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63"/>
      </w:tblGrid>
      <w:tr w:rsidR="00644A7D" w:rsidRPr="003056D9" w:rsidTr="00734C4F">
        <w:tc>
          <w:tcPr>
            <w:tcW w:w="9288" w:type="dxa"/>
            <w:gridSpan w:val="2"/>
            <w:shd w:val="clear" w:color="auto" w:fill="FFFF00"/>
          </w:tcPr>
          <w:p w:rsidR="00644A7D" w:rsidRPr="003056D9" w:rsidRDefault="00644A7D" w:rsidP="00734C4F">
            <w:pPr>
              <w:rPr>
                <w:b/>
                <w:lang w:val="en-GB"/>
              </w:rPr>
            </w:pPr>
            <w:r w:rsidRPr="003056D9">
              <w:rPr>
                <w:b/>
                <w:lang w:val="en-GB"/>
              </w:rPr>
              <w:t>Theoretical and experiential basis</w:t>
            </w:r>
          </w:p>
          <w:p w:rsidR="00644A7D" w:rsidRPr="003056D9" w:rsidRDefault="00644A7D" w:rsidP="00644A7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3056D9">
              <w:rPr>
                <w:lang w:val="en-GB"/>
              </w:rPr>
              <w:t>Quality and number of sources</w:t>
            </w:r>
          </w:p>
          <w:p w:rsidR="00644A7D" w:rsidRPr="003056D9" w:rsidRDefault="00644A7D" w:rsidP="00644A7D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3056D9">
              <w:rPr>
                <w:lang w:val="en-GB"/>
              </w:rPr>
              <w:t>Familiarity with the literature</w:t>
            </w:r>
          </w:p>
          <w:p w:rsidR="00644A7D" w:rsidRPr="003056D9" w:rsidRDefault="00644A7D" w:rsidP="00644A7D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056D9">
              <w:rPr>
                <w:lang w:val="en-GB"/>
              </w:rPr>
              <w:t>Synthesis of knowledge and skills</w:t>
            </w:r>
          </w:p>
        </w:tc>
      </w:tr>
      <w:tr w:rsidR="00644A7D" w:rsidRPr="00CD4699" w:rsidTr="00734C4F">
        <w:tc>
          <w:tcPr>
            <w:tcW w:w="817" w:type="dxa"/>
          </w:tcPr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>4</w:t>
            </w:r>
          </w:p>
        </w:tc>
        <w:tc>
          <w:tcPr>
            <w:tcW w:w="8471" w:type="dxa"/>
          </w:tcPr>
          <w:p w:rsidR="00644A7D" w:rsidRPr="00CD4699" w:rsidRDefault="00644A7D" w:rsidP="00734C4F">
            <w:pPr>
              <w:rPr>
                <w:strike/>
                <w:lang w:val="en-GB"/>
              </w:rPr>
            </w:pPr>
            <w:r w:rsidRPr="003056D9">
              <w:rPr>
                <w:lang w:val="en-GB"/>
              </w:rPr>
              <w:t xml:space="preserve">There is an excellent synthesis of the relevant literature </w:t>
            </w:r>
            <w:r w:rsidRPr="00CB1DB7">
              <w:rPr>
                <w:lang w:val="en-GB"/>
              </w:rPr>
              <w:t>(drawing on the thesis writer’s knowledge, professional experience, and skills)</w:t>
            </w:r>
            <w:r w:rsidRPr="003056D9">
              <w:rPr>
                <w:lang w:val="en-GB"/>
              </w:rPr>
              <w:t>, appropriate in length</w:t>
            </w:r>
            <w:r>
              <w:rPr>
                <w:lang w:val="en-GB"/>
              </w:rPr>
              <w:t xml:space="preserve">. </w:t>
            </w:r>
            <w:r w:rsidRPr="003056D9">
              <w:rPr>
                <w:lang w:val="en-GB"/>
              </w:rPr>
              <w:t xml:space="preserve">There is </w:t>
            </w:r>
            <w:r>
              <w:rPr>
                <w:lang w:val="en-GB"/>
              </w:rPr>
              <w:t xml:space="preserve">clear </w:t>
            </w:r>
            <w:r w:rsidRPr="003056D9">
              <w:rPr>
                <w:lang w:val="en-GB"/>
              </w:rPr>
              <w:t>evidence of the writer’s critical judgement, explicitly and appropriately formulated.</w:t>
            </w:r>
          </w:p>
        </w:tc>
      </w:tr>
      <w:tr w:rsidR="00644A7D" w:rsidRPr="003056D9" w:rsidTr="00734C4F">
        <w:tc>
          <w:tcPr>
            <w:tcW w:w="817" w:type="dxa"/>
          </w:tcPr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>3</w:t>
            </w:r>
          </w:p>
        </w:tc>
        <w:tc>
          <w:tcPr>
            <w:tcW w:w="8471" w:type="dxa"/>
          </w:tcPr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There is a good synthesis of the relevant </w:t>
            </w:r>
            <w:r w:rsidRPr="00CB1DB7">
              <w:rPr>
                <w:lang w:val="en-GB"/>
              </w:rPr>
              <w:t>literature (drawing on the thesis writer’s knowledge, professional experience, and skills), appropriate in length or somewhat longer than necessary. An honest, faithful description</w:t>
            </w:r>
            <w:r w:rsidRPr="003056D9">
              <w:rPr>
                <w:lang w:val="en-GB"/>
              </w:rPr>
              <w:t xml:space="preserve"> of the literature (well-selected, representative sources), albeit a little dense.</w:t>
            </w:r>
          </w:p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>There is some evidence of the writer’s critical judgement.</w:t>
            </w:r>
          </w:p>
        </w:tc>
      </w:tr>
      <w:tr w:rsidR="00644A7D" w:rsidRPr="003056D9" w:rsidTr="00734C4F">
        <w:tc>
          <w:tcPr>
            <w:tcW w:w="817" w:type="dxa"/>
          </w:tcPr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>2</w:t>
            </w:r>
          </w:p>
        </w:tc>
        <w:tc>
          <w:tcPr>
            <w:tcW w:w="8471" w:type="dxa"/>
          </w:tcPr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>Although the writer familiarised himself/herself with the literature, the synthesis is poor</w:t>
            </w:r>
            <w:r>
              <w:rPr>
                <w:lang w:val="en-GB"/>
              </w:rPr>
              <w:t xml:space="preserve">: </w:t>
            </w:r>
            <w:r w:rsidRPr="003056D9">
              <w:rPr>
                <w:lang w:val="en-GB"/>
              </w:rPr>
              <w:t xml:space="preserve">it is inconsistent, or partial (unsatisfactory, non-representative sources) or otherwise unconvincing. </w:t>
            </w:r>
          </w:p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>No evidence of critical judgement.</w:t>
            </w:r>
          </w:p>
        </w:tc>
      </w:tr>
      <w:tr w:rsidR="00644A7D" w:rsidRPr="003056D9" w:rsidTr="00734C4F">
        <w:tc>
          <w:tcPr>
            <w:tcW w:w="817" w:type="dxa"/>
          </w:tcPr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>1</w:t>
            </w:r>
          </w:p>
        </w:tc>
        <w:tc>
          <w:tcPr>
            <w:tcW w:w="8471" w:type="dxa"/>
          </w:tcPr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There is a literature review of an adequate number of sources, but there is little or no synthesis. The writer only verbalizes the literature. </w:t>
            </w:r>
            <w:r w:rsidRPr="00CB1DB7">
              <w:rPr>
                <w:lang w:val="en-GB"/>
              </w:rPr>
              <w:t>The thesis writer has not adequately familiarised himself/ herself with the literature.</w:t>
            </w:r>
          </w:p>
        </w:tc>
      </w:tr>
      <w:tr w:rsidR="00644A7D" w:rsidRPr="003056D9" w:rsidTr="00734C4F">
        <w:tc>
          <w:tcPr>
            <w:tcW w:w="817" w:type="dxa"/>
          </w:tcPr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>0</w:t>
            </w:r>
          </w:p>
        </w:tc>
        <w:tc>
          <w:tcPr>
            <w:tcW w:w="8471" w:type="dxa"/>
          </w:tcPr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 xml:space="preserve">Unaccountable/untraceable sources or too few sources selected. </w:t>
            </w:r>
          </w:p>
          <w:p w:rsidR="00644A7D" w:rsidRPr="003056D9" w:rsidRDefault="00644A7D" w:rsidP="00734C4F">
            <w:pPr>
              <w:rPr>
                <w:lang w:val="en-GB"/>
              </w:rPr>
            </w:pPr>
            <w:r w:rsidRPr="003056D9">
              <w:rPr>
                <w:lang w:val="en-GB"/>
              </w:rPr>
              <w:t>The relevant literature is not reviewed</w:t>
            </w:r>
            <w:r>
              <w:rPr>
                <w:lang w:val="en-GB"/>
              </w:rPr>
              <w:t>.</w:t>
            </w:r>
          </w:p>
        </w:tc>
      </w:tr>
    </w:tbl>
    <w:p w:rsidR="00581D89" w:rsidRDefault="00581D89">
      <w:bookmarkStart w:id="0" w:name="_GoBack"/>
      <w:bookmarkEnd w:id="0"/>
    </w:p>
    <w:sectPr w:rsidR="0058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467"/>
    <w:multiLevelType w:val="hybridMultilevel"/>
    <w:tmpl w:val="79EA8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D"/>
    <w:rsid w:val="00581D89"/>
    <w:rsid w:val="006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385D6-7E2D-45BF-BF38-4941931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Gergely</dc:creator>
  <cp:keywords/>
  <dc:description/>
  <cp:lastModifiedBy>Dávid Gergely</cp:lastModifiedBy>
  <cp:revision>1</cp:revision>
  <dcterms:created xsi:type="dcterms:W3CDTF">2019-02-12T06:56:00Z</dcterms:created>
  <dcterms:modified xsi:type="dcterms:W3CDTF">2019-02-12T06:57:00Z</dcterms:modified>
</cp:coreProperties>
</file>