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3647" w14:textId="77430299" w:rsidR="0077470F" w:rsidRPr="00100D99" w:rsidRDefault="00100D99" w:rsidP="007F6731">
      <w:pPr>
        <w:jc w:val="center"/>
        <w:rPr>
          <w:rFonts w:ascii="Georgia" w:hAnsi="Georgia"/>
          <w:b/>
          <w:bCs/>
          <w:sz w:val="24"/>
          <w:szCs w:val="24"/>
          <w:lang w:val="hu-HU"/>
        </w:rPr>
      </w:pPr>
      <w:r w:rsidRPr="00100D99">
        <w:rPr>
          <w:rFonts w:ascii="Georgia" w:hAnsi="Georgia"/>
          <w:b/>
          <w:bCs/>
          <w:sz w:val="24"/>
          <w:szCs w:val="24"/>
          <w:lang w:val="hu-HU"/>
        </w:rPr>
        <w:t>Course schedule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1985"/>
        <w:gridCol w:w="7796"/>
      </w:tblGrid>
      <w:tr w:rsidR="007F6731" w14:paraId="69E18735" w14:textId="77777777" w:rsidTr="00B77E43">
        <w:tc>
          <w:tcPr>
            <w:tcW w:w="2552" w:type="dxa"/>
            <w:gridSpan w:val="2"/>
          </w:tcPr>
          <w:p w14:paraId="23A63EE3" w14:textId="106212F1" w:rsidR="007F6731" w:rsidRPr="00100D99" w:rsidRDefault="007F6731" w:rsidP="0049703C">
            <w:pPr>
              <w:rPr>
                <w:rFonts w:ascii="Georgia" w:hAnsi="Georgia"/>
                <w:b/>
                <w:bCs/>
                <w:lang w:val="hu-HU"/>
              </w:rPr>
            </w:pPr>
            <w:r w:rsidRPr="00100D99">
              <w:rPr>
                <w:rFonts w:ascii="Georgia" w:hAnsi="Georgia"/>
                <w:b/>
                <w:bCs/>
                <w:lang w:val="hu-HU"/>
              </w:rPr>
              <w:t>Course title:</w:t>
            </w:r>
          </w:p>
        </w:tc>
        <w:tc>
          <w:tcPr>
            <w:tcW w:w="7796" w:type="dxa"/>
          </w:tcPr>
          <w:p w14:paraId="3BC75A57" w14:textId="26E2E180" w:rsidR="007F6731" w:rsidRPr="00100D99" w:rsidRDefault="003230E7" w:rsidP="0049703C">
            <w:pPr>
              <w:rPr>
                <w:rFonts w:ascii="Georgia" w:hAnsi="Georgia"/>
                <w:b/>
                <w:bCs/>
                <w:lang w:val="hu-HU"/>
              </w:rPr>
            </w:pPr>
            <w:r w:rsidRPr="003230E7">
              <w:rPr>
                <w:rFonts w:ascii="Georgia" w:hAnsi="Georgia"/>
                <w:b/>
                <w:bCs/>
                <w:lang w:val="hu-HU"/>
              </w:rPr>
              <w:t>Literary and Cultural Studies: Contemporary Approaches - Seminar</w:t>
            </w:r>
          </w:p>
        </w:tc>
      </w:tr>
      <w:tr w:rsidR="007F6731" w14:paraId="36A8B04D" w14:textId="77777777" w:rsidTr="00B77E43">
        <w:tc>
          <w:tcPr>
            <w:tcW w:w="2552" w:type="dxa"/>
            <w:gridSpan w:val="2"/>
          </w:tcPr>
          <w:p w14:paraId="0C0CE0A9" w14:textId="1D7D6272" w:rsidR="007F6731" w:rsidRPr="00100D99" w:rsidRDefault="007F6731" w:rsidP="0049703C">
            <w:pPr>
              <w:rPr>
                <w:rFonts w:ascii="Georgia" w:hAnsi="Georgia"/>
                <w:b/>
                <w:bCs/>
                <w:lang w:val="hu-HU"/>
              </w:rPr>
            </w:pPr>
            <w:r w:rsidRPr="00100D99">
              <w:rPr>
                <w:rFonts w:ascii="Georgia" w:hAnsi="Georgia"/>
                <w:b/>
                <w:bCs/>
                <w:lang w:val="hu-HU"/>
              </w:rPr>
              <w:t>Course code:</w:t>
            </w:r>
          </w:p>
        </w:tc>
        <w:tc>
          <w:tcPr>
            <w:tcW w:w="7796" w:type="dxa"/>
          </w:tcPr>
          <w:p w14:paraId="65137627" w14:textId="3457A698" w:rsidR="007F6731" w:rsidRPr="00100D99" w:rsidRDefault="003230E7" w:rsidP="0049703C">
            <w:pPr>
              <w:rPr>
                <w:rFonts w:ascii="Georgia" w:hAnsi="Georgia"/>
                <w:b/>
                <w:bCs/>
                <w:lang w:val="hu-HU"/>
              </w:rPr>
            </w:pPr>
            <w:r w:rsidRPr="003230E7">
              <w:rPr>
                <w:rFonts w:ascii="Georgia" w:hAnsi="Georgia"/>
                <w:b/>
                <w:bCs/>
                <w:lang w:val="hu-HU"/>
              </w:rPr>
              <w:t>BBN-ANG-114</w:t>
            </w:r>
            <w:r w:rsidR="003937BB">
              <w:rPr>
                <w:rFonts w:ascii="Georgia" w:hAnsi="Georgia"/>
                <w:b/>
                <w:bCs/>
                <w:lang w:val="hu-HU"/>
              </w:rPr>
              <w:t>/</w:t>
            </w:r>
            <w:r w:rsidR="004D03D4">
              <w:rPr>
                <w:rFonts w:ascii="Georgia" w:hAnsi="Georgia"/>
                <w:b/>
                <w:bCs/>
                <w:lang w:val="hu-HU"/>
              </w:rPr>
              <w:t>t</w:t>
            </w:r>
          </w:p>
        </w:tc>
      </w:tr>
      <w:tr w:rsidR="007F6731" w14:paraId="6F1AA308" w14:textId="77777777" w:rsidTr="00B77E43">
        <w:tc>
          <w:tcPr>
            <w:tcW w:w="2552" w:type="dxa"/>
            <w:gridSpan w:val="2"/>
          </w:tcPr>
          <w:p w14:paraId="008056AA" w14:textId="6E368069" w:rsidR="007F6731" w:rsidRPr="00100D99" w:rsidRDefault="007F6731" w:rsidP="0049703C">
            <w:pPr>
              <w:rPr>
                <w:rFonts w:ascii="Georgia" w:hAnsi="Georgia"/>
                <w:b/>
                <w:bCs/>
                <w:lang w:val="hu-HU"/>
              </w:rPr>
            </w:pPr>
            <w:r w:rsidRPr="00100D99">
              <w:rPr>
                <w:rFonts w:ascii="Georgia" w:hAnsi="Georgia"/>
                <w:b/>
                <w:bCs/>
                <w:lang w:val="hu-HU"/>
              </w:rPr>
              <w:t>Time:</w:t>
            </w:r>
          </w:p>
        </w:tc>
        <w:tc>
          <w:tcPr>
            <w:tcW w:w="7796" w:type="dxa"/>
          </w:tcPr>
          <w:p w14:paraId="56895F52" w14:textId="2BE26FBC" w:rsidR="007F6731" w:rsidRDefault="00F36935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 xml:space="preserve">Tuesday </w:t>
            </w:r>
            <w:r w:rsidR="0005676F">
              <w:rPr>
                <w:rFonts w:ascii="Georgia" w:hAnsi="Georgia"/>
                <w:lang w:val="hu-HU"/>
              </w:rPr>
              <w:t>8.30-10.00</w:t>
            </w:r>
          </w:p>
        </w:tc>
      </w:tr>
      <w:tr w:rsidR="007F6731" w14:paraId="005C643C" w14:textId="77777777" w:rsidTr="00B77E43">
        <w:tc>
          <w:tcPr>
            <w:tcW w:w="2552" w:type="dxa"/>
            <w:gridSpan w:val="2"/>
          </w:tcPr>
          <w:p w14:paraId="6BED51D4" w14:textId="5EB5AAF6" w:rsidR="007F6731" w:rsidRPr="00100D99" w:rsidRDefault="007F6731" w:rsidP="0049703C">
            <w:pPr>
              <w:rPr>
                <w:rFonts w:ascii="Georgia" w:hAnsi="Georgia"/>
                <w:b/>
                <w:bCs/>
                <w:lang w:val="hu-HU"/>
              </w:rPr>
            </w:pPr>
            <w:r w:rsidRPr="00100D99">
              <w:rPr>
                <w:rFonts w:ascii="Georgia" w:hAnsi="Georgia"/>
                <w:b/>
                <w:bCs/>
                <w:lang w:val="hu-HU"/>
              </w:rPr>
              <w:t>Room:</w:t>
            </w:r>
          </w:p>
        </w:tc>
        <w:tc>
          <w:tcPr>
            <w:tcW w:w="7796" w:type="dxa"/>
          </w:tcPr>
          <w:p w14:paraId="0A692FD3" w14:textId="1EFCA12D" w:rsidR="007F6731" w:rsidRDefault="00E5200E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 xml:space="preserve">Building </w:t>
            </w:r>
            <w:r w:rsidR="0049703C">
              <w:rPr>
                <w:rFonts w:ascii="Georgia" w:hAnsi="Georgia"/>
                <w:lang w:val="hu-HU"/>
              </w:rPr>
              <w:t>R</w:t>
            </w:r>
            <w:r>
              <w:rPr>
                <w:rFonts w:ascii="Georgia" w:hAnsi="Georgia"/>
                <w:lang w:val="hu-HU"/>
              </w:rPr>
              <w:t xml:space="preserve">, Room </w:t>
            </w:r>
            <w:r w:rsidR="0005676F">
              <w:rPr>
                <w:rFonts w:ascii="Georgia" w:hAnsi="Georgia"/>
                <w:lang w:val="hu-HU"/>
              </w:rPr>
              <w:t>315.</w:t>
            </w:r>
          </w:p>
        </w:tc>
      </w:tr>
      <w:tr w:rsidR="007F6731" w14:paraId="459C4946" w14:textId="77777777" w:rsidTr="00B77E43">
        <w:tc>
          <w:tcPr>
            <w:tcW w:w="2552" w:type="dxa"/>
            <w:gridSpan w:val="2"/>
          </w:tcPr>
          <w:p w14:paraId="737DF636" w14:textId="5BEB232A" w:rsidR="007F6731" w:rsidRPr="00100D99" w:rsidRDefault="007F6731" w:rsidP="0049703C">
            <w:pPr>
              <w:rPr>
                <w:rFonts w:ascii="Georgia" w:hAnsi="Georgia"/>
                <w:b/>
                <w:bCs/>
                <w:lang w:val="hu-HU"/>
              </w:rPr>
            </w:pPr>
            <w:r w:rsidRPr="00100D99">
              <w:rPr>
                <w:rFonts w:ascii="Georgia" w:hAnsi="Georgia"/>
                <w:b/>
                <w:bCs/>
                <w:lang w:val="hu-HU"/>
              </w:rPr>
              <w:t>Hours per week:</w:t>
            </w:r>
          </w:p>
        </w:tc>
        <w:tc>
          <w:tcPr>
            <w:tcW w:w="7796" w:type="dxa"/>
          </w:tcPr>
          <w:p w14:paraId="425B5A19" w14:textId="7E89DBDF" w:rsidR="007F6731" w:rsidRDefault="00B04B00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2</w:t>
            </w:r>
          </w:p>
        </w:tc>
      </w:tr>
      <w:tr w:rsidR="007F6731" w14:paraId="54B82DBF" w14:textId="77777777" w:rsidTr="00B77E43">
        <w:tc>
          <w:tcPr>
            <w:tcW w:w="2552" w:type="dxa"/>
            <w:gridSpan w:val="2"/>
          </w:tcPr>
          <w:p w14:paraId="17B3D441" w14:textId="29784919" w:rsidR="007F6731" w:rsidRPr="00100D99" w:rsidRDefault="007F6731" w:rsidP="0049703C">
            <w:pPr>
              <w:rPr>
                <w:rFonts w:ascii="Georgia" w:hAnsi="Georgia"/>
                <w:b/>
                <w:bCs/>
                <w:lang w:val="hu-HU"/>
              </w:rPr>
            </w:pPr>
            <w:r w:rsidRPr="00100D99">
              <w:rPr>
                <w:rFonts w:ascii="Georgia" w:hAnsi="Georgia"/>
                <w:b/>
                <w:bCs/>
                <w:lang w:val="hu-HU"/>
              </w:rPr>
              <w:t>Credits:</w:t>
            </w:r>
          </w:p>
        </w:tc>
        <w:tc>
          <w:tcPr>
            <w:tcW w:w="7796" w:type="dxa"/>
          </w:tcPr>
          <w:p w14:paraId="68E28293" w14:textId="09C4F592" w:rsidR="007F6731" w:rsidRDefault="00B04B00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3</w:t>
            </w:r>
          </w:p>
        </w:tc>
      </w:tr>
      <w:tr w:rsidR="007F6731" w14:paraId="5DC995E5" w14:textId="77777777" w:rsidTr="00B77E43">
        <w:tc>
          <w:tcPr>
            <w:tcW w:w="2552" w:type="dxa"/>
            <w:gridSpan w:val="2"/>
          </w:tcPr>
          <w:p w14:paraId="38BFEB41" w14:textId="2C43AC24" w:rsidR="007F6731" w:rsidRPr="00100D99" w:rsidRDefault="007F6731" w:rsidP="0049703C">
            <w:pPr>
              <w:rPr>
                <w:rFonts w:ascii="Georgia" w:hAnsi="Georgia"/>
                <w:b/>
                <w:bCs/>
                <w:lang w:val="hu-HU"/>
              </w:rPr>
            </w:pPr>
            <w:r w:rsidRPr="00100D99">
              <w:rPr>
                <w:rFonts w:ascii="Georgia" w:hAnsi="Georgia"/>
                <w:b/>
                <w:bCs/>
                <w:lang w:val="hu-HU"/>
              </w:rPr>
              <w:t>Instructor:</w:t>
            </w:r>
          </w:p>
        </w:tc>
        <w:tc>
          <w:tcPr>
            <w:tcW w:w="7796" w:type="dxa"/>
          </w:tcPr>
          <w:p w14:paraId="3C53B24C" w14:textId="77777777" w:rsidR="004F3531" w:rsidRDefault="00B04B00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 xml:space="preserve">Dr. Gálla Edit </w:t>
            </w:r>
          </w:p>
          <w:p w14:paraId="5F5A9455" w14:textId="71EBF1F0" w:rsidR="007F6731" w:rsidRDefault="00B04B00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external lecturer</w:t>
            </w:r>
          </w:p>
          <w:p w14:paraId="35B0E18C" w14:textId="21B205A2" w:rsidR="00B04B00" w:rsidRDefault="00B04B00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galla.edit@gmail.com</w:t>
            </w:r>
          </w:p>
        </w:tc>
      </w:tr>
      <w:tr w:rsidR="007F6731" w14:paraId="582B7773" w14:textId="77777777" w:rsidTr="00B77E43">
        <w:tc>
          <w:tcPr>
            <w:tcW w:w="2552" w:type="dxa"/>
            <w:gridSpan w:val="2"/>
          </w:tcPr>
          <w:p w14:paraId="19884A76" w14:textId="68A32ED4" w:rsidR="007F6731" w:rsidRPr="00100D99" w:rsidRDefault="007F6731" w:rsidP="0049703C">
            <w:pPr>
              <w:rPr>
                <w:rFonts w:ascii="Georgia" w:hAnsi="Georgia"/>
                <w:b/>
                <w:bCs/>
                <w:lang w:val="hu-HU"/>
              </w:rPr>
            </w:pPr>
            <w:r w:rsidRPr="00100D99">
              <w:rPr>
                <w:rFonts w:ascii="Georgia" w:hAnsi="Georgia"/>
                <w:b/>
                <w:bCs/>
                <w:lang w:val="hu-HU"/>
              </w:rPr>
              <w:t>Course description:</w:t>
            </w:r>
          </w:p>
        </w:tc>
        <w:tc>
          <w:tcPr>
            <w:tcW w:w="7796" w:type="dxa"/>
          </w:tcPr>
          <w:p w14:paraId="561A9218" w14:textId="77777777" w:rsidR="00A91AD6" w:rsidRDefault="00A91AD6" w:rsidP="0049703C">
            <w:pPr>
              <w:rPr>
                <w:rFonts w:ascii="Georgia" w:hAnsi="Georgia"/>
                <w:lang w:val="hu-HU"/>
              </w:rPr>
            </w:pPr>
          </w:p>
          <w:p w14:paraId="6E5BD955" w14:textId="77777777" w:rsidR="00B30E30" w:rsidRDefault="00030384" w:rsidP="005250C7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 xml:space="preserve">The course </w:t>
            </w:r>
            <w:r w:rsidRPr="00030384">
              <w:rPr>
                <w:rFonts w:ascii="Georgia" w:hAnsi="Georgia"/>
                <w:lang w:val="hu-HU"/>
              </w:rPr>
              <w:t>aim</w:t>
            </w:r>
            <w:r>
              <w:rPr>
                <w:rFonts w:ascii="Georgia" w:hAnsi="Georgia"/>
                <w:lang w:val="hu-HU"/>
              </w:rPr>
              <w:t>s</w:t>
            </w:r>
            <w:r w:rsidRPr="00030384">
              <w:rPr>
                <w:rFonts w:ascii="Georgia" w:hAnsi="Georgia"/>
                <w:lang w:val="hu-HU"/>
              </w:rPr>
              <w:t xml:space="preserve"> to acquaint students with the basic concepts and ideas of literary theory as well as important theoretical schools and movements.</w:t>
            </w:r>
            <w:r w:rsidR="006311B0">
              <w:rPr>
                <w:rFonts w:ascii="Georgia" w:hAnsi="Georgia"/>
                <w:lang w:val="hu-HU"/>
              </w:rPr>
              <w:t xml:space="preserve"> In addition to providing an introduction to the conceptual tools of literary criticism and theory, the course also aims to familiarise students with practical literary criticism by means of in-class discussions of specific literary works.</w:t>
            </w:r>
          </w:p>
          <w:p w14:paraId="1C9D434C" w14:textId="546375AA" w:rsidR="00904579" w:rsidRPr="00A91AD6" w:rsidRDefault="00904579" w:rsidP="005250C7">
            <w:pPr>
              <w:rPr>
                <w:rFonts w:ascii="Georgia" w:hAnsi="Georgia"/>
                <w:lang w:val="hu-HU"/>
              </w:rPr>
            </w:pPr>
          </w:p>
        </w:tc>
      </w:tr>
      <w:tr w:rsidR="00B04B00" w14:paraId="4B496C86" w14:textId="77777777" w:rsidTr="00B77E43">
        <w:tc>
          <w:tcPr>
            <w:tcW w:w="2552" w:type="dxa"/>
            <w:gridSpan w:val="2"/>
          </w:tcPr>
          <w:p w14:paraId="677E9E7E" w14:textId="483B586F" w:rsidR="00B04B00" w:rsidRPr="00100D99" w:rsidRDefault="00B04B00" w:rsidP="0049703C">
            <w:pPr>
              <w:rPr>
                <w:rFonts w:ascii="Georgia" w:hAnsi="Georgia"/>
                <w:b/>
                <w:bCs/>
                <w:lang w:val="hu-HU"/>
              </w:rPr>
            </w:pPr>
            <w:r w:rsidRPr="00100D99">
              <w:rPr>
                <w:rFonts w:ascii="Georgia" w:hAnsi="Georgia"/>
                <w:b/>
                <w:bCs/>
                <w:lang w:val="hu-HU"/>
              </w:rPr>
              <w:t>Requirements and assessment:</w:t>
            </w:r>
          </w:p>
        </w:tc>
        <w:tc>
          <w:tcPr>
            <w:tcW w:w="7796" w:type="dxa"/>
          </w:tcPr>
          <w:p w14:paraId="2349DE36" w14:textId="77777777" w:rsidR="00A91AD6" w:rsidRDefault="00A91AD6" w:rsidP="00A91AD6">
            <w:pPr>
              <w:rPr>
                <w:rFonts w:ascii="Georgia" w:hAnsi="Georgia"/>
                <w:lang w:val="hu-HU"/>
              </w:rPr>
            </w:pPr>
          </w:p>
          <w:p w14:paraId="1F93CF6A" w14:textId="48C77FCF" w:rsidR="00A91AD6" w:rsidRDefault="00A91AD6" w:rsidP="00A91AD6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Assessment will be based on 3 in-class tests</w:t>
            </w:r>
            <w:r w:rsidR="00195A21">
              <w:rPr>
                <w:rFonts w:ascii="Georgia" w:hAnsi="Georgia"/>
                <w:lang w:val="hu-HU"/>
              </w:rPr>
              <w:t>, each of which includes a short essay writing task,</w:t>
            </w:r>
            <w:r>
              <w:rPr>
                <w:rFonts w:ascii="Georgia" w:hAnsi="Georgia"/>
                <w:lang w:val="hu-HU"/>
              </w:rPr>
              <w:t xml:space="preserve"> </w:t>
            </w:r>
            <w:r w:rsidR="00195A21">
              <w:rPr>
                <w:rFonts w:ascii="Georgia" w:hAnsi="Georgia"/>
                <w:lang w:val="hu-HU"/>
              </w:rPr>
              <w:t>as well as</w:t>
            </w:r>
            <w:r>
              <w:rPr>
                <w:rFonts w:ascii="Georgia" w:hAnsi="Georgia"/>
                <w:lang w:val="hu-HU"/>
              </w:rPr>
              <w:t xml:space="preserve"> active in-class participation.</w:t>
            </w:r>
          </w:p>
          <w:p w14:paraId="0488CE62" w14:textId="4CCEDEF1" w:rsidR="00A91AD6" w:rsidRDefault="00A91AD6" w:rsidP="00A91AD6">
            <w:pPr>
              <w:pStyle w:val="Listaszerbekezds"/>
              <w:numPr>
                <w:ilvl w:val="0"/>
                <w:numId w:val="2"/>
              </w:num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Tests 1-3: each test (30p each) consists of multiple choice and other test items (</w:t>
            </w:r>
            <w:r w:rsidR="0048069D">
              <w:rPr>
                <w:rFonts w:ascii="Georgia" w:hAnsi="Georgia"/>
                <w:lang w:val="hu-HU"/>
              </w:rPr>
              <w:t>15</w:t>
            </w:r>
            <w:r>
              <w:rPr>
                <w:rFonts w:ascii="Georgia" w:hAnsi="Georgia"/>
                <w:lang w:val="hu-HU"/>
              </w:rPr>
              <w:t>p) and a mini essay that answers a question about a literary work discussed in class (1</w:t>
            </w:r>
            <w:r w:rsidR="0048069D">
              <w:rPr>
                <w:rFonts w:ascii="Georgia" w:hAnsi="Georgia"/>
                <w:lang w:val="hu-HU"/>
              </w:rPr>
              <w:t>5</w:t>
            </w:r>
            <w:r>
              <w:rPr>
                <w:rFonts w:ascii="Georgia" w:hAnsi="Georgia"/>
                <w:lang w:val="hu-HU"/>
              </w:rPr>
              <w:t>p): 3x30p = 90p = 90%</w:t>
            </w:r>
          </w:p>
          <w:p w14:paraId="0F6233E9" w14:textId="77777777" w:rsidR="00A91AD6" w:rsidRDefault="00A91AD6" w:rsidP="00A91AD6">
            <w:pPr>
              <w:pStyle w:val="Listaszerbekezds"/>
              <w:numPr>
                <w:ilvl w:val="0"/>
                <w:numId w:val="2"/>
              </w:num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Active in-class participation: includes participation in the discussions, reading the set texts and doing homework for each class: 10p = 10%</w:t>
            </w:r>
          </w:p>
          <w:p w14:paraId="456E2EDC" w14:textId="77777777" w:rsidR="00A91AD6" w:rsidRDefault="00A91AD6" w:rsidP="00A91AD6">
            <w:pPr>
              <w:pStyle w:val="Listaszerbekezds"/>
              <w:rPr>
                <w:rFonts w:ascii="Georgia" w:hAnsi="Georgia"/>
                <w:lang w:val="hu-HU"/>
              </w:rPr>
            </w:pPr>
          </w:p>
          <w:p w14:paraId="2F08971F" w14:textId="77777777" w:rsidR="00A91AD6" w:rsidRDefault="00A91AD6" w:rsidP="00A91AD6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Grading scale: 0-59%: 1; 60-69%: 2; 70-75%: 3; 76-85%: 4; 86-100%. 5.</w:t>
            </w:r>
          </w:p>
          <w:p w14:paraId="779A5AFF" w14:textId="77777777" w:rsidR="00A91AD6" w:rsidRDefault="00A91AD6" w:rsidP="00A91AD6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In case you are absent on a test-taking day, you can write one make-up test (mixed items from Tests 1-3; 30p) in the last week of the course.</w:t>
            </w:r>
          </w:p>
          <w:p w14:paraId="67DD6154" w14:textId="77A1E790" w:rsidR="00EF1E14" w:rsidRDefault="00A91AD6" w:rsidP="00A91AD6">
            <w:pPr>
              <w:rPr>
                <w:rFonts w:ascii="Georgia" w:hAnsi="Georgia"/>
                <w:lang w:val="hu-HU"/>
              </w:rPr>
            </w:pPr>
            <w:r w:rsidRPr="004A0DF9">
              <w:rPr>
                <w:rFonts w:ascii="Georgia" w:hAnsi="Georgia"/>
                <w:b/>
                <w:bCs/>
                <w:color w:val="C00000"/>
                <w:lang w:val="hu-HU"/>
              </w:rPr>
              <w:t>Attendance is compulsory: a maximum of 3 absences are allowed, including absences due to illness.</w:t>
            </w:r>
          </w:p>
          <w:p w14:paraId="7F9326EE" w14:textId="35AEE67B" w:rsidR="00EF1E14" w:rsidRDefault="00EF1E14" w:rsidP="005250C7">
            <w:pPr>
              <w:rPr>
                <w:rFonts w:ascii="Georgia" w:hAnsi="Georgia"/>
                <w:lang w:val="hu-HU"/>
              </w:rPr>
            </w:pPr>
          </w:p>
        </w:tc>
      </w:tr>
      <w:tr w:rsidR="00C429B6" w14:paraId="71EACDCE" w14:textId="77777777" w:rsidTr="00712B42">
        <w:tc>
          <w:tcPr>
            <w:tcW w:w="10348" w:type="dxa"/>
            <w:gridSpan w:val="3"/>
          </w:tcPr>
          <w:p w14:paraId="18C8FEFC" w14:textId="753CD76C" w:rsidR="00C429B6" w:rsidRPr="00AE7BD5" w:rsidRDefault="00C429B6" w:rsidP="00C429B6">
            <w:pPr>
              <w:jc w:val="center"/>
              <w:rPr>
                <w:rFonts w:ascii="Georgia" w:hAnsi="Georgia"/>
                <w:b/>
                <w:bCs/>
                <w:lang w:val="hu-HU"/>
              </w:rPr>
            </w:pPr>
            <w:r w:rsidRPr="00AE7BD5">
              <w:rPr>
                <w:rFonts w:ascii="Georgia" w:hAnsi="Georgia"/>
                <w:b/>
                <w:bCs/>
                <w:lang w:val="hu-HU"/>
              </w:rPr>
              <w:t>Course schedule</w:t>
            </w:r>
          </w:p>
        </w:tc>
      </w:tr>
      <w:tr w:rsidR="007F6731" w14:paraId="16A48703" w14:textId="77777777" w:rsidTr="00B77E43">
        <w:tc>
          <w:tcPr>
            <w:tcW w:w="2552" w:type="dxa"/>
            <w:gridSpan w:val="2"/>
          </w:tcPr>
          <w:p w14:paraId="6A2D89E0" w14:textId="6F09F2F5" w:rsidR="007F6731" w:rsidRPr="00AE7BD5" w:rsidRDefault="007F6731" w:rsidP="0049703C">
            <w:pPr>
              <w:rPr>
                <w:rFonts w:ascii="Georgia" w:hAnsi="Georgia"/>
                <w:b/>
                <w:bCs/>
                <w:lang w:val="hu-HU"/>
              </w:rPr>
            </w:pPr>
            <w:r w:rsidRPr="00AE7BD5">
              <w:rPr>
                <w:rFonts w:ascii="Georgia" w:hAnsi="Georgia"/>
                <w:b/>
                <w:bCs/>
                <w:lang w:val="hu-HU"/>
              </w:rPr>
              <w:t>Week and date:</w:t>
            </w:r>
          </w:p>
        </w:tc>
        <w:tc>
          <w:tcPr>
            <w:tcW w:w="7796" w:type="dxa"/>
          </w:tcPr>
          <w:p w14:paraId="700F5108" w14:textId="002F221F" w:rsidR="007F6731" w:rsidRPr="00AE7BD5" w:rsidRDefault="007F6731" w:rsidP="0049703C">
            <w:pPr>
              <w:rPr>
                <w:rFonts w:ascii="Georgia" w:hAnsi="Georgia"/>
                <w:b/>
                <w:bCs/>
                <w:lang w:val="hu-HU"/>
              </w:rPr>
            </w:pPr>
            <w:r w:rsidRPr="00AE7BD5">
              <w:rPr>
                <w:rFonts w:ascii="Georgia" w:hAnsi="Georgia"/>
                <w:b/>
                <w:bCs/>
                <w:lang w:val="hu-HU"/>
              </w:rPr>
              <w:t>Topic:</w:t>
            </w:r>
          </w:p>
        </w:tc>
      </w:tr>
      <w:tr w:rsidR="00C429B6" w14:paraId="1DCDBE4C" w14:textId="77777777" w:rsidTr="00B77E43">
        <w:tc>
          <w:tcPr>
            <w:tcW w:w="567" w:type="dxa"/>
          </w:tcPr>
          <w:p w14:paraId="7E6C4059" w14:textId="7D1577B6" w:rsidR="00C429B6" w:rsidRPr="00C429B6" w:rsidRDefault="00C429B6" w:rsidP="00C429B6">
            <w:pPr>
              <w:rPr>
                <w:rFonts w:ascii="Georgia" w:hAnsi="Georgia"/>
                <w:lang w:val="hu-HU"/>
              </w:rPr>
            </w:pPr>
            <w:r w:rsidRPr="00C429B6">
              <w:rPr>
                <w:rFonts w:ascii="Georgia" w:hAnsi="Georgia"/>
                <w:lang w:val="hu-HU"/>
              </w:rPr>
              <w:t>1</w:t>
            </w:r>
          </w:p>
        </w:tc>
        <w:tc>
          <w:tcPr>
            <w:tcW w:w="1985" w:type="dxa"/>
          </w:tcPr>
          <w:p w14:paraId="185E51CD" w14:textId="7BF25AFF" w:rsidR="00C429B6" w:rsidRPr="00434095" w:rsidRDefault="00434095" w:rsidP="00434095">
            <w:pPr>
              <w:jc w:val="both"/>
              <w:rPr>
                <w:rFonts w:ascii="Georgia" w:hAnsi="Georgia"/>
                <w:lang w:val="hu-HU"/>
              </w:rPr>
            </w:pPr>
            <w:r w:rsidRPr="00434095">
              <w:rPr>
                <w:rFonts w:ascii="Georgia" w:hAnsi="Georgia"/>
                <w:lang w:val="hu-HU"/>
              </w:rPr>
              <w:t>13 February 2024</w:t>
            </w:r>
          </w:p>
        </w:tc>
        <w:tc>
          <w:tcPr>
            <w:tcW w:w="7796" w:type="dxa"/>
          </w:tcPr>
          <w:p w14:paraId="06B2FAB9" w14:textId="77777777" w:rsidR="005F0F94" w:rsidRPr="005F0F94" w:rsidRDefault="005F0F94" w:rsidP="005F0F94">
            <w:pPr>
              <w:rPr>
                <w:rFonts w:ascii="Georgia" w:hAnsi="Georgia"/>
                <w:lang w:val="hu-HU"/>
              </w:rPr>
            </w:pPr>
            <w:r w:rsidRPr="005F0F94">
              <w:rPr>
                <w:rFonts w:ascii="Georgia" w:hAnsi="Georgia"/>
                <w:lang w:val="hu-HU"/>
              </w:rPr>
              <w:t>Course orientation: course schedule, compulsory literature, assessment.</w:t>
            </w:r>
          </w:p>
          <w:p w14:paraId="3C6B25C4" w14:textId="77777777" w:rsidR="003F3EA7" w:rsidRDefault="005F0F94" w:rsidP="005F0F94">
            <w:pPr>
              <w:rPr>
                <w:rFonts w:ascii="Georgia" w:hAnsi="Georgia"/>
                <w:lang w:val="hu-HU"/>
              </w:rPr>
            </w:pPr>
            <w:r w:rsidRPr="00FB6485">
              <w:rPr>
                <w:rFonts w:ascii="Georgia" w:hAnsi="Georgia"/>
                <w:b/>
                <w:bCs/>
                <w:lang w:val="hu-HU"/>
              </w:rPr>
              <w:t>Defining theory</w:t>
            </w:r>
            <w:r w:rsidRPr="005F0F94">
              <w:rPr>
                <w:rFonts w:ascii="Georgia" w:hAnsi="Georgia"/>
                <w:lang w:val="hu-HU"/>
              </w:rPr>
              <w:t>: theory as a term – theory as a genre.</w:t>
            </w:r>
          </w:p>
          <w:p w14:paraId="7574D2F4" w14:textId="1B494C66" w:rsidR="0081066C" w:rsidRDefault="0081066C" w:rsidP="005F0F94">
            <w:pPr>
              <w:rPr>
                <w:rFonts w:ascii="Georgia" w:hAnsi="Georgia"/>
                <w:lang w:val="hu-HU"/>
              </w:rPr>
            </w:pPr>
          </w:p>
        </w:tc>
      </w:tr>
      <w:tr w:rsidR="00C429B6" w14:paraId="62131E23" w14:textId="77777777" w:rsidTr="00B77E43">
        <w:tc>
          <w:tcPr>
            <w:tcW w:w="567" w:type="dxa"/>
          </w:tcPr>
          <w:p w14:paraId="4C0692CD" w14:textId="3B9E6AB1" w:rsidR="00C429B6" w:rsidRDefault="00C429B6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2</w:t>
            </w:r>
          </w:p>
        </w:tc>
        <w:tc>
          <w:tcPr>
            <w:tcW w:w="1985" w:type="dxa"/>
          </w:tcPr>
          <w:p w14:paraId="322CB87F" w14:textId="0C5ACDC3" w:rsidR="00C429B6" w:rsidRDefault="00E9692F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20 February 2024</w:t>
            </w:r>
          </w:p>
        </w:tc>
        <w:tc>
          <w:tcPr>
            <w:tcW w:w="7796" w:type="dxa"/>
          </w:tcPr>
          <w:p w14:paraId="1B6E0E39" w14:textId="77777777" w:rsidR="001E61E4" w:rsidRDefault="001E61E4" w:rsidP="005250C7">
            <w:pPr>
              <w:rPr>
                <w:rFonts w:ascii="Georgia" w:hAnsi="Georgia"/>
                <w:color w:val="009999"/>
                <w:lang w:val="hu-HU"/>
              </w:rPr>
            </w:pPr>
            <w:r w:rsidRPr="00AB273D">
              <w:rPr>
                <w:rFonts w:ascii="Georgia" w:hAnsi="Georgia"/>
                <w:color w:val="009999"/>
                <w:lang w:val="hu-HU"/>
              </w:rPr>
              <w:t>Smith, Stevie: “Not Waving But Drowning”</w:t>
            </w:r>
          </w:p>
          <w:p w14:paraId="634959CC" w14:textId="6ECD4D60" w:rsidR="00AB273D" w:rsidRDefault="005F0F94" w:rsidP="005250C7">
            <w:pPr>
              <w:rPr>
                <w:rFonts w:ascii="Georgia" w:hAnsi="Georgia"/>
                <w:lang w:val="hu-HU"/>
              </w:rPr>
            </w:pPr>
            <w:r w:rsidRPr="00FB6485">
              <w:rPr>
                <w:rFonts w:ascii="Georgia" w:hAnsi="Georgia"/>
                <w:b/>
                <w:bCs/>
                <w:lang w:val="hu-HU"/>
              </w:rPr>
              <w:t>The concept of literature</w:t>
            </w:r>
            <w:r w:rsidRPr="005F0F94">
              <w:rPr>
                <w:rFonts w:ascii="Georgia" w:hAnsi="Georgia"/>
                <w:lang w:val="hu-HU"/>
              </w:rPr>
              <w:t>: the literariness of texts – the conventions and characteristics of literature – the functions of literature.</w:t>
            </w:r>
          </w:p>
          <w:p w14:paraId="78AEB999" w14:textId="68245DFF" w:rsidR="0081066C" w:rsidRDefault="0081066C" w:rsidP="005250C7">
            <w:pPr>
              <w:rPr>
                <w:rFonts w:ascii="Georgia" w:hAnsi="Georgia"/>
                <w:lang w:val="hu-HU"/>
              </w:rPr>
            </w:pPr>
          </w:p>
        </w:tc>
      </w:tr>
      <w:tr w:rsidR="00C429B6" w14:paraId="62196868" w14:textId="77777777" w:rsidTr="00B77E43">
        <w:tc>
          <w:tcPr>
            <w:tcW w:w="567" w:type="dxa"/>
          </w:tcPr>
          <w:p w14:paraId="5FEE3477" w14:textId="616FD882" w:rsidR="00C429B6" w:rsidRDefault="00C429B6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3</w:t>
            </w:r>
          </w:p>
        </w:tc>
        <w:tc>
          <w:tcPr>
            <w:tcW w:w="1985" w:type="dxa"/>
          </w:tcPr>
          <w:p w14:paraId="6D2FEED8" w14:textId="1AADDDDC" w:rsidR="00C429B6" w:rsidRDefault="00E9692F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27 February 2024</w:t>
            </w:r>
          </w:p>
        </w:tc>
        <w:tc>
          <w:tcPr>
            <w:tcW w:w="7796" w:type="dxa"/>
          </w:tcPr>
          <w:p w14:paraId="64EC368B" w14:textId="77777777" w:rsidR="00350B20" w:rsidRPr="00350B20" w:rsidRDefault="00350B20" w:rsidP="00350B20">
            <w:pPr>
              <w:jc w:val="both"/>
              <w:rPr>
                <w:rFonts w:ascii="Georgia" w:hAnsi="Georgia"/>
                <w:color w:val="009999"/>
                <w:lang w:val="hu-HU"/>
              </w:rPr>
            </w:pPr>
            <w:r w:rsidRPr="00350B20">
              <w:rPr>
                <w:rFonts w:ascii="Georgia" w:hAnsi="Georgia"/>
                <w:color w:val="009999"/>
                <w:lang w:val="hu-HU"/>
              </w:rPr>
              <w:t>Frost, Robert: “The Road Not Taken”</w:t>
            </w:r>
          </w:p>
          <w:p w14:paraId="6EB4B57B" w14:textId="77777777" w:rsidR="003F3EA7" w:rsidRDefault="00E16662" w:rsidP="005250C7">
            <w:pPr>
              <w:rPr>
                <w:rFonts w:ascii="Georgia" w:hAnsi="Georgia"/>
                <w:lang w:val="hu-HU"/>
              </w:rPr>
            </w:pPr>
            <w:r w:rsidRPr="00FB6485">
              <w:rPr>
                <w:rFonts w:ascii="Georgia" w:hAnsi="Georgia"/>
                <w:b/>
                <w:bCs/>
                <w:lang w:val="hu-HU"/>
              </w:rPr>
              <w:t>Literature and cultural studies</w:t>
            </w:r>
            <w:r w:rsidRPr="00E16662">
              <w:rPr>
                <w:rFonts w:ascii="Georgia" w:hAnsi="Georgia"/>
                <w:lang w:val="hu-HU"/>
              </w:rPr>
              <w:t>: the relation between literary studies and cultural studies – the emergence of cultural studies – the effect of cultural studies on the literary canon and modes of analysis.</w:t>
            </w:r>
          </w:p>
          <w:p w14:paraId="62EABB1E" w14:textId="59FFC201" w:rsidR="0081066C" w:rsidRDefault="0081066C" w:rsidP="005250C7">
            <w:pPr>
              <w:rPr>
                <w:rFonts w:ascii="Georgia" w:hAnsi="Georgia"/>
                <w:lang w:val="hu-HU"/>
              </w:rPr>
            </w:pPr>
          </w:p>
        </w:tc>
      </w:tr>
      <w:tr w:rsidR="00C429B6" w14:paraId="4D121E2F" w14:textId="77777777" w:rsidTr="00B77E43">
        <w:tc>
          <w:tcPr>
            <w:tcW w:w="567" w:type="dxa"/>
          </w:tcPr>
          <w:p w14:paraId="53536A36" w14:textId="1AD1DEFA" w:rsidR="00C429B6" w:rsidRDefault="00C429B6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4</w:t>
            </w:r>
          </w:p>
        </w:tc>
        <w:tc>
          <w:tcPr>
            <w:tcW w:w="1985" w:type="dxa"/>
          </w:tcPr>
          <w:p w14:paraId="1B76E2B3" w14:textId="34F9AA97" w:rsidR="00C429B6" w:rsidRDefault="00E9692F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5 March 2024</w:t>
            </w:r>
          </w:p>
        </w:tc>
        <w:tc>
          <w:tcPr>
            <w:tcW w:w="7796" w:type="dxa"/>
          </w:tcPr>
          <w:p w14:paraId="1B896602" w14:textId="77777777" w:rsidR="008647D0" w:rsidRDefault="008647D0" w:rsidP="005250C7">
            <w:pPr>
              <w:rPr>
                <w:rFonts w:ascii="Georgia" w:hAnsi="Georgia"/>
                <w:color w:val="009999"/>
                <w:lang w:val="hu-HU"/>
              </w:rPr>
            </w:pPr>
            <w:r w:rsidRPr="00582DCC">
              <w:rPr>
                <w:rFonts w:ascii="Georgia" w:hAnsi="Georgia"/>
                <w:color w:val="009999"/>
                <w:lang w:val="hu-HU"/>
              </w:rPr>
              <w:t>Dickens, Charles: “The Signal-Man”</w:t>
            </w:r>
          </w:p>
          <w:p w14:paraId="7E3D828E" w14:textId="77777777" w:rsidR="00582DCC" w:rsidRDefault="00E16662" w:rsidP="005250C7">
            <w:pPr>
              <w:rPr>
                <w:rFonts w:ascii="Georgia" w:hAnsi="Georgia"/>
                <w:lang w:val="hu-HU"/>
              </w:rPr>
            </w:pPr>
            <w:r w:rsidRPr="00FB6485">
              <w:rPr>
                <w:rFonts w:ascii="Georgia" w:hAnsi="Georgia"/>
                <w:b/>
                <w:bCs/>
                <w:lang w:val="hu-HU"/>
              </w:rPr>
              <w:t>Language and meaning</w:t>
            </w:r>
            <w:r w:rsidRPr="00E16662">
              <w:rPr>
                <w:rFonts w:ascii="Georgia" w:hAnsi="Georgia"/>
                <w:lang w:val="hu-HU"/>
              </w:rPr>
              <w:t>: meaning in literature – Saussure’s theory of language – poetics and hermeneutics – interpretation.</w:t>
            </w:r>
          </w:p>
          <w:p w14:paraId="3AE3B7E2" w14:textId="011B1D1E" w:rsidR="0081066C" w:rsidRDefault="0081066C" w:rsidP="005250C7">
            <w:pPr>
              <w:rPr>
                <w:rFonts w:ascii="Georgia" w:hAnsi="Georgia"/>
                <w:lang w:val="hu-HU"/>
              </w:rPr>
            </w:pPr>
          </w:p>
        </w:tc>
      </w:tr>
      <w:tr w:rsidR="00C429B6" w14:paraId="0EC5B50A" w14:textId="77777777" w:rsidTr="00B77E43">
        <w:tc>
          <w:tcPr>
            <w:tcW w:w="567" w:type="dxa"/>
          </w:tcPr>
          <w:p w14:paraId="2AD1FA2B" w14:textId="0063D7F1" w:rsidR="00C429B6" w:rsidRDefault="00C429B6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5</w:t>
            </w:r>
          </w:p>
        </w:tc>
        <w:tc>
          <w:tcPr>
            <w:tcW w:w="1985" w:type="dxa"/>
          </w:tcPr>
          <w:p w14:paraId="4664BA24" w14:textId="5DCB9BC2" w:rsidR="00C429B6" w:rsidRDefault="00E9692F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12 March 2024</w:t>
            </w:r>
          </w:p>
        </w:tc>
        <w:tc>
          <w:tcPr>
            <w:tcW w:w="7796" w:type="dxa"/>
          </w:tcPr>
          <w:p w14:paraId="1DB6B43E" w14:textId="4DE0AA31" w:rsidR="001D6AC9" w:rsidRPr="00F85B4B" w:rsidRDefault="001D6AC9" w:rsidP="005250C7">
            <w:pPr>
              <w:rPr>
                <w:rFonts w:ascii="Georgia" w:hAnsi="Georgia"/>
                <w:b/>
                <w:bCs/>
                <w:color w:val="7030A0"/>
                <w:lang w:val="hu-HU"/>
              </w:rPr>
            </w:pPr>
            <w:r w:rsidRPr="00F85B4B">
              <w:rPr>
                <w:rFonts w:ascii="Georgia" w:hAnsi="Georgia"/>
                <w:b/>
                <w:bCs/>
                <w:color w:val="7030A0"/>
                <w:lang w:val="hu-HU"/>
              </w:rPr>
              <w:t>Test 1</w:t>
            </w:r>
            <w:r w:rsidR="00406D52" w:rsidRPr="00F85B4B">
              <w:rPr>
                <w:rFonts w:ascii="Georgia" w:hAnsi="Georgia"/>
                <w:b/>
                <w:bCs/>
                <w:color w:val="7030A0"/>
                <w:lang w:val="hu-HU"/>
              </w:rPr>
              <w:t>: Defining theory,</w:t>
            </w:r>
            <w:r w:rsidR="00406D52" w:rsidRPr="00F85B4B">
              <w:rPr>
                <w:color w:val="7030A0"/>
              </w:rPr>
              <w:t xml:space="preserve"> </w:t>
            </w:r>
            <w:r w:rsidR="00406D52" w:rsidRPr="00F85B4B">
              <w:rPr>
                <w:rFonts w:ascii="Georgia" w:hAnsi="Georgia"/>
                <w:b/>
                <w:bCs/>
                <w:color w:val="7030A0"/>
                <w:lang w:val="hu-HU"/>
              </w:rPr>
              <w:t>The concept of literature,</w:t>
            </w:r>
            <w:r w:rsidR="00406D52" w:rsidRPr="00F85B4B">
              <w:rPr>
                <w:color w:val="7030A0"/>
              </w:rPr>
              <w:t xml:space="preserve"> </w:t>
            </w:r>
            <w:r w:rsidR="00406D52" w:rsidRPr="00F85B4B">
              <w:rPr>
                <w:rFonts w:ascii="Georgia" w:hAnsi="Georgia"/>
                <w:b/>
                <w:bCs/>
                <w:color w:val="7030A0"/>
                <w:lang w:val="hu-HU"/>
              </w:rPr>
              <w:t>Literature and cultural studies,</w:t>
            </w:r>
            <w:r w:rsidR="00406D52" w:rsidRPr="00F85B4B">
              <w:rPr>
                <w:color w:val="7030A0"/>
              </w:rPr>
              <w:t xml:space="preserve"> </w:t>
            </w:r>
            <w:r w:rsidR="00406D52" w:rsidRPr="00F85B4B">
              <w:rPr>
                <w:rFonts w:ascii="Georgia" w:hAnsi="Georgia"/>
                <w:b/>
                <w:bCs/>
                <w:color w:val="7030A0"/>
                <w:lang w:val="hu-HU"/>
              </w:rPr>
              <w:t>Language and meaning</w:t>
            </w:r>
          </w:p>
          <w:p w14:paraId="13B88556" w14:textId="77777777" w:rsidR="00F63DB7" w:rsidRDefault="00E16662" w:rsidP="005250C7">
            <w:pPr>
              <w:rPr>
                <w:rFonts w:ascii="Georgia" w:hAnsi="Georgia"/>
                <w:lang w:val="hu-HU"/>
              </w:rPr>
            </w:pPr>
            <w:r w:rsidRPr="00FB6485">
              <w:rPr>
                <w:rFonts w:ascii="Georgia" w:hAnsi="Georgia"/>
                <w:b/>
                <w:bCs/>
                <w:lang w:val="hu-HU"/>
              </w:rPr>
              <w:lastRenderedPageBreak/>
              <w:t>Rhetoric, poetics and poetry</w:t>
            </w:r>
            <w:r w:rsidRPr="00E16662">
              <w:rPr>
                <w:rFonts w:ascii="Georgia" w:hAnsi="Georgia"/>
                <w:lang w:val="hu-HU"/>
              </w:rPr>
              <w:t>: definitions – rhetorical figures – genres – poetry as word and act – lyric poetry.</w:t>
            </w:r>
          </w:p>
          <w:p w14:paraId="2145D33E" w14:textId="42D4C97C" w:rsidR="0081066C" w:rsidRDefault="0081066C" w:rsidP="005250C7">
            <w:pPr>
              <w:rPr>
                <w:rFonts w:ascii="Georgia" w:hAnsi="Georgia"/>
                <w:lang w:val="hu-HU"/>
              </w:rPr>
            </w:pPr>
          </w:p>
        </w:tc>
      </w:tr>
      <w:tr w:rsidR="00C429B6" w14:paraId="5AFDA3FB" w14:textId="77777777" w:rsidTr="00B77E43">
        <w:tc>
          <w:tcPr>
            <w:tcW w:w="567" w:type="dxa"/>
          </w:tcPr>
          <w:p w14:paraId="464DD6DD" w14:textId="115FF818" w:rsidR="00C429B6" w:rsidRDefault="00C429B6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lastRenderedPageBreak/>
              <w:t>6</w:t>
            </w:r>
          </w:p>
        </w:tc>
        <w:tc>
          <w:tcPr>
            <w:tcW w:w="1985" w:type="dxa"/>
          </w:tcPr>
          <w:p w14:paraId="49BC7FFE" w14:textId="098EF164" w:rsidR="00C429B6" w:rsidRDefault="00570F97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19 March 2024</w:t>
            </w:r>
          </w:p>
        </w:tc>
        <w:tc>
          <w:tcPr>
            <w:tcW w:w="7796" w:type="dxa"/>
          </w:tcPr>
          <w:p w14:paraId="5B92D4CE" w14:textId="77777777" w:rsidR="008A573B" w:rsidRDefault="008A573B" w:rsidP="0049703C">
            <w:pPr>
              <w:rPr>
                <w:rFonts w:ascii="Georgia" w:hAnsi="Georgia"/>
                <w:color w:val="009999"/>
                <w:lang w:val="hu-HU"/>
              </w:rPr>
            </w:pPr>
            <w:r w:rsidRPr="00F63DB7">
              <w:rPr>
                <w:rFonts w:ascii="Georgia" w:hAnsi="Georgia"/>
                <w:color w:val="009999"/>
                <w:lang w:val="hu-HU"/>
              </w:rPr>
              <w:t>Keats, John: “Ode to a Nightingale”</w:t>
            </w:r>
          </w:p>
          <w:p w14:paraId="30C66FA5" w14:textId="77777777" w:rsidR="00AA6A69" w:rsidRDefault="00E16662" w:rsidP="0049703C">
            <w:pPr>
              <w:rPr>
                <w:rFonts w:ascii="Georgia" w:hAnsi="Georgia"/>
                <w:lang w:val="hu-HU"/>
              </w:rPr>
            </w:pPr>
            <w:r w:rsidRPr="00FB6485">
              <w:rPr>
                <w:rFonts w:ascii="Georgia" w:hAnsi="Georgia"/>
                <w:b/>
                <w:bCs/>
                <w:lang w:val="hu-HU"/>
              </w:rPr>
              <w:t>Narrative</w:t>
            </w:r>
            <w:r w:rsidRPr="00E16662">
              <w:rPr>
                <w:rFonts w:ascii="Georgia" w:hAnsi="Georgia"/>
                <w:lang w:val="hu-HU"/>
              </w:rPr>
              <w:t>: narratology – plot and story – the narrator – focalization – the function of narratives.</w:t>
            </w:r>
          </w:p>
          <w:p w14:paraId="5F870CA9" w14:textId="7322E932" w:rsidR="0081066C" w:rsidRDefault="0081066C" w:rsidP="0049703C">
            <w:pPr>
              <w:rPr>
                <w:rFonts w:ascii="Georgia" w:hAnsi="Georgia"/>
                <w:lang w:val="hu-HU"/>
              </w:rPr>
            </w:pPr>
          </w:p>
        </w:tc>
      </w:tr>
      <w:tr w:rsidR="00C429B6" w14:paraId="443F5F27" w14:textId="77777777" w:rsidTr="00B77E43">
        <w:tc>
          <w:tcPr>
            <w:tcW w:w="567" w:type="dxa"/>
          </w:tcPr>
          <w:p w14:paraId="41E1625C" w14:textId="29BD6566" w:rsidR="00C429B6" w:rsidRDefault="00C429B6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7</w:t>
            </w:r>
          </w:p>
        </w:tc>
        <w:tc>
          <w:tcPr>
            <w:tcW w:w="1985" w:type="dxa"/>
          </w:tcPr>
          <w:p w14:paraId="3637A229" w14:textId="69773953" w:rsidR="00C429B6" w:rsidRDefault="00570F97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26 March 2024</w:t>
            </w:r>
          </w:p>
        </w:tc>
        <w:tc>
          <w:tcPr>
            <w:tcW w:w="7796" w:type="dxa"/>
          </w:tcPr>
          <w:p w14:paraId="6F44A5DF" w14:textId="77777777" w:rsidR="008A573B" w:rsidRPr="008A573B" w:rsidRDefault="008A573B" w:rsidP="005250C7">
            <w:pPr>
              <w:rPr>
                <w:rFonts w:ascii="Georgia" w:hAnsi="Georgia"/>
                <w:color w:val="009999"/>
                <w:lang w:val="hu-HU"/>
              </w:rPr>
            </w:pPr>
            <w:r w:rsidRPr="008A573B">
              <w:rPr>
                <w:rFonts w:ascii="Georgia" w:hAnsi="Georgia"/>
                <w:color w:val="009999"/>
                <w:lang w:val="hu-HU"/>
              </w:rPr>
              <w:t>Poe, Edgar Allan: “The Black Cat”</w:t>
            </w:r>
          </w:p>
          <w:p w14:paraId="28F031FE" w14:textId="77777777" w:rsidR="003F3EA7" w:rsidRDefault="00E16662" w:rsidP="005250C7">
            <w:pPr>
              <w:rPr>
                <w:rFonts w:ascii="Georgia" w:hAnsi="Georgia"/>
                <w:lang w:val="hu-HU"/>
              </w:rPr>
            </w:pPr>
            <w:r w:rsidRPr="00FB6485">
              <w:rPr>
                <w:rFonts w:ascii="Georgia" w:hAnsi="Georgia"/>
                <w:b/>
                <w:bCs/>
                <w:lang w:val="hu-HU"/>
              </w:rPr>
              <w:t>Theory before “theory”:</w:t>
            </w:r>
            <w:r w:rsidRPr="00E16662">
              <w:rPr>
                <w:rFonts w:ascii="Georgia" w:hAnsi="Georgia"/>
                <w:lang w:val="hu-HU"/>
              </w:rPr>
              <w:t xml:space="preserve"> the rise of English studies – a brief history of literary theorising before “theory” – liberal humanism and New Criticism – the transition to “theory.”</w:t>
            </w:r>
          </w:p>
          <w:p w14:paraId="0F54D36B" w14:textId="1D08A23C" w:rsidR="0081066C" w:rsidRDefault="0081066C" w:rsidP="005250C7">
            <w:pPr>
              <w:rPr>
                <w:rFonts w:ascii="Georgia" w:hAnsi="Georgia"/>
                <w:lang w:val="hu-HU"/>
              </w:rPr>
            </w:pPr>
          </w:p>
        </w:tc>
      </w:tr>
      <w:tr w:rsidR="00C429B6" w14:paraId="621FA7A3" w14:textId="77777777" w:rsidTr="00B77E43">
        <w:tc>
          <w:tcPr>
            <w:tcW w:w="567" w:type="dxa"/>
          </w:tcPr>
          <w:p w14:paraId="7D6F402E" w14:textId="61E7B022" w:rsidR="00C429B6" w:rsidRDefault="00C429B6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8</w:t>
            </w:r>
          </w:p>
        </w:tc>
        <w:tc>
          <w:tcPr>
            <w:tcW w:w="1985" w:type="dxa"/>
          </w:tcPr>
          <w:p w14:paraId="06B128FD" w14:textId="65876F92" w:rsidR="00C429B6" w:rsidRDefault="00570F97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2 April 2024</w:t>
            </w:r>
          </w:p>
        </w:tc>
        <w:tc>
          <w:tcPr>
            <w:tcW w:w="7796" w:type="dxa"/>
          </w:tcPr>
          <w:p w14:paraId="458CFADC" w14:textId="7C3F3C3E" w:rsidR="00676297" w:rsidRPr="00676297" w:rsidRDefault="00676297" w:rsidP="005250C7">
            <w:pPr>
              <w:rPr>
                <w:rFonts w:ascii="Georgia" w:hAnsi="Georgia"/>
                <w:color w:val="009999"/>
                <w:lang w:val="hu-HU"/>
              </w:rPr>
            </w:pPr>
            <w:r w:rsidRPr="00676297">
              <w:rPr>
                <w:rFonts w:ascii="Georgia" w:hAnsi="Georgia"/>
                <w:color w:val="009999"/>
                <w:lang w:val="hu-HU"/>
              </w:rPr>
              <w:t>Shakespeare, William: Sonnet XVIII (“Shall I Compare Thee to a Summer’s Day?”)</w:t>
            </w:r>
          </w:p>
          <w:p w14:paraId="117A5772" w14:textId="77777777" w:rsidR="003F3EA7" w:rsidRDefault="00E16662" w:rsidP="005250C7">
            <w:pPr>
              <w:rPr>
                <w:rFonts w:ascii="Georgia" w:hAnsi="Georgia"/>
                <w:lang w:val="hu-HU"/>
              </w:rPr>
            </w:pPr>
            <w:r w:rsidRPr="00FB6485">
              <w:rPr>
                <w:rFonts w:ascii="Georgia" w:hAnsi="Georgia"/>
                <w:b/>
                <w:bCs/>
                <w:lang w:val="hu-HU"/>
              </w:rPr>
              <w:t>Structuralism</w:t>
            </w:r>
            <w:r w:rsidRPr="00E16662">
              <w:rPr>
                <w:rFonts w:ascii="Georgia" w:hAnsi="Georgia"/>
                <w:lang w:val="hu-HU"/>
              </w:rPr>
              <w:t>: the contrast between structuralism and liberal humanism – Ferdinand de Saussure – structural networks – Roland Barthes – the method of structuralist critics.</w:t>
            </w:r>
          </w:p>
          <w:p w14:paraId="557E1CB1" w14:textId="747B9EEE" w:rsidR="0081066C" w:rsidRPr="00307CB3" w:rsidRDefault="0081066C" w:rsidP="005250C7">
            <w:pPr>
              <w:rPr>
                <w:rFonts w:ascii="Georgia" w:hAnsi="Georgia"/>
                <w:lang w:val="hu-HU"/>
              </w:rPr>
            </w:pPr>
          </w:p>
        </w:tc>
      </w:tr>
      <w:tr w:rsidR="00C429B6" w14:paraId="36553EEE" w14:textId="77777777" w:rsidTr="00B77E43">
        <w:tc>
          <w:tcPr>
            <w:tcW w:w="567" w:type="dxa"/>
          </w:tcPr>
          <w:p w14:paraId="62FB6E30" w14:textId="105CEF9B" w:rsidR="00C429B6" w:rsidRDefault="00C429B6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9</w:t>
            </w:r>
          </w:p>
        </w:tc>
        <w:tc>
          <w:tcPr>
            <w:tcW w:w="1985" w:type="dxa"/>
          </w:tcPr>
          <w:p w14:paraId="43574F1B" w14:textId="6F4F20A6" w:rsidR="00C429B6" w:rsidRDefault="00570F97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9 April 2024</w:t>
            </w:r>
          </w:p>
        </w:tc>
        <w:tc>
          <w:tcPr>
            <w:tcW w:w="7796" w:type="dxa"/>
          </w:tcPr>
          <w:p w14:paraId="62422D40" w14:textId="397012F6" w:rsidR="001D6AC9" w:rsidRPr="00F85B4B" w:rsidRDefault="001D6AC9" w:rsidP="005250C7">
            <w:pPr>
              <w:rPr>
                <w:rFonts w:ascii="Georgia" w:hAnsi="Georgia"/>
                <w:b/>
                <w:bCs/>
                <w:color w:val="7030A0"/>
                <w:lang w:val="hu-HU"/>
              </w:rPr>
            </w:pPr>
            <w:r w:rsidRPr="00F85B4B">
              <w:rPr>
                <w:rFonts w:ascii="Georgia" w:hAnsi="Georgia"/>
                <w:b/>
                <w:bCs/>
                <w:color w:val="7030A0"/>
                <w:lang w:val="hu-HU"/>
              </w:rPr>
              <w:t>Test2</w:t>
            </w:r>
            <w:r w:rsidR="00406D52" w:rsidRPr="00F85B4B">
              <w:rPr>
                <w:rFonts w:ascii="Georgia" w:hAnsi="Georgia"/>
                <w:b/>
                <w:bCs/>
                <w:color w:val="7030A0"/>
                <w:lang w:val="hu-HU"/>
              </w:rPr>
              <w:t>: Rhetoric, poetics and poetry,</w:t>
            </w:r>
            <w:r w:rsidR="00406D52" w:rsidRPr="00F85B4B">
              <w:rPr>
                <w:color w:val="7030A0"/>
              </w:rPr>
              <w:t xml:space="preserve"> </w:t>
            </w:r>
            <w:r w:rsidR="00406D52" w:rsidRPr="00F85B4B">
              <w:rPr>
                <w:rFonts w:ascii="Georgia" w:hAnsi="Georgia"/>
                <w:b/>
                <w:bCs/>
                <w:color w:val="7030A0"/>
                <w:lang w:val="hu-HU"/>
              </w:rPr>
              <w:t>Narrative,</w:t>
            </w:r>
            <w:r w:rsidR="00406D52" w:rsidRPr="00F85B4B">
              <w:rPr>
                <w:color w:val="7030A0"/>
              </w:rPr>
              <w:t xml:space="preserve"> </w:t>
            </w:r>
            <w:r w:rsidR="00406D52" w:rsidRPr="00F85B4B">
              <w:rPr>
                <w:rFonts w:ascii="Georgia" w:hAnsi="Georgia"/>
                <w:b/>
                <w:bCs/>
                <w:color w:val="7030A0"/>
                <w:lang w:val="hu-HU"/>
              </w:rPr>
              <w:t>Theory before “theory,”</w:t>
            </w:r>
            <w:r w:rsidR="00406D52" w:rsidRPr="00F85B4B">
              <w:rPr>
                <w:color w:val="7030A0"/>
              </w:rPr>
              <w:t xml:space="preserve"> </w:t>
            </w:r>
            <w:r w:rsidR="00406D52" w:rsidRPr="00F85B4B">
              <w:rPr>
                <w:rFonts w:ascii="Georgia" w:hAnsi="Georgia"/>
                <w:b/>
                <w:bCs/>
                <w:color w:val="7030A0"/>
                <w:lang w:val="hu-HU"/>
              </w:rPr>
              <w:t>Structuralism</w:t>
            </w:r>
          </w:p>
          <w:p w14:paraId="55C04A93" w14:textId="77777777" w:rsidR="001D6AC9" w:rsidRDefault="00E16662" w:rsidP="005250C7">
            <w:pPr>
              <w:rPr>
                <w:rFonts w:ascii="Georgia" w:hAnsi="Georgia"/>
                <w:lang w:val="hu-HU"/>
              </w:rPr>
            </w:pPr>
            <w:r w:rsidRPr="00FB6485">
              <w:rPr>
                <w:rFonts w:ascii="Georgia" w:hAnsi="Georgia"/>
                <w:b/>
                <w:bCs/>
                <w:lang w:val="hu-HU"/>
              </w:rPr>
              <w:t>Post-structuralism and deconstruction</w:t>
            </w:r>
            <w:r w:rsidRPr="00E16662">
              <w:rPr>
                <w:rFonts w:ascii="Georgia" w:hAnsi="Georgia"/>
                <w:lang w:val="hu-HU"/>
              </w:rPr>
              <w:t>: the differences between structuralism and post-structuralism – the post-structuralist turn: Roland Barthes and Jacques Derrida – applied post-structuralism: deconstruction.</w:t>
            </w:r>
          </w:p>
          <w:p w14:paraId="07828C83" w14:textId="131686E8" w:rsidR="0081066C" w:rsidRDefault="0081066C" w:rsidP="005250C7">
            <w:pPr>
              <w:rPr>
                <w:rFonts w:ascii="Georgia" w:hAnsi="Georgia"/>
                <w:lang w:val="hu-HU"/>
              </w:rPr>
            </w:pPr>
          </w:p>
        </w:tc>
      </w:tr>
      <w:tr w:rsidR="00C429B6" w14:paraId="13440B38" w14:textId="77777777" w:rsidTr="00B77E43">
        <w:tc>
          <w:tcPr>
            <w:tcW w:w="567" w:type="dxa"/>
          </w:tcPr>
          <w:p w14:paraId="2C7A74E9" w14:textId="148B5CC7" w:rsidR="00C429B6" w:rsidRDefault="00C429B6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10</w:t>
            </w:r>
          </w:p>
        </w:tc>
        <w:tc>
          <w:tcPr>
            <w:tcW w:w="1985" w:type="dxa"/>
          </w:tcPr>
          <w:p w14:paraId="13556E99" w14:textId="1BF460CF" w:rsidR="00C429B6" w:rsidRDefault="009A768A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16 April 2024</w:t>
            </w:r>
          </w:p>
        </w:tc>
        <w:tc>
          <w:tcPr>
            <w:tcW w:w="7796" w:type="dxa"/>
          </w:tcPr>
          <w:p w14:paraId="09CB070B" w14:textId="77777777" w:rsidR="005B6226" w:rsidRDefault="005B6226" w:rsidP="00E16662">
            <w:pPr>
              <w:tabs>
                <w:tab w:val="left" w:pos="1102"/>
              </w:tabs>
              <w:rPr>
                <w:rFonts w:ascii="Georgia" w:hAnsi="Georgia"/>
                <w:color w:val="009999"/>
                <w:lang w:val="hu-HU"/>
              </w:rPr>
            </w:pPr>
            <w:r w:rsidRPr="00F63DB7">
              <w:rPr>
                <w:rFonts w:ascii="Georgia" w:hAnsi="Georgia"/>
                <w:color w:val="009999"/>
                <w:lang w:val="hu-HU"/>
              </w:rPr>
              <w:t>Woolf, Virginia: “The Mark on the Wall”</w:t>
            </w:r>
          </w:p>
          <w:p w14:paraId="2813ED0C" w14:textId="77777777" w:rsidR="00F63DB7" w:rsidRDefault="00E16662" w:rsidP="00E16662">
            <w:pPr>
              <w:tabs>
                <w:tab w:val="left" w:pos="1102"/>
              </w:tabs>
              <w:rPr>
                <w:rFonts w:ascii="Georgia" w:hAnsi="Georgia"/>
                <w:lang w:val="hu-HU"/>
              </w:rPr>
            </w:pPr>
            <w:r w:rsidRPr="00FB6485">
              <w:rPr>
                <w:rFonts w:ascii="Georgia" w:hAnsi="Georgia"/>
                <w:b/>
                <w:bCs/>
                <w:lang w:val="hu-HU"/>
              </w:rPr>
              <w:t>Postmodernism</w:t>
            </w:r>
            <w:r w:rsidRPr="00E16662">
              <w:rPr>
                <w:rFonts w:ascii="Georgia" w:hAnsi="Georgia"/>
                <w:lang w:val="hu-HU"/>
              </w:rPr>
              <w:t>: the distinction between modernism and postmodernism – Francois Lyotard and Jean Baudrillard – the method of postmodernist critics.</w:t>
            </w:r>
          </w:p>
          <w:p w14:paraId="4F809795" w14:textId="4CD9F2A2" w:rsidR="0081066C" w:rsidRPr="005B6226" w:rsidRDefault="0081066C" w:rsidP="00E16662">
            <w:pPr>
              <w:tabs>
                <w:tab w:val="left" w:pos="1102"/>
              </w:tabs>
              <w:rPr>
                <w:rFonts w:ascii="Georgia" w:hAnsi="Georgia"/>
                <w:lang w:val="hu-HU"/>
              </w:rPr>
            </w:pPr>
          </w:p>
        </w:tc>
      </w:tr>
      <w:tr w:rsidR="00C429B6" w14:paraId="367A39CB" w14:textId="77777777" w:rsidTr="00B77E43">
        <w:tc>
          <w:tcPr>
            <w:tcW w:w="567" w:type="dxa"/>
          </w:tcPr>
          <w:p w14:paraId="052ABB9E" w14:textId="744146C0" w:rsidR="00C429B6" w:rsidRDefault="00C429B6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11</w:t>
            </w:r>
          </w:p>
        </w:tc>
        <w:tc>
          <w:tcPr>
            <w:tcW w:w="1985" w:type="dxa"/>
          </w:tcPr>
          <w:p w14:paraId="44DC8E87" w14:textId="53A18DE0" w:rsidR="00C429B6" w:rsidRDefault="009A768A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23 April 2024</w:t>
            </w:r>
          </w:p>
        </w:tc>
        <w:tc>
          <w:tcPr>
            <w:tcW w:w="7796" w:type="dxa"/>
          </w:tcPr>
          <w:p w14:paraId="33EB8541" w14:textId="77777777" w:rsidR="005B6226" w:rsidRDefault="005B6226" w:rsidP="0049703C">
            <w:pPr>
              <w:rPr>
                <w:rFonts w:ascii="Georgia" w:hAnsi="Georgia"/>
                <w:color w:val="009999"/>
                <w:lang w:val="hu-HU"/>
              </w:rPr>
            </w:pPr>
            <w:r w:rsidRPr="00582DCC">
              <w:rPr>
                <w:rFonts w:ascii="Georgia" w:hAnsi="Georgia"/>
                <w:color w:val="009999"/>
                <w:lang w:val="hu-HU"/>
              </w:rPr>
              <w:t>Yeats, William Butler: “The Lake Isle of Innisfree”</w:t>
            </w:r>
          </w:p>
          <w:p w14:paraId="18A0E7A1" w14:textId="77777777" w:rsidR="00582DCC" w:rsidRDefault="00E16662" w:rsidP="0049703C">
            <w:pPr>
              <w:rPr>
                <w:rFonts w:ascii="Georgia" w:hAnsi="Georgia"/>
                <w:lang w:val="hu-HU"/>
              </w:rPr>
            </w:pPr>
            <w:r w:rsidRPr="00FB6485">
              <w:rPr>
                <w:rFonts w:ascii="Georgia" w:hAnsi="Georgia"/>
                <w:b/>
                <w:bCs/>
                <w:lang w:val="hu-HU"/>
              </w:rPr>
              <w:t>Psychoanalytic criticism</w:t>
            </w:r>
            <w:r w:rsidRPr="00E16662">
              <w:rPr>
                <w:rFonts w:ascii="Georgia" w:hAnsi="Georgia"/>
                <w:lang w:val="hu-HU"/>
              </w:rPr>
              <w:t>: Sigmund Freud and psychoanalysis -Freudian interpretation – Freud and evidence – the method of Freudian psychoanalytic critics – Jacques Lacan – the method of Lacanian critics.</w:t>
            </w:r>
          </w:p>
          <w:p w14:paraId="5C54A63C" w14:textId="6D63ECF2" w:rsidR="0081066C" w:rsidRPr="005B6226" w:rsidRDefault="0081066C" w:rsidP="0049703C">
            <w:pPr>
              <w:rPr>
                <w:rFonts w:ascii="Georgia" w:hAnsi="Georgia"/>
                <w:lang w:val="hu-HU"/>
              </w:rPr>
            </w:pPr>
          </w:p>
        </w:tc>
      </w:tr>
      <w:tr w:rsidR="00C429B6" w14:paraId="0B55AEB0" w14:textId="77777777" w:rsidTr="00B77E43">
        <w:tc>
          <w:tcPr>
            <w:tcW w:w="567" w:type="dxa"/>
          </w:tcPr>
          <w:p w14:paraId="101BA77D" w14:textId="5BA44AC1" w:rsidR="00C429B6" w:rsidRDefault="00C429B6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12</w:t>
            </w:r>
          </w:p>
        </w:tc>
        <w:tc>
          <w:tcPr>
            <w:tcW w:w="1985" w:type="dxa"/>
          </w:tcPr>
          <w:p w14:paraId="74809653" w14:textId="4CF026BA" w:rsidR="00C429B6" w:rsidRDefault="009A768A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30 April 2024</w:t>
            </w:r>
          </w:p>
        </w:tc>
        <w:tc>
          <w:tcPr>
            <w:tcW w:w="7796" w:type="dxa"/>
          </w:tcPr>
          <w:p w14:paraId="21D5B395" w14:textId="77777777" w:rsidR="005B6226" w:rsidRDefault="005B6226" w:rsidP="005250C7">
            <w:pPr>
              <w:rPr>
                <w:rFonts w:ascii="Georgia" w:hAnsi="Georgia"/>
                <w:color w:val="009999"/>
                <w:lang w:val="hu-HU"/>
              </w:rPr>
            </w:pPr>
            <w:r w:rsidRPr="00AB273D">
              <w:rPr>
                <w:rFonts w:ascii="Georgia" w:hAnsi="Georgia"/>
                <w:color w:val="009999"/>
                <w:lang w:val="hu-HU"/>
              </w:rPr>
              <w:t>O’Connor, Flannery: “The Life You Save May Be Your Own”</w:t>
            </w:r>
          </w:p>
          <w:p w14:paraId="6BF256CD" w14:textId="77777777" w:rsidR="00AB273D" w:rsidRDefault="00E16662" w:rsidP="005250C7">
            <w:pPr>
              <w:rPr>
                <w:rFonts w:ascii="Georgia" w:hAnsi="Georgia"/>
                <w:lang w:val="hu-HU"/>
              </w:rPr>
            </w:pPr>
            <w:r w:rsidRPr="00FB6485">
              <w:rPr>
                <w:rFonts w:ascii="Georgia" w:hAnsi="Georgia"/>
                <w:b/>
                <w:bCs/>
                <w:lang w:val="hu-HU"/>
              </w:rPr>
              <w:t>Feminist criticism</w:t>
            </w:r>
            <w:r w:rsidRPr="00E16662">
              <w:rPr>
                <w:rFonts w:ascii="Georgia" w:hAnsi="Georgia"/>
                <w:lang w:val="hu-HU"/>
              </w:rPr>
              <w:t>: feminism and feminist criticism – feminist criticism and language – feminist criticism and psychoanalysis – the method of feminist critics.</w:t>
            </w:r>
          </w:p>
          <w:p w14:paraId="0413EC1C" w14:textId="1E571833" w:rsidR="0081066C" w:rsidRPr="00AE58CC" w:rsidRDefault="0081066C" w:rsidP="005250C7">
            <w:pPr>
              <w:rPr>
                <w:rFonts w:ascii="Georgia" w:hAnsi="Georgia"/>
                <w:lang w:val="hu-HU"/>
              </w:rPr>
            </w:pPr>
          </w:p>
        </w:tc>
      </w:tr>
      <w:tr w:rsidR="00C429B6" w14:paraId="66F4674B" w14:textId="77777777" w:rsidTr="00B77E43">
        <w:tc>
          <w:tcPr>
            <w:tcW w:w="567" w:type="dxa"/>
          </w:tcPr>
          <w:p w14:paraId="54FE1A99" w14:textId="209274F2" w:rsidR="00C429B6" w:rsidRDefault="00C429B6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13</w:t>
            </w:r>
          </w:p>
        </w:tc>
        <w:tc>
          <w:tcPr>
            <w:tcW w:w="1985" w:type="dxa"/>
          </w:tcPr>
          <w:p w14:paraId="36D39733" w14:textId="2EC36360" w:rsidR="00C429B6" w:rsidRDefault="009A768A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7 May 2024</w:t>
            </w:r>
          </w:p>
        </w:tc>
        <w:tc>
          <w:tcPr>
            <w:tcW w:w="7796" w:type="dxa"/>
          </w:tcPr>
          <w:p w14:paraId="49C077C1" w14:textId="77777777" w:rsidR="003F3EA7" w:rsidRDefault="001D6AC9" w:rsidP="005250C7">
            <w:pPr>
              <w:rPr>
                <w:rFonts w:ascii="Georgia" w:hAnsi="Georgia"/>
                <w:b/>
                <w:bCs/>
                <w:color w:val="7030A0"/>
                <w:lang w:val="hu-HU"/>
              </w:rPr>
            </w:pPr>
            <w:r w:rsidRPr="00F85B4B">
              <w:rPr>
                <w:rFonts w:ascii="Georgia" w:hAnsi="Georgia"/>
                <w:b/>
                <w:bCs/>
                <w:color w:val="7030A0"/>
                <w:lang w:val="hu-HU"/>
              </w:rPr>
              <w:t>Test 3</w:t>
            </w:r>
            <w:r w:rsidR="0052525D" w:rsidRPr="00F85B4B">
              <w:rPr>
                <w:rFonts w:ascii="Georgia" w:hAnsi="Georgia"/>
                <w:b/>
                <w:bCs/>
                <w:color w:val="7030A0"/>
                <w:lang w:val="hu-HU"/>
              </w:rPr>
              <w:t>: Post-structuralism and deconstruction,</w:t>
            </w:r>
            <w:r w:rsidR="0052525D" w:rsidRPr="00F85B4B">
              <w:rPr>
                <w:color w:val="7030A0"/>
              </w:rPr>
              <w:t xml:space="preserve"> </w:t>
            </w:r>
            <w:r w:rsidR="0052525D" w:rsidRPr="00F85B4B">
              <w:rPr>
                <w:rFonts w:ascii="Georgia" w:hAnsi="Georgia"/>
                <w:b/>
                <w:bCs/>
                <w:color w:val="7030A0"/>
                <w:lang w:val="hu-HU"/>
              </w:rPr>
              <w:t>Postmodernism</w:t>
            </w:r>
            <w:r w:rsidR="001E1BA3" w:rsidRPr="00F85B4B">
              <w:rPr>
                <w:rFonts w:ascii="Georgia" w:hAnsi="Georgia"/>
                <w:b/>
                <w:bCs/>
                <w:color w:val="7030A0"/>
                <w:lang w:val="hu-HU"/>
              </w:rPr>
              <w:t>,</w:t>
            </w:r>
            <w:r w:rsidR="0052525D" w:rsidRPr="00F85B4B">
              <w:rPr>
                <w:color w:val="7030A0"/>
              </w:rPr>
              <w:t xml:space="preserve"> </w:t>
            </w:r>
            <w:r w:rsidR="001E1BA3" w:rsidRPr="00F85B4B">
              <w:rPr>
                <w:rFonts w:ascii="Georgia" w:hAnsi="Georgia"/>
                <w:b/>
                <w:bCs/>
                <w:color w:val="7030A0"/>
              </w:rPr>
              <w:t>Psychoanalytic criticism,</w:t>
            </w:r>
            <w:r w:rsidR="001E1BA3" w:rsidRPr="00F85B4B">
              <w:rPr>
                <w:color w:val="7030A0"/>
              </w:rPr>
              <w:t xml:space="preserve"> </w:t>
            </w:r>
            <w:r w:rsidR="0052525D" w:rsidRPr="00F85B4B">
              <w:rPr>
                <w:rFonts w:ascii="Georgia" w:hAnsi="Georgia"/>
                <w:b/>
                <w:bCs/>
                <w:color w:val="7030A0"/>
                <w:lang w:val="hu-HU"/>
              </w:rPr>
              <w:t>Feminist criticism</w:t>
            </w:r>
          </w:p>
          <w:p w14:paraId="6E5C534B" w14:textId="4B4DF320" w:rsidR="0081066C" w:rsidRPr="001D6AC9" w:rsidRDefault="0081066C" w:rsidP="005250C7">
            <w:pPr>
              <w:rPr>
                <w:rFonts w:ascii="Georgia" w:hAnsi="Georgia"/>
                <w:b/>
                <w:bCs/>
                <w:lang w:val="hu-HU"/>
              </w:rPr>
            </w:pPr>
          </w:p>
        </w:tc>
      </w:tr>
      <w:tr w:rsidR="009A768A" w14:paraId="0A57DB19" w14:textId="77777777" w:rsidTr="00B77E43">
        <w:tc>
          <w:tcPr>
            <w:tcW w:w="567" w:type="dxa"/>
          </w:tcPr>
          <w:p w14:paraId="01D250D0" w14:textId="40DFC610" w:rsidR="009A768A" w:rsidRDefault="009A768A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14</w:t>
            </w:r>
          </w:p>
        </w:tc>
        <w:tc>
          <w:tcPr>
            <w:tcW w:w="1985" w:type="dxa"/>
          </w:tcPr>
          <w:p w14:paraId="7C72F9C0" w14:textId="349EB370" w:rsidR="009A768A" w:rsidRDefault="00B36632" w:rsidP="0049703C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14 May 2024</w:t>
            </w:r>
          </w:p>
        </w:tc>
        <w:tc>
          <w:tcPr>
            <w:tcW w:w="7796" w:type="dxa"/>
          </w:tcPr>
          <w:p w14:paraId="7404D449" w14:textId="77777777" w:rsidR="003F3EA7" w:rsidRDefault="0001441F" w:rsidP="005250C7">
            <w:pPr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Revision</w:t>
            </w:r>
            <w:r w:rsidR="00DB027B">
              <w:rPr>
                <w:rFonts w:ascii="Georgia" w:hAnsi="Georgia"/>
                <w:lang w:val="hu-HU"/>
              </w:rPr>
              <w:t xml:space="preserve"> and </w:t>
            </w:r>
            <w:r>
              <w:rPr>
                <w:rFonts w:ascii="Georgia" w:hAnsi="Georgia"/>
                <w:lang w:val="hu-HU"/>
              </w:rPr>
              <w:t>course evaluation.</w:t>
            </w:r>
          </w:p>
          <w:p w14:paraId="61E431D0" w14:textId="6105B27D" w:rsidR="0081066C" w:rsidRDefault="0081066C" w:rsidP="005250C7">
            <w:pPr>
              <w:rPr>
                <w:rFonts w:ascii="Georgia" w:hAnsi="Georgia"/>
                <w:lang w:val="hu-HU"/>
              </w:rPr>
            </w:pPr>
          </w:p>
        </w:tc>
      </w:tr>
    </w:tbl>
    <w:p w14:paraId="1823A478" w14:textId="61D9366A" w:rsidR="007F6731" w:rsidRDefault="007F6731" w:rsidP="006026B4">
      <w:pPr>
        <w:rPr>
          <w:rFonts w:ascii="Georgia" w:hAnsi="Georgia"/>
          <w:lang w:val="hu-HU"/>
        </w:rPr>
      </w:pPr>
    </w:p>
    <w:p w14:paraId="2EF8633F" w14:textId="77777777" w:rsidR="00917BC7" w:rsidRDefault="00917BC7" w:rsidP="007F6731">
      <w:pPr>
        <w:jc w:val="center"/>
        <w:rPr>
          <w:rFonts w:ascii="Georgia" w:hAnsi="Georgia"/>
          <w:lang w:val="hu-HU"/>
        </w:rPr>
      </w:pPr>
    </w:p>
    <w:p w14:paraId="055286E7" w14:textId="71E479F4" w:rsidR="00094E92" w:rsidRPr="00C53FB6" w:rsidRDefault="00094E92" w:rsidP="00C53FB6">
      <w:pPr>
        <w:jc w:val="center"/>
        <w:rPr>
          <w:rFonts w:ascii="Georgia" w:hAnsi="Georgia"/>
          <w:b/>
          <w:bCs/>
          <w:lang w:val="hu-HU"/>
        </w:rPr>
      </w:pPr>
      <w:r w:rsidRPr="00C53FB6">
        <w:rPr>
          <w:rFonts w:ascii="Georgia" w:hAnsi="Georgia"/>
          <w:b/>
          <w:bCs/>
          <w:lang w:val="hu-HU"/>
        </w:rPr>
        <w:t>Compulsory reading</w:t>
      </w:r>
      <w:r w:rsidR="00C53FB6">
        <w:rPr>
          <w:rFonts w:ascii="Georgia" w:hAnsi="Georgia"/>
          <w:b/>
          <w:bCs/>
          <w:lang w:val="hu-HU"/>
        </w:rPr>
        <w:t>:</w:t>
      </w:r>
    </w:p>
    <w:p w14:paraId="5F649A45" w14:textId="77777777" w:rsidR="002179A3" w:rsidRPr="002179A3" w:rsidRDefault="002179A3" w:rsidP="0081066C">
      <w:pPr>
        <w:spacing w:after="120" w:line="240" w:lineRule="auto"/>
        <w:jc w:val="both"/>
        <w:rPr>
          <w:rFonts w:ascii="Georgia" w:hAnsi="Georgia"/>
          <w:lang w:val="hu-HU"/>
        </w:rPr>
      </w:pPr>
      <w:r w:rsidRPr="002179A3">
        <w:rPr>
          <w:rFonts w:ascii="Georgia" w:hAnsi="Georgia"/>
          <w:lang w:val="hu-HU"/>
        </w:rPr>
        <w:t>Dickens, Charles: “The Signal-Man”</w:t>
      </w:r>
    </w:p>
    <w:p w14:paraId="7860C35C" w14:textId="77777777" w:rsidR="000D7894" w:rsidRDefault="002179A3" w:rsidP="0081066C">
      <w:pPr>
        <w:spacing w:after="120" w:line="240" w:lineRule="auto"/>
        <w:jc w:val="both"/>
        <w:rPr>
          <w:rFonts w:ascii="Georgia" w:hAnsi="Georgia"/>
          <w:lang w:val="hu-HU"/>
        </w:rPr>
      </w:pPr>
      <w:r w:rsidRPr="002179A3">
        <w:rPr>
          <w:rFonts w:ascii="Georgia" w:hAnsi="Georgia"/>
          <w:lang w:val="hu-HU"/>
        </w:rPr>
        <w:t>Frost, Robert: “The Road Not Taken”</w:t>
      </w:r>
    </w:p>
    <w:p w14:paraId="77AF95D4" w14:textId="77777777" w:rsidR="002179A3" w:rsidRPr="002179A3" w:rsidRDefault="002179A3" w:rsidP="0081066C">
      <w:pPr>
        <w:spacing w:after="120" w:line="240" w:lineRule="auto"/>
        <w:jc w:val="both"/>
        <w:rPr>
          <w:rFonts w:ascii="Georgia" w:hAnsi="Georgia"/>
          <w:lang w:val="hu-HU"/>
        </w:rPr>
      </w:pPr>
      <w:r w:rsidRPr="002179A3">
        <w:rPr>
          <w:rFonts w:ascii="Georgia" w:hAnsi="Georgia"/>
          <w:lang w:val="hu-HU"/>
        </w:rPr>
        <w:t>Keats, John: “Ode to a Nightingale”</w:t>
      </w:r>
    </w:p>
    <w:p w14:paraId="2613CAF2" w14:textId="77777777" w:rsidR="002179A3" w:rsidRPr="002179A3" w:rsidRDefault="002179A3" w:rsidP="0081066C">
      <w:pPr>
        <w:spacing w:after="120" w:line="240" w:lineRule="auto"/>
        <w:jc w:val="both"/>
        <w:rPr>
          <w:rFonts w:ascii="Georgia" w:hAnsi="Georgia"/>
          <w:lang w:val="hu-HU"/>
        </w:rPr>
      </w:pPr>
      <w:r w:rsidRPr="002179A3">
        <w:rPr>
          <w:rFonts w:ascii="Georgia" w:hAnsi="Georgia"/>
          <w:lang w:val="hu-HU"/>
        </w:rPr>
        <w:t>O’Connor, Flannery: “The Life You Save May Be Your Own”</w:t>
      </w:r>
    </w:p>
    <w:p w14:paraId="5B50325B" w14:textId="77777777" w:rsidR="000D7894" w:rsidRPr="002179A3" w:rsidRDefault="000D7894" w:rsidP="0081066C">
      <w:pPr>
        <w:spacing w:after="120" w:line="240" w:lineRule="auto"/>
        <w:jc w:val="both"/>
        <w:rPr>
          <w:rFonts w:ascii="Georgia" w:hAnsi="Georgia"/>
          <w:lang w:val="hu-HU"/>
        </w:rPr>
      </w:pPr>
      <w:r w:rsidRPr="002179A3">
        <w:rPr>
          <w:rFonts w:ascii="Georgia" w:hAnsi="Georgia"/>
          <w:lang w:val="hu-HU"/>
        </w:rPr>
        <w:t>Poe, Edgar Allan: “The Black Cat”</w:t>
      </w:r>
    </w:p>
    <w:p w14:paraId="605D732A" w14:textId="77777777" w:rsidR="002179A3" w:rsidRPr="002179A3" w:rsidRDefault="002179A3" w:rsidP="0081066C">
      <w:pPr>
        <w:spacing w:after="120" w:line="240" w:lineRule="auto"/>
        <w:jc w:val="both"/>
        <w:rPr>
          <w:rFonts w:ascii="Georgia" w:hAnsi="Georgia"/>
          <w:lang w:val="hu-HU"/>
        </w:rPr>
      </w:pPr>
      <w:r w:rsidRPr="002179A3">
        <w:rPr>
          <w:rFonts w:ascii="Georgia" w:hAnsi="Georgia"/>
          <w:lang w:val="hu-HU"/>
        </w:rPr>
        <w:lastRenderedPageBreak/>
        <w:t>Shakespeare, William: Sonnet XVIII (“Shall I Compare Thee to a Summer’s Day?”)</w:t>
      </w:r>
    </w:p>
    <w:p w14:paraId="7C17F682" w14:textId="77777777" w:rsidR="002179A3" w:rsidRPr="002179A3" w:rsidRDefault="002179A3" w:rsidP="0081066C">
      <w:pPr>
        <w:spacing w:after="120" w:line="240" w:lineRule="auto"/>
        <w:jc w:val="both"/>
        <w:rPr>
          <w:rFonts w:ascii="Georgia" w:hAnsi="Georgia"/>
          <w:lang w:val="hu-HU"/>
        </w:rPr>
      </w:pPr>
      <w:r w:rsidRPr="002179A3">
        <w:rPr>
          <w:rFonts w:ascii="Georgia" w:hAnsi="Georgia"/>
          <w:lang w:val="hu-HU"/>
        </w:rPr>
        <w:t>Smith, Stevie: “Not Waving But Drowning”</w:t>
      </w:r>
    </w:p>
    <w:p w14:paraId="3E58DAC7" w14:textId="77777777" w:rsidR="002179A3" w:rsidRPr="002179A3" w:rsidRDefault="002179A3" w:rsidP="0081066C">
      <w:pPr>
        <w:spacing w:after="120" w:line="240" w:lineRule="auto"/>
        <w:jc w:val="both"/>
        <w:rPr>
          <w:rFonts w:ascii="Georgia" w:hAnsi="Georgia"/>
          <w:lang w:val="hu-HU"/>
        </w:rPr>
      </w:pPr>
      <w:r w:rsidRPr="002179A3">
        <w:rPr>
          <w:rFonts w:ascii="Georgia" w:hAnsi="Georgia"/>
          <w:lang w:val="hu-HU"/>
        </w:rPr>
        <w:t>Woolf, Virginia: “The Mark on the Wall”</w:t>
      </w:r>
    </w:p>
    <w:p w14:paraId="7F157849" w14:textId="77777777" w:rsidR="002179A3" w:rsidRDefault="002179A3" w:rsidP="0081066C">
      <w:pPr>
        <w:spacing w:after="120" w:line="240" w:lineRule="auto"/>
        <w:jc w:val="both"/>
        <w:rPr>
          <w:rFonts w:ascii="Georgia" w:hAnsi="Georgia"/>
          <w:lang w:val="hu-HU"/>
        </w:rPr>
      </w:pPr>
      <w:r w:rsidRPr="002179A3">
        <w:rPr>
          <w:rFonts w:ascii="Georgia" w:hAnsi="Georgia"/>
          <w:lang w:val="hu-HU"/>
        </w:rPr>
        <w:t>Yeats, William Butler: “The Lake Isle of Innisfree”</w:t>
      </w:r>
    </w:p>
    <w:p w14:paraId="2D18F258" w14:textId="77777777" w:rsidR="00917BC7" w:rsidRDefault="00917BC7" w:rsidP="00C53FB6">
      <w:pPr>
        <w:jc w:val="center"/>
        <w:rPr>
          <w:rFonts w:ascii="Georgia" w:hAnsi="Georgia"/>
          <w:b/>
          <w:bCs/>
          <w:lang w:val="hu-HU"/>
        </w:rPr>
      </w:pPr>
    </w:p>
    <w:p w14:paraId="11BED1F5" w14:textId="599E686D" w:rsidR="00094E92" w:rsidRPr="00C53FB6" w:rsidRDefault="00094E92" w:rsidP="00C53FB6">
      <w:pPr>
        <w:jc w:val="center"/>
        <w:rPr>
          <w:rFonts w:ascii="Georgia" w:hAnsi="Georgia"/>
          <w:b/>
          <w:bCs/>
          <w:lang w:val="hu-HU"/>
        </w:rPr>
      </w:pPr>
      <w:r w:rsidRPr="00C53FB6">
        <w:rPr>
          <w:rFonts w:ascii="Georgia" w:hAnsi="Georgia"/>
          <w:b/>
          <w:bCs/>
          <w:lang w:val="hu-HU"/>
        </w:rPr>
        <w:t>Recommended reading</w:t>
      </w:r>
      <w:r w:rsidR="00C53FB6">
        <w:rPr>
          <w:rFonts w:ascii="Georgia" w:hAnsi="Georgia"/>
          <w:b/>
          <w:bCs/>
          <w:lang w:val="hu-HU"/>
        </w:rPr>
        <w:t>:</w:t>
      </w:r>
    </w:p>
    <w:p w14:paraId="63EEFC08" w14:textId="77777777" w:rsidR="002179A3" w:rsidRPr="001936B6" w:rsidRDefault="002179A3" w:rsidP="002179A3">
      <w:pPr>
        <w:jc w:val="both"/>
        <w:rPr>
          <w:rFonts w:ascii="Georgia" w:hAnsi="Georgia"/>
          <w:lang w:val="hu-HU"/>
        </w:rPr>
      </w:pPr>
      <w:r w:rsidRPr="001936B6">
        <w:rPr>
          <w:rFonts w:ascii="Georgia" w:hAnsi="Georgia"/>
          <w:lang w:val="hu-HU"/>
        </w:rPr>
        <w:t xml:space="preserve">Barry, Peter. </w:t>
      </w:r>
      <w:r w:rsidRPr="005715F3">
        <w:rPr>
          <w:rFonts w:ascii="Georgia" w:hAnsi="Georgia"/>
          <w:i/>
          <w:iCs/>
          <w:lang w:val="hu-HU"/>
        </w:rPr>
        <w:t>Beginning Theory: An Introduction to Literary and Cultural Theory</w:t>
      </w:r>
      <w:r w:rsidRPr="001936B6">
        <w:rPr>
          <w:rFonts w:ascii="Georgia" w:hAnsi="Georgia"/>
          <w:lang w:val="hu-HU"/>
        </w:rPr>
        <w:t>. Manchester and New York: Manchester University Press, 1995.</w:t>
      </w:r>
    </w:p>
    <w:p w14:paraId="6247B7B0" w14:textId="77777777" w:rsidR="002179A3" w:rsidRDefault="002179A3" w:rsidP="002179A3">
      <w:pPr>
        <w:jc w:val="both"/>
        <w:rPr>
          <w:rFonts w:ascii="Georgia" w:hAnsi="Georgia"/>
          <w:lang w:val="hu-HU"/>
        </w:rPr>
      </w:pPr>
      <w:r w:rsidRPr="001936B6">
        <w:rPr>
          <w:rFonts w:ascii="Georgia" w:hAnsi="Georgia"/>
          <w:lang w:val="hu-HU"/>
        </w:rPr>
        <w:t xml:space="preserve">Culler, Jonathan. </w:t>
      </w:r>
      <w:r w:rsidRPr="005715F3">
        <w:rPr>
          <w:rFonts w:ascii="Georgia" w:hAnsi="Georgia"/>
          <w:i/>
          <w:iCs/>
          <w:lang w:val="hu-HU"/>
        </w:rPr>
        <w:t>Literary Theory: A Very Short Introduction</w:t>
      </w:r>
      <w:r w:rsidRPr="001936B6">
        <w:rPr>
          <w:rFonts w:ascii="Georgia" w:hAnsi="Georgia"/>
          <w:lang w:val="hu-HU"/>
        </w:rPr>
        <w:t>. Oxford University Press, 2000.</w:t>
      </w:r>
    </w:p>
    <w:p w14:paraId="3947080B" w14:textId="7694AAAD" w:rsidR="00094E92" w:rsidRDefault="006B325F" w:rsidP="00094E92">
      <w:pPr>
        <w:jc w:val="both"/>
        <w:rPr>
          <w:rFonts w:ascii="Georgia" w:hAnsi="Georgia"/>
          <w:lang w:val="hu-HU"/>
        </w:rPr>
      </w:pPr>
      <w:r w:rsidRPr="006B325F">
        <w:rPr>
          <w:rFonts w:ascii="Georgia" w:hAnsi="Georgia"/>
          <w:lang w:val="hu-HU"/>
        </w:rPr>
        <w:t xml:space="preserve">Eagleton, Terry. </w:t>
      </w:r>
      <w:r w:rsidRPr="00631A9F">
        <w:rPr>
          <w:rFonts w:ascii="Georgia" w:hAnsi="Georgia"/>
          <w:i/>
          <w:iCs/>
          <w:lang w:val="hu-HU"/>
        </w:rPr>
        <w:t>Literary Theory: An Introduction</w:t>
      </w:r>
      <w:r w:rsidRPr="006B325F">
        <w:rPr>
          <w:rFonts w:ascii="Georgia" w:hAnsi="Georgia"/>
          <w:lang w:val="hu-HU"/>
        </w:rPr>
        <w:t>. Oxford: Blackwell, 1996.</w:t>
      </w:r>
    </w:p>
    <w:p w14:paraId="6E0B4F67" w14:textId="72765C54" w:rsidR="006B325F" w:rsidRPr="007F6731" w:rsidRDefault="006B325F" w:rsidP="00094E92">
      <w:pPr>
        <w:jc w:val="both"/>
        <w:rPr>
          <w:rFonts w:ascii="Georgia" w:hAnsi="Georgia"/>
          <w:lang w:val="hu-HU"/>
        </w:rPr>
      </w:pPr>
      <w:r w:rsidRPr="006B325F">
        <w:rPr>
          <w:rFonts w:ascii="Georgia" w:hAnsi="Georgia"/>
          <w:lang w:val="hu-HU"/>
        </w:rPr>
        <w:t xml:space="preserve">Rice, Philip, and Patricia Waugh, eds. </w:t>
      </w:r>
      <w:r w:rsidRPr="0081066C">
        <w:rPr>
          <w:rFonts w:ascii="Georgia" w:hAnsi="Georgia"/>
          <w:i/>
          <w:iCs/>
          <w:lang w:val="hu-HU"/>
        </w:rPr>
        <w:t>Modern Literary Theory: A Reader</w:t>
      </w:r>
      <w:r w:rsidRPr="006B325F">
        <w:rPr>
          <w:rFonts w:ascii="Georgia" w:hAnsi="Georgia"/>
          <w:lang w:val="hu-HU"/>
        </w:rPr>
        <w:t>, 4th ed. London: Arnold, 2001.</w:t>
      </w:r>
    </w:p>
    <w:sectPr w:rsidR="006B325F" w:rsidRPr="007F67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7596" w14:textId="77777777" w:rsidR="00E17761" w:rsidRDefault="00E17761" w:rsidP="00AA40C5">
      <w:pPr>
        <w:spacing w:after="0" w:line="240" w:lineRule="auto"/>
      </w:pPr>
      <w:r>
        <w:separator/>
      </w:r>
    </w:p>
  </w:endnote>
  <w:endnote w:type="continuationSeparator" w:id="0">
    <w:p w14:paraId="19180EB4" w14:textId="77777777" w:rsidR="00E17761" w:rsidRDefault="00E17761" w:rsidP="00AA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367320"/>
      <w:docPartObj>
        <w:docPartGallery w:val="Page Numbers (Bottom of Page)"/>
        <w:docPartUnique/>
      </w:docPartObj>
    </w:sdtPr>
    <w:sdtContent>
      <w:p w14:paraId="332475FA" w14:textId="549E5FE6" w:rsidR="00AA40C5" w:rsidRDefault="00AA40C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5A2DB960" w14:textId="77777777" w:rsidR="00AA40C5" w:rsidRDefault="00AA40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15E1E" w14:textId="77777777" w:rsidR="00E17761" w:rsidRDefault="00E17761" w:rsidP="00AA40C5">
      <w:pPr>
        <w:spacing w:after="0" w:line="240" w:lineRule="auto"/>
      </w:pPr>
      <w:r>
        <w:separator/>
      </w:r>
    </w:p>
  </w:footnote>
  <w:footnote w:type="continuationSeparator" w:id="0">
    <w:p w14:paraId="0021AF40" w14:textId="77777777" w:rsidR="00E17761" w:rsidRDefault="00E17761" w:rsidP="00AA4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2DF"/>
    <w:multiLevelType w:val="hybridMultilevel"/>
    <w:tmpl w:val="4066F7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B1A52"/>
    <w:multiLevelType w:val="hybridMultilevel"/>
    <w:tmpl w:val="849E3D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684295">
    <w:abstractNumId w:val="0"/>
  </w:num>
  <w:num w:numId="2" w16cid:durableId="1677609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31"/>
    <w:rsid w:val="0001441F"/>
    <w:rsid w:val="00030384"/>
    <w:rsid w:val="0005676F"/>
    <w:rsid w:val="0006149E"/>
    <w:rsid w:val="000704AF"/>
    <w:rsid w:val="00094E92"/>
    <w:rsid w:val="000D7894"/>
    <w:rsid w:val="00100D99"/>
    <w:rsid w:val="001936B6"/>
    <w:rsid w:val="00195A21"/>
    <w:rsid w:val="001D6AC9"/>
    <w:rsid w:val="001E1BA3"/>
    <w:rsid w:val="001E61E4"/>
    <w:rsid w:val="002179A3"/>
    <w:rsid w:val="00255DD6"/>
    <w:rsid w:val="002A1E98"/>
    <w:rsid w:val="002E2E4D"/>
    <w:rsid w:val="00307CB3"/>
    <w:rsid w:val="003230E7"/>
    <w:rsid w:val="00327573"/>
    <w:rsid w:val="00331D5B"/>
    <w:rsid w:val="00350B20"/>
    <w:rsid w:val="00374CE3"/>
    <w:rsid w:val="00390ECD"/>
    <w:rsid w:val="003937BB"/>
    <w:rsid w:val="003E74EC"/>
    <w:rsid w:val="003F3EA7"/>
    <w:rsid w:val="003F73AB"/>
    <w:rsid w:val="00406D52"/>
    <w:rsid w:val="00434095"/>
    <w:rsid w:val="00463ED8"/>
    <w:rsid w:val="0048069D"/>
    <w:rsid w:val="0049703C"/>
    <w:rsid w:val="004A0DF9"/>
    <w:rsid w:val="004D03D4"/>
    <w:rsid w:val="004E0D23"/>
    <w:rsid w:val="004F3531"/>
    <w:rsid w:val="005250C7"/>
    <w:rsid w:val="0052525D"/>
    <w:rsid w:val="00552451"/>
    <w:rsid w:val="005664F4"/>
    <w:rsid w:val="00570F97"/>
    <w:rsid w:val="005715F3"/>
    <w:rsid w:val="00582DCC"/>
    <w:rsid w:val="005A4217"/>
    <w:rsid w:val="005B6226"/>
    <w:rsid w:val="005F0A1C"/>
    <w:rsid w:val="005F0F94"/>
    <w:rsid w:val="006026B4"/>
    <w:rsid w:val="0062728B"/>
    <w:rsid w:val="006311B0"/>
    <w:rsid w:val="00631A9F"/>
    <w:rsid w:val="00676297"/>
    <w:rsid w:val="006B325F"/>
    <w:rsid w:val="00712B42"/>
    <w:rsid w:val="0073159B"/>
    <w:rsid w:val="007664DA"/>
    <w:rsid w:val="00766F94"/>
    <w:rsid w:val="00773347"/>
    <w:rsid w:val="0077470F"/>
    <w:rsid w:val="007F6731"/>
    <w:rsid w:val="0081066C"/>
    <w:rsid w:val="00847CC6"/>
    <w:rsid w:val="008647D0"/>
    <w:rsid w:val="008A573B"/>
    <w:rsid w:val="008E4290"/>
    <w:rsid w:val="00904579"/>
    <w:rsid w:val="00917BC7"/>
    <w:rsid w:val="00946B15"/>
    <w:rsid w:val="009A23D4"/>
    <w:rsid w:val="009A768A"/>
    <w:rsid w:val="00A01001"/>
    <w:rsid w:val="00A91AD6"/>
    <w:rsid w:val="00AA40C5"/>
    <w:rsid w:val="00AA6A69"/>
    <w:rsid w:val="00AB273D"/>
    <w:rsid w:val="00AE58CC"/>
    <w:rsid w:val="00AE7BD5"/>
    <w:rsid w:val="00B00A82"/>
    <w:rsid w:val="00B034FC"/>
    <w:rsid w:val="00B04B00"/>
    <w:rsid w:val="00B262EF"/>
    <w:rsid w:val="00B30E30"/>
    <w:rsid w:val="00B36632"/>
    <w:rsid w:val="00B77E43"/>
    <w:rsid w:val="00BC3B75"/>
    <w:rsid w:val="00C060EA"/>
    <w:rsid w:val="00C429B6"/>
    <w:rsid w:val="00C441D8"/>
    <w:rsid w:val="00C53FB6"/>
    <w:rsid w:val="00C905D1"/>
    <w:rsid w:val="00DB027B"/>
    <w:rsid w:val="00E16662"/>
    <w:rsid w:val="00E17761"/>
    <w:rsid w:val="00E47F00"/>
    <w:rsid w:val="00E5200E"/>
    <w:rsid w:val="00E83913"/>
    <w:rsid w:val="00E9692F"/>
    <w:rsid w:val="00EF1E14"/>
    <w:rsid w:val="00F36935"/>
    <w:rsid w:val="00F36BE1"/>
    <w:rsid w:val="00F63DB7"/>
    <w:rsid w:val="00F84C14"/>
    <w:rsid w:val="00F85B4B"/>
    <w:rsid w:val="00F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33BE"/>
  <w15:chartTrackingRefBased/>
  <w15:docId w15:val="{01D9BDF7-E576-46D4-841B-844931ED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F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29B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A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40C5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AA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40C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Gálla Edit Erzsébet</dc:creator>
  <cp:keywords/>
  <dc:description/>
  <cp:lastModifiedBy>Dr. Gálla Edit Erzsébet</cp:lastModifiedBy>
  <cp:revision>90</cp:revision>
  <dcterms:created xsi:type="dcterms:W3CDTF">2024-02-02T09:56:00Z</dcterms:created>
  <dcterms:modified xsi:type="dcterms:W3CDTF">2024-02-05T09:22:00Z</dcterms:modified>
</cp:coreProperties>
</file>