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b/>
          <w:bCs/>
          <w:sz w:val="20"/>
          <w:szCs w:val="20"/>
        </w:rPr>
        <w:t>Medieval and Renaissance English Literature</w:t>
      </w:r>
      <w:r w:rsidR="00D3143B"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 </w:t>
      </w:r>
      <w:r w:rsidR="008B0B08"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  </w:t>
      </w:r>
      <w:proofErr w:type="gram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A</w:t>
      </w:r>
      <w:proofErr w:type="gramEnd"/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középkor</w:t>
      </w:r>
      <w:proofErr w:type="spellEnd"/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és</w:t>
      </w:r>
      <w:proofErr w:type="spellEnd"/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a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reneszánsz</w:t>
      </w:r>
      <w:proofErr w:type="spellEnd"/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angol</w:t>
      </w:r>
      <w:proofErr w:type="spellEnd"/>
      <w:r w:rsidRPr="003C05E4">
        <w:rPr>
          <w:rFonts w:asciiTheme="majorHAnsi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b/>
          <w:bCs/>
          <w:sz w:val="20"/>
          <w:szCs w:val="20"/>
        </w:rPr>
        <w:t>irodalma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br/>
      </w:r>
      <w:proofErr w:type="spellStart"/>
      <w:r w:rsidRPr="003C05E4">
        <w:rPr>
          <w:rStyle w:val="Kiemels2"/>
          <w:rFonts w:asciiTheme="majorHAnsi" w:hAnsiTheme="majorHAnsi" w:cs="Times New Roman"/>
          <w:sz w:val="20"/>
          <w:szCs w:val="20"/>
        </w:rPr>
        <w:t>Hargitai</w:t>
      </w:r>
      <w:proofErr w:type="spellEnd"/>
      <w:r w:rsidRPr="003C05E4">
        <w:rPr>
          <w:rStyle w:val="Kiemels2"/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Style w:val="Kiemels2"/>
          <w:rFonts w:asciiTheme="majorHAnsi" w:hAnsiTheme="majorHAnsi" w:cs="Times New Roman"/>
          <w:sz w:val="20"/>
          <w:szCs w:val="20"/>
        </w:rPr>
        <w:t>Márta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r w:rsidR="008B0B08" w:rsidRPr="003C05E4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</w:t>
      </w:r>
      <w:r w:rsidRPr="003C05E4">
        <w:rPr>
          <w:rFonts w:asciiTheme="majorHAnsi" w:hAnsiTheme="majorHAnsi" w:cs="Times New Roman"/>
          <w:sz w:val="20"/>
          <w:szCs w:val="20"/>
        </w:rPr>
        <w:t>Wednesday 15:00-16:30 R 442 (quota: 15)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Requirements: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regular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attendance; 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set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texts (as listed in weekly syllabus) read in full and in English for the appropriate seminars;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copies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of set texts in English brought in for the appropriate seminars (vocabulary explored beforehand);</w:t>
      </w:r>
    </w:p>
    <w:p w:rsidR="009E64DD" w:rsidRPr="003C05E4" w:rsidRDefault="009E64DD" w:rsidP="008B0B0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 presentations of two or three topics depending on the number of pages to be covered (see</w:t>
      </w:r>
      <w:r w:rsidRPr="003C05E4">
        <w:rPr>
          <w:rFonts w:asciiTheme="majorHAnsi" w:hAnsiTheme="majorHAnsi" w:cs="Code"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topics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numbered</w:t>
      </w:r>
      <w:proofErr w:type="spellEnd"/>
      <w:r w:rsidRPr="003C05E4">
        <w:rPr>
          <w:rFonts w:asciiTheme="majorHAnsi" w:hAnsiTheme="majorHAnsi" w:cs="Code"/>
          <w:color w:val="000000"/>
          <w:sz w:val="20"/>
          <w:szCs w:val="20"/>
          <w:lang w:val="hu-HU"/>
        </w:rPr>
        <w:t xml:space="preserve"> 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below) with accompanying useful and detailed </w:t>
      </w:r>
      <w:proofErr w:type="spell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handouts</w:t>
      </w:r>
      <w:proofErr w:type="spell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(see requirements below) for group-mates &amp; teacher;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active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in class participation (continuous assessment);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at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least passing mark (60%) on </w:t>
      </w:r>
      <w:r w:rsidR="00D17D08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in-class test to be written on 8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th May.</w:t>
      </w:r>
    </w:p>
    <w:p w:rsidR="009E64DD" w:rsidRPr="003C05E4" w:rsidRDefault="009E64DD" w:rsidP="008B0B08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C05E4">
        <w:rPr>
          <w:rFonts w:asciiTheme="majorHAnsi" w:hAnsiTheme="majorHAnsi"/>
          <w:b/>
          <w:sz w:val="20"/>
          <w:szCs w:val="20"/>
        </w:rPr>
        <w:t>Students should present their chosen topics ONLY on the assigned dates!</w:t>
      </w:r>
    </w:p>
    <w:p w:rsidR="009E64DD" w:rsidRPr="003C05E4" w:rsidRDefault="009E64DD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spell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Handouts</w:t>
      </w:r>
      <w:proofErr w:type="spell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should: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include</w:t>
      </w:r>
      <w:proofErr w:type="gramEnd"/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warming-up exercises: e.g. free association, quizzes, matching exercises, etc.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summarize the main argument of the articles: preferably in the form of a gap-fill exercise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include warming-down exercises: e.g. comprehension check-questions, true-false statements</w:t>
      </w:r>
    </w:p>
    <w:p w:rsidR="009E64DD" w:rsidRPr="003C05E4" w:rsidRDefault="009E64DD" w:rsidP="008B0B0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ode"/>
          <w:b/>
          <w:color w:val="000000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all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exercises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should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focus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on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Shakespearean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play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or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chosen</w:t>
      </w:r>
      <w:proofErr w:type="spellEnd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Code"/>
          <w:b/>
          <w:color w:val="000000"/>
          <w:sz w:val="20"/>
          <w:szCs w:val="20"/>
          <w:lang w:val="hu-HU"/>
        </w:rPr>
        <w:t>topic</w:t>
      </w:r>
      <w:proofErr w:type="spellEnd"/>
    </w:p>
    <w:p w:rsidR="009E64DD" w:rsidRPr="003C05E4" w:rsidRDefault="009E64DD" w:rsidP="008B0B0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</w:p>
    <w:p w:rsidR="009E64DD" w:rsidRPr="003C05E4" w:rsidRDefault="009E64DD" w:rsidP="008B0B0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DO NOT USE ANONYMOUS INTERNET SOURCES!!!</w:t>
      </w:r>
    </w:p>
    <w:p w:rsidR="009E64DD" w:rsidRPr="003C05E4" w:rsidRDefault="009E64DD" w:rsidP="008B0B08">
      <w:pPr>
        <w:spacing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3C05E4">
        <w:rPr>
          <w:rFonts w:asciiTheme="majorHAnsi" w:hAnsiTheme="majorHAnsi"/>
          <w:b/>
          <w:sz w:val="20"/>
          <w:szCs w:val="20"/>
        </w:rPr>
        <w:t xml:space="preserve">Students should present their chosen </w:t>
      </w:r>
      <w:proofErr w:type="gramStart"/>
      <w:r w:rsidRPr="003C05E4">
        <w:rPr>
          <w:rFonts w:asciiTheme="majorHAnsi" w:hAnsiTheme="majorHAnsi"/>
          <w:b/>
          <w:sz w:val="20"/>
          <w:szCs w:val="20"/>
        </w:rPr>
        <w:t>topics  ONLY</w:t>
      </w:r>
      <w:proofErr w:type="gramEnd"/>
      <w:r w:rsidRPr="003C05E4">
        <w:rPr>
          <w:rFonts w:asciiTheme="majorHAnsi" w:hAnsiTheme="majorHAnsi"/>
          <w:b/>
          <w:sz w:val="20"/>
          <w:szCs w:val="20"/>
        </w:rPr>
        <w:t xml:space="preserve"> on the assigned dates!</w:t>
      </w:r>
    </w:p>
    <w:p w:rsidR="00AD47DD" w:rsidRPr="003C05E4" w:rsidRDefault="00AD47DD" w:rsidP="008B0B08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If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you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see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hyperlink r:id="rId8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</w:t>
        </w:r>
      </w:hyperlink>
      <w:proofErr w:type="gram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....</w:t>
      </w:r>
      <w:proofErr w:type="gram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next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journal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article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’s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title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and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author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it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means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full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article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can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be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downloaded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from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jstor.org.</w:t>
      </w:r>
    </w:p>
    <w:p w:rsidR="00AD47DD" w:rsidRPr="003C05E4" w:rsidRDefault="00AD47DD" w:rsidP="008B0B08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Jstor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is </w:t>
      </w:r>
      <w:proofErr w:type="gram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a 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database</w:t>
      </w:r>
      <w:proofErr w:type="spellEnd"/>
      <w:proofErr w:type="gram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which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ELTE University has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access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. </w:t>
      </w:r>
    </w:p>
    <w:p w:rsidR="00AD47DD" w:rsidRPr="003C05E4" w:rsidRDefault="00AD47DD" w:rsidP="008B0B08">
      <w:pPr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</w:pPr>
      <w:proofErr w:type="spellStart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>See</w:t>
      </w:r>
      <w:proofErr w:type="spellEnd"/>
      <w:r w:rsidRPr="003C05E4">
        <w:rPr>
          <w:rFonts w:asciiTheme="majorHAnsi" w:hAnsiTheme="majorHAnsi" w:cs="Times New Roman"/>
          <w:color w:val="000000" w:themeColor="text1"/>
          <w:sz w:val="20"/>
          <w:szCs w:val="20"/>
          <w:lang w:val="hu-HU"/>
        </w:rPr>
        <w:t xml:space="preserve"> </w:t>
      </w:r>
      <w:hyperlink r:id="rId9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http://seaswiki.elte.hu/research/Off-Campus_Access_to_ELTE%E2%80%99s_Licensed_Web_Resources</w:t>
        </w:r>
      </w:hyperlink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br/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Weekly syllabus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6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Feb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.): registration (no class)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3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Feb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.):  Introduction, application for presentations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20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Feb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.): Chaucer: “The General Prologue”, “The Miller’s Tale”, 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proofErr w:type="gramStart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pres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 topics/articles to present: 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1, </w:t>
      </w:r>
      <w:r w:rsidRPr="003C05E4">
        <w:rPr>
          <w:rFonts w:asciiTheme="majorHAnsi" w:hAnsiTheme="majorHAnsi" w:cs="Times New Roman"/>
          <w:sz w:val="20"/>
          <w:szCs w:val="20"/>
        </w:rPr>
        <w:t>Chaucer the Pilgrim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E. Talbot Donaldson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PMLA, Vol. 69, No. 4 (Sep., 1954), pp. 928-936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Modern Language Association</w:t>
      </w: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459940 ,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Chaucer's Prologue to Pilgrimage: The Two Voices Author(s): Arthur W.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HoffmanSource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ELH, Vol. 21, No. 1 (Mar., 1954), pp. 1-16Published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http://www.jstor.org/stable/2871929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3, The English Fabliau Tradition and Chaucer's "Miller's Tale" Author(s): Robert E.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LewisSource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Modern Philology, Vol. 79, No. 3 (Feb., 1982), pp. 241-255Published by: The University of Chicago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437149 .</w:t>
      </w:r>
      <w:proofErr w:type="gramEnd"/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4, Comic Illusion and Dark Reality in "The Miller's Tale" Author(s): Alvin W.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BowkerSource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Modern Language Studies, Vol. 4, No. 2 (Autumn, 1974), pp. 27-34Published by: Modern Language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StudiesStable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3194552 .</w:t>
      </w:r>
      <w:proofErr w:type="gramEnd"/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27 Feb.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): The Sonnet Tradition I</w:t>
      </w:r>
      <w:proofErr w:type="gramStart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,: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Wyatt, Whoso list to hunt; Shakespeare, Sonnet 18 (Shall I compare thee to a summer’s day?...), 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"For Caesar's I Am":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Henrician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Diplomacy and Representations of King and Country in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ThomasWyatt's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PoetryAuthor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Jason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PowellSource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The Sixteenth Century Journal, Vol. 36, No. 2 (Summer, 2005), pp. 415-431Published by: The Sixteenth Century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JournalStable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20477362 .</w:t>
      </w:r>
      <w:proofErr w:type="gramEnd"/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Becoming the Other/the Other Becoming in Wyatt's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PoetryAuthor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Barbara L.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EstrinSource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ELH, Vol. 51, No. 3 (Autumn, 1984), pp. 431-445Published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http://www.jstor.org/stable/2872932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lastRenderedPageBreak/>
        <w:t xml:space="preserve">3, </w:t>
      </w:r>
      <w:r w:rsidR="009E64DD" w:rsidRPr="003C05E4">
        <w:rPr>
          <w:rFonts w:asciiTheme="majorHAnsi" w:hAnsiTheme="majorHAnsi"/>
          <w:sz w:val="20"/>
          <w:szCs w:val="20"/>
          <w:lang w:val="hu-HU"/>
        </w:rPr>
        <w:t>"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War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with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Time":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Temporal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Perspectives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Shakespeare's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SonnetsAuthor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(s): David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KaulaReviewed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Studies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English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Literature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, 1500-1900,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. 3, No. 1, The English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Renaissance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(Winter, 1963), pp. 45-57Published </w:t>
      </w:r>
      <w:proofErr w:type="spellStart"/>
      <w:r w:rsidR="009E64DD"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r w:rsidR="009E64DD"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Rice </w:t>
      </w:r>
      <w:proofErr w:type="spellStart"/>
      <w:r w:rsidR="009E64DD" w:rsidRPr="003C05E4">
        <w:rPr>
          <w:rFonts w:asciiTheme="majorHAnsi" w:hAnsiTheme="majorHAnsi" w:cs="Times New Roman"/>
          <w:sz w:val="20"/>
          <w:szCs w:val="20"/>
          <w:lang w:val="hu-HU"/>
        </w:rPr>
        <w:t>University</w:t>
      </w:r>
      <w:r w:rsidR="009E64DD"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="009E64DD"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r w:rsidR="009E64DD"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http://www.jstor.org/stable/449544 </w:t>
      </w:r>
      <w:r w:rsidRPr="003C05E4">
        <w:rPr>
          <w:rFonts w:asciiTheme="majorHAnsi" w:hAnsiTheme="majorHAnsi" w:cs="Times New Roman"/>
          <w:sz w:val="20"/>
          <w:szCs w:val="20"/>
        </w:rPr>
        <w:t xml:space="preserve">Sound and Meaning in </w:t>
      </w:r>
    </w:p>
    <w:p w:rsidR="009E64DD" w:rsidRPr="003C05E4" w:rsidRDefault="009E64DD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9E64DD" w:rsidRPr="003C05E4" w:rsidRDefault="009E64DD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4,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Making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Love out of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Nothing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at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All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The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Issue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of Story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Shakespeare's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Procreation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Robert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CrosmanReviewed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Shakespeare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Quarterly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 41, No. 4 (Winter, 1990), pp. 470-488Published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Shakespeare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Library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association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with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University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hyperlink r:id="rId10" w:history="1">
        <w:r w:rsidR="00BF0EF8"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http://www.jstor.org/stable/2870777</w:t>
        </w:r>
      </w:hyperlink>
    </w:p>
    <w:p w:rsidR="00DA5DF5" w:rsidRPr="003C05E4" w:rsidRDefault="00DA5DF5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</w:p>
    <w:p w:rsidR="00BF0EF8" w:rsidRPr="003C05E4" w:rsidRDefault="00BF0EF8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0"/>
          <w:szCs w:val="20"/>
          <w:lang w:val="hu-HU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6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March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Shakespeare, 71 (No longer mourn for me…), 130 (My Mistress’ eyes are nothing like the sun…), 144 (Two loves I have…) 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Shakespeare's Last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SonnetsAuthor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Henry David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GraySource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Modern Language Notes, Vol. 32, No. 1 (Jan., 1917), pp. 17-21Published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2915655 .</w:t>
      </w:r>
      <w:proofErr w:type="gramEnd"/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The Drama in Shakespeare's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SonnetsAuthor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Robert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BerkelmanSource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College English, Vol. 10, No. 3 (Dec., 1948), pp. 138-141Published by: National Council of Teachers of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EnglishStable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371802 .</w:t>
      </w:r>
      <w:proofErr w:type="gramEnd"/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3, Shakespeare's Sonnets: Reading for Difference Author(s): Helen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VendlerSource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>: Bulletin of the American Academy of Arts and Sciences, Vol. 47, No. 6 (Mar., 1994)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,pp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. 33-50Published by: American Academy of Arts &amp;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SciencesStable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http://www.jstor.org/stable/3824425 .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9E64DD" w:rsidRPr="003C05E4" w:rsidRDefault="009E64DD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4, </w:t>
      </w:r>
      <w:r w:rsidRPr="003C05E4">
        <w:rPr>
          <w:rFonts w:asciiTheme="majorHAnsi" w:hAnsiTheme="majorHAnsi"/>
          <w:sz w:val="20"/>
          <w:szCs w:val="20"/>
          <w:lang w:val="hu-HU"/>
        </w:rPr>
        <w:t>Shakespeare's "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":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Age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Love and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Goring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of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ThoughtsAuthor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John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KlauseReviewed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</w:t>
      </w:r>
      <w:proofErr w:type="gramStart"/>
      <w:r w:rsidRPr="003C05E4">
        <w:rPr>
          <w:rFonts w:asciiTheme="majorHAnsi" w:hAnsiTheme="majorHAnsi"/>
          <w:sz w:val="20"/>
          <w:szCs w:val="20"/>
          <w:lang w:val="hu-HU"/>
        </w:rPr>
        <w:t>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proofErr w:type="gram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Philology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. 80, No. 3 (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Summer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1983), pp. 300-324Published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University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North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Carolina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Press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hyperlink r:id="rId11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val="hu-HU"/>
          </w:rPr>
          <w:t>http://www.jstor.org/stable/4174152</w:t>
        </w:r>
      </w:hyperlink>
    </w:p>
    <w:p w:rsidR="00BF0EF8" w:rsidRPr="003C05E4" w:rsidRDefault="00BF0EF8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</w:p>
    <w:p w:rsidR="009E64DD" w:rsidRPr="003C05E4" w:rsidRDefault="009E64DD" w:rsidP="008B0B08">
      <w:pPr>
        <w:pStyle w:val="Default"/>
        <w:rPr>
          <w:rFonts w:asciiTheme="majorHAnsi" w:hAnsiTheme="majorHAnsi" w:cs="Times New Roman"/>
          <w:sz w:val="20"/>
          <w:szCs w:val="20"/>
          <w:lang w:val="hu-HU"/>
        </w:rPr>
      </w:pP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5,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Sincerity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and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Subterfuge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Three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Shakespearean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proofErr w:type="gramStart"/>
      <w:r w:rsidRPr="003C05E4">
        <w:rPr>
          <w:rFonts w:asciiTheme="majorHAnsi" w:hAnsiTheme="majorHAnsi"/>
          <w:sz w:val="20"/>
          <w:szCs w:val="20"/>
          <w:lang w:val="hu-HU"/>
        </w:rPr>
        <w:t>GroupsAuthor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</w:t>
      </w:r>
      <w:proofErr w:type="gramEnd"/>
      <w:r w:rsidRPr="003C05E4">
        <w:rPr>
          <w:rFonts w:asciiTheme="majorHAnsi" w:hAnsiTheme="majorHAnsi"/>
          <w:sz w:val="20"/>
          <w:szCs w:val="20"/>
          <w:lang w:val="hu-HU"/>
        </w:rPr>
        <w:t xml:space="preserve">s): Michael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Cameron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AndrewsReviewed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Shakespeare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Quarterly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. 33, No. 3 (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Autumn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1982), pp. 314-327Published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Shakespeare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Library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association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with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University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>http://</w:t>
      </w:r>
      <w:proofErr w:type="gramStart"/>
      <w:r w:rsidRPr="003C05E4">
        <w:rPr>
          <w:rFonts w:asciiTheme="majorHAnsi" w:hAnsiTheme="majorHAnsi" w:cs="Times New Roman"/>
          <w:sz w:val="20"/>
          <w:szCs w:val="20"/>
          <w:lang w:val="hu-HU"/>
        </w:rPr>
        <w:t>www.jstor.org/stable/2869735 .</w:t>
      </w:r>
      <w:proofErr w:type="gramEnd"/>
    </w:p>
    <w:p w:rsidR="008B0B08" w:rsidRPr="003C05E4" w:rsidRDefault="008B0B08" w:rsidP="008B0B08">
      <w:pPr>
        <w:pStyle w:val="Default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DA5DF5" w:rsidRPr="003C05E4" w:rsidRDefault="00DA5DF5" w:rsidP="008B0B08">
      <w:pPr>
        <w:pStyle w:val="Default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6,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Teacher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Teacher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Which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of Shakespeare's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Sonnets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Do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You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Teach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to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Your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Students</w:t>
      </w:r>
      <w:proofErr w:type="spellEnd"/>
      <w:proofErr w:type="gramStart"/>
      <w:r w:rsidRPr="003C05E4">
        <w:rPr>
          <w:rFonts w:asciiTheme="majorHAnsi" w:hAnsiTheme="majorHAnsi"/>
          <w:sz w:val="20"/>
          <w:szCs w:val="20"/>
          <w:lang w:val="hu-HU"/>
        </w:rPr>
        <w:t>?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Author</w:t>
      </w:r>
      <w:proofErr w:type="spellEnd"/>
      <w:proofErr w:type="gramEnd"/>
      <w:r w:rsidRPr="003C05E4">
        <w:rPr>
          <w:rFonts w:asciiTheme="majorHAnsi" w:hAnsiTheme="majorHAnsi"/>
          <w:sz w:val="20"/>
          <w:szCs w:val="20"/>
          <w:lang w:val="hu-HU"/>
        </w:rPr>
        <w:t xml:space="preserve">(s): Chris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Bower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Walter H. Johnson, Lewis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Cobbs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Jessica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K. S.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Wang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Deborah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L.Beezley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and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Patricia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M.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GanttReviewed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>(s):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The English Journal,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 92, No. 1, Shakespeare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for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a New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Age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(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Sep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., 2002), pp. 18-21Published </w:t>
      </w:r>
      <w:proofErr w:type="spellStart"/>
      <w:r w:rsidRPr="003C05E4">
        <w:rPr>
          <w:rFonts w:asciiTheme="maj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National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Council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Teachers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val="hu-HU"/>
        </w:rPr>
        <w:t xml:space="preserve">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val="hu-HU"/>
        </w:rPr>
        <w:t>English</w:t>
      </w:r>
      <w:r w:rsidRPr="003C05E4">
        <w:rPr>
          <w:rFonts w:asciiTheme="maj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hAnsiTheme="majorHAnsi" w:cs="Times New Roman"/>
          <w:sz w:val="20"/>
          <w:szCs w:val="20"/>
          <w:lang w:val="hu-HU"/>
        </w:rPr>
        <w:t>http://www.jstor.org/stable/821941</w:t>
      </w:r>
    </w:p>
    <w:p w:rsidR="00DA5DF5" w:rsidRPr="003C05E4" w:rsidRDefault="00DA5DF5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DA5DF5" w:rsidRPr="003C05E4" w:rsidRDefault="00DA5DF5" w:rsidP="008B0B08">
      <w:pPr>
        <w:pStyle w:val="Default"/>
        <w:rPr>
          <w:rFonts w:asciiTheme="majorHAnsi" w:eastAsiaTheme="minorHAnsi" w:hAnsiTheme="majorHAnsi"/>
          <w:sz w:val="20"/>
          <w:szCs w:val="20"/>
          <w:lang w:val="hu-HU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7, </w:t>
      </w:r>
      <w:r w:rsidRPr="003C05E4">
        <w:rPr>
          <w:rFonts w:asciiTheme="majorHAnsi" w:eastAsiaTheme="minorHAnsi" w:hAnsiTheme="majorHAnsi"/>
          <w:sz w:val="20"/>
          <w:szCs w:val="20"/>
          <w:lang w:val="hu-HU"/>
        </w:rPr>
        <w:t>"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My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False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Eyes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": The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Dark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Lady and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Self-KnowledgeAuthor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(s): M. L.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StapletonReviewed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(s)</w:t>
      </w:r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: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Source</w:t>
      </w:r>
      <w:proofErr w:type="spellEnd"/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Philology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. 90, No. 2 (Spring, 1993), pp. 213-230Published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University of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North</w:t>
      </w:r>
      <w:proofErr w:type="spellEnd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Carolina</w:t>
      </w:r>
      <w:proofErr w:type="spellEnd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Press</w:t>
      </w:r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http://www.jstor.org/stable/4174453</w:t>
      </w:r>
    </w:p>
    <w:p w:rsidR="00DA5DF5" w:rsidRPr="003C05E4" w:rsidRDefault="00DA5DF5" w:rsidP="008B0B08">
      <w:pPr>
        <w:pStyle w:val="Default"/>
        <w:rPr>
          <w:rFonts w:asciiTheme="majorHAnsi" w:eastAsiaTheme="minorHAnsi" w:hAnsiTheme="majorHAnsi"/>
          <w:sz w:val="20"/>
          <w:szCs w:val="20"/>
          <w:lang w:val="hu-HU"/>
        </w:rPr>
      </w:pPr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</w:p>
    <w:p w:rsidR="00DA5DF5" w:rsidRPr="003C05E4" w:rsidRDefault="00DA5DF5" w:rsidP="008B0B08">
      <w:pPr>
        <w:pStyle w:val="Default"/>
        <w:rPr>
          <w:rFonts w:asciiTheme="majorHAnsi" w:eastAsiaTheme="minorHAnsi" w:hAnsiTheme="majorHAnsi"/>
          <w:sz w:val="20"/>
          <w:szCs w:val="20"/>
          <w:lang w:val="hu-HU"/>
        </w:rPr>
      </w:pPr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8,  The Story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Contained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in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the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Second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Series of Shakespeare's </w:t>
      </w:r>
      <w:proofErr w:type="spellStart"/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SonnetsAuthor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(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s): J. </w:t>
      </w:r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A.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FortReviewed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</w:t>
      </w:r>
      <w:proofErr w:type="spellStart"/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work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(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s):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Source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The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Review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of English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Studies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,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Vol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. 3, No. 12 (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Oct</w:t>
      </w:r>
      <w:proofErr w:type="spellEnd"/>
      <w:proofErr w:type="gram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.,</w:t>
      </w:r>
      <w:proofErr w:type="gram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1927), pp. 406-414Published </w:t>
      </w:r>
      <w:proofErr w:type="spellStart"/>
      <w:r w:rsidRPr="003C05E4">
        <w:rPr>
          <w:rFonts w:asciiTheme="majorHAnsi" w:eastAsiaTheme="minorHAnsi" w:hAnsiTheme="majorHAnsi"/>
          <w:sz w:val="20"/>
          <w:szCs w:val="20"/>
          <w:lang w:val="hu-HU"/>
        </w:rPr>
        <w:t>by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 xml:space="preserve">Oxford University </w:t>
      </w:r>
      <w:proofErr w:type="spellStart"/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Press</w:t>
      </w:r>
      <w:r w:rsidRPr="003C05E4">
        <w:rPr>
          <w:rFonts w:asciiTheme="majorHAnsi" w:eastAsiaTheme="minorHAnsi" w:hAnsiTheme="majorHAnsi"/>
          <w:sz w:val="20"/>
          <w:szCs w:val="20"/>
          <w:lang w:val="hu-HU"/>
        </w:rPr>
        <w:t>Stable</w:t>
      </w:r>
      <w:proofErr w:type="spellEnd"/>
      <w:r w:rsidRPr="003C05E4">
        <w:rPr>
          <w:rFonts w:asciiTheme="majorHAnsi" w:eastAsiaTheme="minorHAnsi" w:hAnsiTheme="majorHAnsi"/>
          <w:sz w:val="20"/>
          <w:szCs w:val="20"/>
          <w:lang w:val="hu-HU"/>
        </w:rPr>
        <w:t xml:space="preserve"> URL: </w:t>
      </w:r>
      <w:r w:rsidRPr="003C05E4">
        <w:rPr>
          <w:rFonts w:asciiTheme="majorHAnsi" w:eastAsiaTheme="minorHAnsi" w:hAnsiTheme="majorHAnsi" w:cs="Times New Roman"/>
          <w:sz w:val="20"/>
          <w:szCs w:val="20"/>
          <w:lang w:val="hu-HU"/>
        </w:rPr>
        <w:t>http://www.jstor.org/stable/507607</w:t>
      </w:r>
    </w:p>
    <w:p w:rsidR="00BF0EF8" w:rsidRPr="003C05E4" w:rsidRDefault="00BF0EF8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8B0B08" w:rsidRPr="003C05E4" w:rsidRDefault="008B0B08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8B0B08" w:rsidRPr="003C05E4" w:rsidRDefault="008B0B08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13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March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The Sonnet II</w:t>
      </w:r>
      <w:proofErr w:type="gramStart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,:</w:t>
      </w:r>
      <w:proofErr w:type="gramEnd"/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Donne, “Batter my Heart”; Milton, “On His Blindness” 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>1, John Donne: The Despair of the "Holy Sonnets"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Author(s): John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StachniewskiSource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ELH, Vol. 48, No. 4 (Winter, 1981), pp. 677-705Published by: The Johns Hopkins University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2872957 .</w:t>
      </w:r>
      <w:proofErr w:type="gramEnd"/>
    </w:p>
    <w:p w:rsidR="00E06187" w:rsidRPr="003C05E4" w:rsidRDefault="00E06187" w:rsidP="008B0B08">
      <w:pPr>
        <w:tabs>
          <w:tab w:val="left" w:pos="233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ab/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>2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,  Donne's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Holy Sonnet XIV</w:t>
      </w:r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Author(s): Arthur L.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ClementsSource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Modern Language Notes, Vol. 76, No. 6 (Jun., 1961), pp. 484-489Published by: The Johns Hopkins University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3040128 .</w:t>
      </w:r>
      <w:proofErr w:type="gramEnd"/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3, Milton's Sonnets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William McCarthy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PMLA, Vol. 92, No. 1 (Jan., 1977), pp. 96-109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Modern Language Association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>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461417 .</w:t>
      </w:r>
      <w:proofErr w:type="gramEnd"/>
    </w:p>
    <w:p w:rsidR="00E06187" w:rsidRPr="003C05E4" w:rsidRDefault="00E06187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 4, Milton's Sonnet "On His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Blindness"Author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Roger L.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SlakeySource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ELH, Vol. 27, No. 2 (Jun., 1960), pp. 122-130Published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12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http://www.jstor.org/stable/2871914</w:t>
        </w:r>
      </w:hyperlink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5, Milton's First Sonnet on His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BlindnessAuthor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Ann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Gossman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and George W.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WhitingSource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The Review of English Studies, New Series, Vol. 12, No. 48 (Nov., 1961), pp. 364-372Published by: Oxford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13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http://www.jstor.org/stable/512105</w:t>
        </w:r>
      </w:hyperlink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6, Milton's First Sonnet on His Blindness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Harry F. Robins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The Review of English Studies, New Series, Vol. 7, No. 28 (Oct., 1956), pp. 360-366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Oxford University Press</w:t>
      </w: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510584 .</w:t>
      </w:r>
      <w:proofErr w:type="gramEnd"/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7, Milton's First Sonnet on His Blindness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Fitzroy Pyle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The Review of English Studies, New Series, Vol. 9, No. 36 (Nov., 1958), pp. 376-387</w:t>
      </w:r>
    </w:p>
    <w:p w:rsidR="00E06187" w:rsidRPr="003C05E4" w:rsidRDefault="00E06187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Oxford University Press</w:t>
      </w:r>
    </w:p>
    <w:p w:rsidR="00E06187" w:rsidRPr="003C05E4" w:rsidRDefault="00E06187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Stable URL: </w:t>
      </w:r>
      <w:hyperlink r:id="rId14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http://www.jstor.org/stable/511271</w:t>
        </w:r>
      </w:hyperlink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20 March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The Second Shepherd’s Play; Marlowe: Doctor Faustus </w:t>
      </w:r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The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Second Shepherds' Play: A Reconsideration</w:t>
      </w:r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Author(s): Maynard Mack, Jr.</w:t>
      </w:r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Source: PMLA, Vol. 93, No. 1 (Jan., 1978), pp. 78-85</w:t>
      </w:r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Published by: Modern Language Association</w:t>
      </w:r>
    </w:p>
    <w:p w:rsidR="00E57AFF" w:rsidRPr="003C05E4" w:rsidRDefault="00E57AFF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Stable URL: </w:t>
      </w:r>
      <w:hyperlink r:id="rId15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http://www.jstor.org/stable/461821</w:t>
        </w:r>
      </w:hyperlink>
    </w:p>
    <w:p w:rsidR="00E57AFF" w:rsidRPr="003C05E4" w:rsidRDefault="00E57AFF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57AFF" w:rsidRPr="003C05E4" w:rsidRDefault="00E57AFF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>2</w:t>
      </w:r>
      <w:proofErr w:type="gramStart"/>
      <w:r w:rsidRPr="003C05E4">
        <w:rPr>
          <w:rFonts w:asciiTheme="majorHAnsi" w:hAnsiTheme="majorHAnsi" w:cs="Times New Roman"/>
          <w:color w:val="auto"/>
          <w:sz w:val="20"/>
          <w:szCs w:val="20"/>
        </w:rPr>
        <w:t>,  Structure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and Tone in the Second Shepherds'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PlayAuthor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(s): John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GardnerSource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Educational Theatre Journal, Vol. 19, No. 1, Special English-Irish Theatre Issue (Mar.,1967), pp. 1-8Published by: The Johns Hopkins University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http://www.jstor.org/stable/3205087</w:t>
      </w:r>
    </w:p>
    <w:p w:rsidR="00E57AFF" w:rsidRPr="003C05E4" w:rsidRDefault="00E57AFF" w:rsidP="008B0B08">
      <w:pPr>
        <w:pStyle w:val="Default"/>
        <w:rPr>
          <w:rFonts w:asciiTheme="majorHAnsi" w:eastAsia="Times New Roman" w:hAnsiTheme="majorHAnsi" w:cs="Times New Roman"/>
          <w:color w:val="auto"/>
          <w:sz w:val="20"/>
          <w:szCs w:val="20"/>
          <w:lang w:eastAsia="en-GB"/>
        </w:rPr>
      </w:pPr>
    </w:p>
    <w:p w:rsidR="00E57AFF" w:rsidRPr="003C05E4" w:rsidRDefault="00E57AFF" w:rsidP="008B0B08">
      <w:pPr>
        <w:pStyle w:val="Default"/>
        <w:rPr>
          <w:rFonts w:asciiTheme="majorHAnsi" w:eastAsia="Times New Roman" w:hAnsiTheme="majorHAnsi" w:cs="Times New Roman"/>
          <w:color w:val="auto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color w:val="auto"/>
          <w:sz w:val="20"/>
          <w:szCs w:val="20"/>
          <w:lang w:eastAsia="en-GB"/>
        </w:rPr>
        <w:t>3</w:t>
      </w:r>
      <w:proofErr w:type="gramStart"/>
      <w:r w:rsidRPr="003C05E4">
        <w:rPr>
          <w:rFonts w:asciiTheme="majorHAnsi" w:eastAsia="Times New Roman" w:hAnsiTheme="majorHAnsi" w:cs="Times New Roman"/>
          <w:color w:val="auto"/>
          <w:sz w:val="20"/>
          <w:szCs w:val="20"/>
          <w:lang w:eastAsia="en-GB"/>
        </w:rPr>
        <w:t xml:space="preserve">, </w:t>
      </w: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Marlowe's</w:t>
      </w:r>
      <w:proofErr w:type="gram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"Doctor Faustus" and "Sin against the Holy Ghost" Author(s): Gerard H. Cox,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IIISource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: Huntington Library Quarterly, Vol. 36, No. 2 (Feb., 1973), pp. 119-137Published by: University of California </w:t>
      </w:r>
      <w:proofErr w:type="spellStart"/>
      <w:r w:rsidRPr="003C05E4">
        <w:rPr>
          <w:rFonts w:asciiTheme="majorHAnsi" w:hAnsiTheme="majorHAnsi" w:cs="Times New Roman"/>
          <w:color w:val="auto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 URL: http://www.jstor.org/stable/3816592 .</w:t>
      </w:r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57AFF" w:rsidRPr="003C05E4" w:rsidRDefault="00E57AFF" w:rsidP="008B0B08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4, Doctor Faustus and the Sin of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eastAsia="en-GB"/>
        </w:rPr>
        <w:t>Demoniality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 Author(s): Nicolas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eastAsia="en-GB"/>
        </w:rPr>
        <w:t>Kiessling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 Source: Studies in English Literature, 1500-1900, Vol. 15, No. 2, Elizabethan and Jacobean Drama (Spring, 1975), pp. 205-211 Published by: Rice University Stable URL: </w:t>
      </w:r>
      <w:hyperlink r:id="rId16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eastAsia="en-GB"/>
          </w:rPr>
          <w:t>http://www.jstor.org/stable/449667</w:t>
        </w:r>
      </w:hyperlink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5, The Orthodox Christian Framework of Marlowe's Faustus Author(s): Joseph </w:t>
      </w:r>
      <w:proofErr w:type="spellStart"/>
      <w:r w:rsidRPr="003C05E4">
        <w:rPr>
          <w:rFonts w:asciiTheme="majorHAnsi" w:hAnsiTheme="majorHAnsi" w:cs="Times New Roman"/>
          <w:sz w:val="20"/>
          <w:szCs w:val="20"/>
          <w:lang w:eastAsia="en-GB"/>
        </w:rPr>
        <w:t>Westlund</w:t>
      </w:r>
      <w:proofErr w:type="spellEnd"/>
      <w:r w:rsidRPr="003C05E4">
        <w:rPr>
          <w:rFonts w:asciiTheme="majorHAnsi" w:hAnsiTheme="majorHAnsi" w:cs="Times New Roman"/>
          <w:sz w:val="20"/>
          <w:szCs w:val="20"/>
          <w:lang w:eastAsia="en-GB"/>
        </w:rPr>
        <w:t xml:space="preserve"> Source: Studies in English Literature, 1500-1900, Vol. 3, No. 2, Elizabethan and Jacobean Drama (Spring, 1963), pp. 191-205 Published by: Rice University Stable URL: </w:t>
      </w:r>
      <w:hyperlink r:id="rId17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  <w:lang w:eastAsia="en-GB"/>
          </w:rPr>
          <w:t>http://www.jstor.org/stable/449293</w:t>
        </w:r>
      </w:hyperlink>
    </w:p>
    <w:p w:rsidR="00BC74CF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27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March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</w:t>
      </w:r>
      <w:r w:rsidR="00BC74C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spring break</w:t>
      </w:r>
    </w:p>
    <w:p w:rsidR="00BC74CF" w:rsidRPr="003C05E4" w:rsidRDefault="00BC74C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57AFF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3 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Apr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.): </w:t>
      </w:r>
      <w:r w:rsidR="00E57AF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William Shakespeare: A Midsummer Night’s Dream </w:t>
      </w:r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1,</w:t>
      </w: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The</w:t>
      </w:r>
      <w:proofErr w:type="gram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Ritual of Midsummer: A Pattern for A Midsummer Night's Dream</w:t>
      </w:r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Author(s): </w:t>
      </w:r>
      <w:proofErr w:type="spell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Anca</w:t>
      </w:r>
      <w:proofErr w:type="spell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Vlasopolos</w:t>
      </w:r>
      <w:proofErr w:type="spell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 Reviewed work(s): Source: Renaissance Quarterly, Vol. 31, No. 1 (</w:t>
      </w:r>
      <w:proofErr w:type="gramStart"/>
      <w:r w:rsidRPr="003C05E4">
        <w:rPr>
          <w:rFonts w:ascii="Times New Roman" w:hAnsi="Times New Roman" w:cs="Times New Roman"/>
          <w:color w:val="000000"/>
          <w:sz w:val="20"/>
          <w:szCs w:val="20"/>
        </w:rPr>
        <w:t>Spring</w:t>
      </w:r>
      <w:proofErr w:type="gramEnd"/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, 1978), pp. 21-29 Published by: </w:t>
      </w:r>
      <w:r w:rsidRPr="003C05E4">
        <w:rPr>
          <w:rFonts w:ascii="Times New Roman" w:hAnsi="Times New Roman" w:cs="Times New Roman"/>
          <w:color w:val="0000FF"/>
          <w:sz w:val="20"/>
          <w:szCs w:val="20"/>
        </w:rPr>
        <w:t xml:space="preserve">The University of Chicago Press </w:t>
      </w: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on behalf of the </w:t>
      </w:r>
      <w:r w:rsidRPr="003C05E4">
        <w:rPr>
          <w:rFonts w:ascii="Times New Roman" w:hAnsi="Times New Roman" w:cs="Times New Roman"/>
          <w:color w:val="0000FF"/>
          <w:sz w:val="20"/>
          <w:szCs w:val="20"/>
        </w:rPr>
        <w:t xml:space="preserve">Renaissance Society of America </w:t>
      </w:r>
      <w:r w:rsidRPr="003C05E4">
        <w:rPr>
          <w:rFonts w:ascii="Times New Roman" w:hAnsi="Times New Roman" w:cs="Times New Roman"/>
          <w:color w:val="000000"/>
          <w:sz w:val="20"/>
          <w:szCs w:val="20"/>
        </w:rPr>
        <w:t xml:space="preserve">Stable URL: </w:t>
      </w:r>
      <w:hyperlink r:id="rId18" w:history="1">
        <w:r w:rsidRPr="003C05E4">
          <w:rPr>
            <w:rStyle w:val="Hiperhivatkozs"/>
            <w:rFonts w:ascii="Times New Roman" w:hAnsi="Times New Roman" w:cs="Times New Roman"/>
            <w:sz w:val="20"/>
            <w:szCs w:val="20"/>
          </w:rPr>
          <w:t>http://www.jstor.org/stable/2860326</w:t>
        </w:r>
      </w:hyperlink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2, The Ritual and Rhetoric of "A Midsummer Night's Dream" Author(s): James E. Robinson Source: PMLA, Vol. 83, No. 2 (May, 1968), pp. 380-391 Published by: Modern Language Association Stable URL: http://www.jstor.org/stable/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1261192 .</w:t>
      </w:r>
      <w:proofErr w:type="gramEnd"/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8B0B08" w:rsidRPr="003C05E4" w:rsidRDefault="008B0B08" w:rsidP="008B0B08">
      <w:pPr>
        <w:spacing w:line="240" w:lineRule="auto"/>
        <w:rPr>
          <w:rFonts w:asciiTheme="majorHAnsi" w:hAnsiTheme="majorHAnsi" w:cs="Times New Roman"/>
          <w:sz w:val="20"/>
          <w:szCs w:val="20"/>
        </w:rPr>
      </w:pPr>
      <w:proofErr w:type="gramStart"/>
      <w:r w:rsidRPr="003C05E4">
        <w:rPr>
          <w:rFonts w:asciiTheme="majorHAnsi" w:hAnsiTheme="majorHAnsi" w:cs="Times New Roman"/>
          <w:sz w:val="20"/>
          <w:szCs w:val="20"/>
        </w:rPr>
        <w:t xml:space="preserve">3,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G.W.Knight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>.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“Dissension in Fairyland.”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65-70.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In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>: Price, Antony. Shakespeare—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A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Midsummer Night's Dream: A Casebook.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Casebook series.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London: Macmillan, 1983. (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available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at SEAS Library) + Sandler, Robert.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ed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. Northrop Frye  on Shakespeare.  New Haven&amp; London: Yale University Press. 1986.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“ A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Midsummer Night’s Dream” 43-50 (photocopy provided)</w:t>
      </w:r>
    </w:p>
    <w:p w:rsidR="00E57AFF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10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Apr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.): </w:t>
      </w:r>
      <w:r w:rsidR="00E57AF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William Shakespeare: A Midsummer Night’s Dream </w:t>
      </w: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4, </w:t>
      </w:r>
      <w:r w:rsidRPr="003C05E4">
        <w:rPr>
          <w:rFonts w:asciiTheme="majorHAnsi" w:hAnsiTheme="majorHAnsi" w:cs="Times New Roman"/>
          <w:sz w:val="20"/>
          <w:szCs w:val="20"/>
        </w:rPr>
        <w:t xml:space="preserve">The Psyche Myth and A Midsummer Night's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DreamAuthor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James A. S.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McPeekReviewed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work(s)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:Source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23, No. 1 (Winter, 1972), pp. 69-79Published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http://www.jstor.org/stable/2868655</w:t>
      </w: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8B0B08" w:rsidRPr="003C05E4" w:rsidRDefault="008B0B08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 w:themeColor="text1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5, </w:t>
      </w:r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The Darker Purpose of A Midsummer Night's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DreamAuthor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(s): Michael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TaylorReviewed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 work(s):Source: Studies in English Literature, 1500-1900, Vol. 9, No. 2, Elizabethan and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JacobeanDrama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 (Spring, 1969), pp. 259-273 Published by: Rice </w:t>
      </w:r>
      <w:proofErr w:type="spellStart"/>
      <w:r w:rsidRPr="003C05E4">
        <w:rPr>
          <w:rFonts w:asciiTheme="majorHAnsi" w:hAnsiTheme="majorHAnsi" w:cs="Times New Roman"/>
          <w:color w:val="000000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color w:val="000000"/>
          <w:sz w:val="20"/>
          <w:szCs w:val="20"/>
        </w:rPr>
        <w:t xml:space="preserve"> URL: http://www.jstor.org/stable/449779</w:t>
      </w: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  <w:r w:rsidRPr="003C05E4">
        <w:rPr>
          <w:rFonts w:asciiTheme="majorHAnsi" w:hAnsiTheme="majorHAnsi" w:cs="Times New Roman"/>
          <w:color w:val="auto"/>
          <w:sz w:val="20"/>
          <w:szCs w:val="20"/>
        </w:rPr>
        <w:t xml:space="preserve">6, </w:t>
      </w:r>
      <w:r w:rsidRPr="003C05E4">
        <w:rPr>
          <w:rFonts w:asciiTheme="majorHAnsi" w:hAnsiTheme="majorHAnsi" w:cs="Times New Roman"/>
          <w:sz w:val="20"/>
          <w:szCs w:val="20"/>
        </w:rPr>
        <w:t xml:space="preserve">"A Midsummer Night's Dream": Fairy Fantasy or Erotic Nightmare? Author(s): Allan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LewisReviewed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work(s)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:Source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: Educational Theatre Journal, Vol. 21, No. 3 (Oct., 1969), pp. 251-258Published by: The Johns Hopkins University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PressStable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http://www.jstor.org/stable/3205466</w:t>
      </w:r>
    </w:p>
    <w:p w:rsidR="008B0B08" w:rsidRPr="003C05E4" w:rsidRDefault="008B0B08" w:rsidP="008B0B08">
      <w:pPr>
        <w:pStyle w:val="Default"/>
        <w:rPr>
          <w:rFonts w:asciiTheme="majorHAnsi" w:hAnsiTheme="majorHAnsi" w:cs="Times New Roman"/>
          <w:color w:val="auto"/>
          <w:sz w:val="20"/>
          <w:szCs w:val="20"/>
        </w:rPr>
      </w:pPr>
    </w:p>
    <w:p w:rsidR="00E57AFF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(1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7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Apr.):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</w:t>
      </w:r>
      <w:r w:rsidR="00E57AF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William Shakespeare: Macbeth </w:t>
      </w:r>
    </w:p>
    <w:p w:rsidR="00E57AFF" w:rsidRPr="003C05E4" w:rsidRDefault="00E57AFF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1, 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The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Secret'st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Man of Blood. A Study of Dramatic Irony in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MacbethAuthor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William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BlissettSource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10, No. 3 (Summer, 1959), pp. 397-408Published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19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http://www.jstor.org/stable/2866862</w:t>
        </w:r>
      </w:hyperlink>
    </w:p>
    <w:p w:rsidR="00E57AFF" w:rsidRPr="003C05E4" w:rsidRDefault="00E57AFF" w:rsidP="008B0B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hAnsiTheme="majorHAnsi" w:cs="Times New Roman"/>
          <w:sz w:val="20"/>
          <w:szCs w:val="20"/>
        </w:rPr>
        <w:t xml:space="preserve">2, Macbeth and His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PorterAuthor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Frederic B.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TromlySource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26, No. 2 (Spring, 1975), pp. 151-156Published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http://www.jstor.org/stable/2869244</w:t>
      </w:r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57AFF" w:rsidRPr="003C05E4" w:rsidRDefault="00E57AF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24 Apr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.): </w:t>
      </w:r>
      <w:r w:rsidR="00A60F85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William Shakespeare: Macbeth</w:t>
      </w:r>
    </w:p>
    <w:p w:rsidR="00E57AFF" w:rsidRPr="003C05E4" w:rsidRDefault="00E57AFF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3C05E4">
        <w:rPr>
          <w:rFonts w:asciiTheme="majorHAnsi" w:hAnsiTheme="majorHAnsi" w:cs="Times New Roman"/>
          <w:sz w:val="20"/>
          <w:szCs w:val="20"/>
        </w:rPr>
        <w:t>3</w:t>
      </w:r>
      <w:proofErr w:type="gramStart"/>
      <w:r w:rsidRPr="003C05E4">
        <w:rPr>
          <w:rFonts w:asciiTheme="majorHAnsi" w:hAnsiTheme="majorHAnsi" w:cs="Times New Roman"/>
          <w:sz w:val="20"/>
          <w:szCs w:val="20"/>
        </w:rPr>
        <w:t>,  The</w:t>
      </w:r>
      <w:proofErr w:type="gramEnd"/>
      <w:r w:rsidRPr="003C05E4">
        <w:rPr>
          <w:rFonts w:asciiTheme="majorHAnsi" w:hAnsiTheme="majorHAnsi" w:cs="Times New Roman"/>
          <w:sz w:val="20"/>
          <w:szCs w:val="20"/>
        </w:rPr>
        <w:t xml:space="preserve"> Unity of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MacbethAuthor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(s):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Brents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StirlingSource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: Shakespeare Quarterly, Vol. 4, No. 4 (Oct., 1953), pp. 385-394Published by: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Folger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Shakespeare Library in association with George Washington </w:t>
      </w:r>
      <w:proofErr w:type="spellStart"/>
      <w:r w:rsidRPr="003C05E4">
        <w:rPr>
          <w:rFonts w:asciiTheme="majorHAnsi" w:hAnsiTheme="majorHAnsi" w:cs="Times New Roman"/>
          <w:sz w:val="20"/>
          <w:szCs w:val="20"/>
        </w:rPr>
        <w:t>UniversityStable</w:t>
      </w:r>
      <w:proofErr w:type="spellEnd"/>
      <w:r w:rsidRPr="003C05E4">
        <w:rPr>
          <w:rFonts w:asciiTheme="majorHAnsi" w:hAnsiTheme="majorHAnsi" w:cs="Times New Roman"/>
          <w:sz w:val="20"/>
          <w:szCs w:val="20"/>
        </w:rPr>
        <w:t xml:space="preserve"> URL: </w:t>
      </w:r>
      <w:hyperlink r:id="rId20" w:history="1">
        <w:r w:rsidRPr="003C05E4">
          <w:rPr>
            <w:rStyle w:val="Hiperhivatkozs"/>
            <w:rFonts w:asciiTheme="majorHAnsi" w:hAnsiTheme="majorHAnsi" w:cs="Times New Roman"/>
            <w:sz w:val="20"/>
            <w:szCs w:val="20"/>
          </w:rPr>
          <w:t>http://www.jstor.org/stable/2866474</w:t>
        </w:r>
      </w:hyperlink>
    </w:p>
    <w:p w:rsidR="003C05E4" w:rsidRDefault="003C05E4" w:rsidP="008B0B08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:rsidR="00E57AFF" w:rsidRPr="003C05E4" w:rsidRDefault="00E57AFF" w:rsidP="008B0B08">
      <w:pPr>
        <w:spacing w:after="0" w:line="240" w:lineRule="auto"/>
        <w:rPr>
          <w:rFonts w:asciiTheme="majorHAnsi" w:hAnsiTheme="majorHAnsi" w:cs="Times New Roman"/>
          <w:b/>
          <w:bCs/>
          <w:sz w:val="20"/>
          <w:szCs w:val="20"/>
        </w:rPr>
      </w:pPr>
      <w:bookmarkStart w:id="0" w:name="_GoBack"/>
      <w:bookmarkEnd w:id="0"/>
      <w:r w:rsidRPr="003C05E4">
        <w:rPr>
          <w:rFonts w:asciiTheme="majorHAnsi" w:hAnsiTheme="majorHAnsi" w:cs="Times New Roman"/>
          <w:sz w:val="20"/>
          <w:szCs w:val="20"/>
        </w:rPr>
        <w:t xml:space="preserve">4, Freud on the Macbeths </w:t>
      </w:r>
      <w:proofErr w:type="gramStart"/>
      <w:r w:rsidRPr="003C05E4">
        <w:rPr>
          <w:rFonts w:asciiTheme="majorHAnsi" w:hAnsiTheme="majorHAnsi" w:cs="Times New Roman"/>
          <w:bCs/>
          <w:sz w:val="20"/>
          <w:szCs w:val="20"/>
        </w:rPr>
        <w:t>From</w:t>
      </w:r>
      <w:proofErr w:type="gramEnd"/>
      <w:r w:rsidRPr="003C05E4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3C05E4">
        <w:rPr>
          <w:rStyle w:val="HTML-idzet"/>
          <w:rFonts w:asciiTheme="majorHAnsi" w:hAnsiTheme="majorHAnsi" w:cs="Times New Roman"/>
          <w:bCs/>
          <w:sz w:val="20"/>
          <w:szCs w:val="20"/>
        </w:rPr>
        <w:t>Some Character-types Met With In Psycho-analytical Work</w:t>
      </w:r>
      <w:r w:rsidRPr="003C05E4">
        <w:rPr>
          <w:rFonts w:asciiTheme="majorHAnsi" w:hAnsiTheme="majorHAnsi" w:cs="Times New Roman"/>
          <w:bCs/>
          <w:sz w:val="20"/>
          <w:szCs w:val="20"/>
        </w:rPr>
        <w:t xml:space="preserve"> (1916), by Sigmund Freud (about 5 pages)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BC74CF" w:rsidRPr="003C05E4" w:rsidRDefault="00BC74C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(1</w:t>
      </w:r>
      <w:r w:rsidR="00E06187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 </w:t>
      </w:r>
      <w:r w:rsidR="00E06187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May</w:t>
      </w:r>
      <w:r w:rsidR="00E06187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HOLIDAY</w:t>
      </w:r>
    </w:p>
    <w:p w:rsidR="00BC74CF" w:rsidRPr="003C05E4" w:rsidRDefault="00BC74CF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8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May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end-term test 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(</w:t>
      </w:r>
      <w:r w:rsidR="00BC74CF"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>15</w:t>
      </w:r>
      <w:r w:rsidRPr="003C05E4">
        <w:rPr>
          <w:rFonts w:asciiTheme="majorHAnsi" w:eastAsia="Times New Roman" w:hAnsiTheme="majorHAnsi" w:cs="Times New Roman"/>
          <w:b/>
          <w:sz w:val="20"/>
          <w:szCs w:val="20"/>
          <w:lang w:eastAsia="en-GB"/>
        </w:rPr>
        <w:t xml:space="preserve"> May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): </w:t>
      </w:r>
      <w:r w:rsidR="00BC74CF"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 xml:space="preserve">retakes, </w:t>
      </w:r>
      <w:r w:rsidRPr="003C05E4">
        <w:rPr>
          <w:rFonts w:asciiTheme="majorHAnsi" w:eastAsia="Times New Roman" w:hAnsiTheme="majorHAnsi" w:cs="Times New Roman"/>
          <w:sz w:val="20"/>
          <w:szCs w:val="20"/>
          <w:lang w:eastAsia="en-GB"/>
        </w:rPr>
        <w:t>evaluation, farewell</w:t>
      </w:r>
    </w:p>
    <w:p w:rsidR="00E06187" w:rsidRPr="003C05E4" w:rsidRDefault="00E06187" w:rsidP="008B0B08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n-GB"/>
        </w:rPr>
      </w:pPr>
    </w:p>
    <w:p w:rsidR="00E06187" w:rsidRPr="003C05E4" w:rsidRDefault="00E06187" w:rsidP="008B0B08">
      <w:pPr>
        <w:spacing w:line="240" w:lineRule="auto"/>
        <w:rPr>
          <w:rFonts w:asciiTheme="majorHAnsi" w:hAnsiTheme="majorHAnsi" w:cs="Times New Roman"/>
          <w:sz w:val="20"/>
          <w:szCs w:val="20"/>
        </w:rPr>
      </w:pPr>
    </w:p>
    <w:p w:rsidR="00416A13" w:rsidRPr="003C05E4" w:rsidRDefault="00E9267E" w:rsidP="008B0B08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416A13" w:rsidRPr="003C05E4" w:rsidSect="00C22C74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7E" w:rsidRDefault="00E9267E" w:rsidP="00C22C74">
      <w:pPr>
        <w:spacing w:after="0" w:line="240" w:lineRule="auto"/>
      </w:pPr>
      <w:r>
        <w:separator/>
      </w:r>
    </w:p>
  </w:endnote>
  <w:endnote w:type="continuationSeparator" w:id="0">
    <w:p w:rsidR="00E9267E" w:rsidRDefault="00E9267E" w:rsidP="00C2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348975"/>
      <w:docPartObj>
        <w:docPartGallery w:val="Page Numbers (Bottom of Page)"/>
        <w:docPartUnique/>
      </w:docPartObj>
    </w:sdtPr>
    <w:sdtEndPr/>
    <w:sdtContent>
      <w:p w:rsidR="00C22C74" w:rsidRDefault="00C22C7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5E4" w:rsidRPr="003C05E4">
          <w:rPr>
            <w:noProof/>
            <w:lang w:val="hu-HU"/>
          </w:rPr>
          <w:t>3</w:t>
        </w:r>
        <w:r>
          <w:fldChar w:fldCharType="end"/>
        </w:r>
      </w:p>
    </w:sdtContent>
  </w:sdt>
  <w:p w:rsidR="00C22C74" w:rsidRDefault="00C22C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7E" w:rsidRDefault="00E9267E" w:rsidP="00C22C74">
      <w:pPr>
        <w:spacing w:after="0" w:line="240" w:lineRule="auto"/>
      </w:pPr>
      <w:r>
        <w:separator/>
      </w:r>
    </w:p>
  </w:footnote>
  <w:footnote w:type="continuationSeparator" w:id="0">
    <w:p w:rsidR="00E9267E" w:rsidRDefault="00E9267E" w:rsidP="00C2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734B"/>
    <w:multiLevelType w:val="hybridMultilevel"/>
    <w:tmpl w:val="E7765F9A"/>
    <w:lvl w:ilvl="0" w:tplc="C1EE38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87"/>
    <w:rsid w:val="000D5826"/>
    <w:rsid w:val="000E3391"/>
    <w:rsid w:val="000F6DCE"/>
    <w:rsid w:val="00133EEA"/>
    <w:rsid w:val="001B0EC2"/>
    <w:rsid w:val="00205EED"/>
    <w:rsid w:val="002941CC"/>
    <w:rsid w:val="003C05E4"/>
    <w:rsid w:val="00422E98"/>
    <w:rsid w:val="00490C05"/>
    <w:rsid w:val="00536E35"/>
    <w:rsid w:val="00543087"/>
    <w:rsid w:val="00556A95"/>
    <w:rsid w:val="005A4A08"/>
    <w:rsid w:val="005B2752"/>
    <w:rsid w:val="005B5501"/>
    <w:rsid w:val="005E1081"/>
    <w:rsid w:val="006260DD"/>
    <w:rsid w:val="006E30F6"/>
    <w:rsid w:val="007534B7"/>
    <w:rsid w:val="00873E7A"/>
    <w:rsid w:val="00895F90"/>
    <w:rsid w:val="008B0B08"/>
    <w:rsid w:val="009101B8"/>
    <w:rsid w:val="00912B2B"/>
    <w:rsid w:val="00983A18"/>
    <w:rsid w:val="009D2C57"/>
    <w:rsid w:val="009E111C"/>
    <w:rsid w:val="009E64DD"/>
    <w:rsid w:val="00A403C0"/>
    <w:rsid w:val="00A50627"/>
    <w:rsid w:val="00A60F85"/>
    <w:rsid w:val="00AD47DD"/>
    <w:rsid w:val="00AF413D"/>
    <w:rsid w:val="00BC74CF"/>
    <w:rsid w:val="00BE386E"/>
    <w:rsid w:val="00BF0EF8"/>
    <w:rsid w:val="00C04091"/>
    <w:rsid w:val="00C0474F"/>
    <w:rsid w:val="00C07010"/>
    <w:rsid w:val="00C14022"/>
    <w:rsid w:val="00C22C74"/>
    <w:rsid w:val="00C349A0"/>
    <w:rsid w:val="00C47AE6"/>
    <w:rsid w:val="00CD038E"/>
    <w:rsid w:val="00CD2773"/>
    <w:rsid w:val="00D059FF"/>
    <w:rsid w:val="00D17D08"/>
    <w:rsid w:val="00D3143B"/>
    <w:rsid w:val="00DA5DF5"/>
    <w:rsid w:val="00DA5EEF"/>
    <w:rsid w:val="00DC146C"/>
    <w:rsid w:val="00DD32E3"/>
    <w:rsid w:val="00E06187"/>
    <w:rsid w:val="00E57AFF"/>
    <w:rsid w:val="00E77D3C"/>
    <w:rsid w:val="00E9267E"/>
    <w:rsid w:val="00EB3688"/>
    <w:rsid w:val="00EF23ED"/>
    <w:rsid w:val="00F75975"/>
    <w:rsid w:val="00FB130A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E06187"/>
    <w:rPr>
      <w:b/>
      <w:bCs/>
    </w:rPr>
  </w:style>
  <w:style w:type="paragraph" w:customStyle="1" w:styleId="Default">
    <w:name w:val="Default"/>
    <w:rsid w:val="00E06187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E06187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E06187"/>
    <w:rPr>
      <w:i/>
      <w:iCs/>
    </w:rPr>
  </w:style>
  <w:style w:type="paragraph" w:styleId="Listaszerbekezds">
    <w:name w:val="List Paragraph"/>
    <w:basedOn w:val="Norml"/>
    <w:uiPriority w:val="34"/>
    <w:qFormat/>
    <w:rsid w:val="009E64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C74"/>
  </w:style>
  <w:style w:type="paragraph" w:styleId="llb">
    <w:name w:val="footer"/>
    <w:basedOn w:val="Norml"/>
    <w:link w:val="llb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61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E06187"/>
    <w:rPr>
      <w:b/>
      <w:bCs/>
    </w:rPr>
  </w:style>
  <w:style w:type="paragraph" w:customStyle="1" w:styleId="Default">
    <w:name w:val="Default"/>
    <w:rsid w:val="00E06187"/>
    <w:pPr>
      <w:autoSpaceDE w:val="0"/>
      <w:autoSpaceDN w:val="0"/>
      <w:adjustRightInd w:val="0"/>
      <w:spacing w:after="0" w:line="240" w:lineRule="auto"/>
    </w:pPr>
    <w:rPr>
      <w:rFonts w:ascii="Code" w:eastAsia="Calibri" w:hAnsi="Code" w:cs="Code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E06187"/>
    <w:rPr>
      <w:color w:val="0000FF"/>
      <w:u w:val="single"/>
    </w:rPr>
  </w:style>
  <w:style w:type="character" w:styleId="HTML-idzet">
    <w:name w:val="HTML Cite"/>
    <w:basedOn w:val="Bekezdsalapbettpusa"/>
    <w:uiPriority w:val="99"/>
    <w:semiHidden/>
    <w:unhideWhenUsed/>
    <w:rsid w:val="00E06187"/>
    <w:rPr>
      <w:i/>
      <w:iCs/>
    </w:rPr>
  </w:style>
  <w:style w:type="paragraph" w:styleId="Listaszerbekezds">
    <w:name w:val="List Paragraph"/>
    <w:basedOn w:val="Norml"/>
    <w:uiPriority w:val="34"/>
    <w:qFormat/>
    <w:rsid w:val="009E64D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2C74"/>
  </w:style>
  <w:style w:type="paragraph" w:styleId="llb">
    <w:name w:val="footer"/>
    <w:basedOn w:val="Norml"/>
    <w:link w:val="llbChar"/>
    <w:uiPriority w:val="99"/>
    <w:unhideWhenUsed/>
    <w:rsid w:val="00C2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stable/" TargetMode="External"/><Relationship Id="rId13" Type="http://schemas.openxmlformats.org/officeDocument/2006/relationships/hyperlink" Target="http://www.jstor.org/stable/512105" TargetMode="External"/><Relationship Id="rId18" Type="http://schemas.openxmlformats.org/officeDocument/2006/relationships/hyperlink" Target="http://www.jstor.org/stable/2860326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jstor.org/stable/2871914" TargetMode="External"/><Relationship Id="rId17" Type="http://schemas.openxmlformats.org/officeDocument/2006/relationships/hyperlink" Target="http://www.jstor.org/stable/44929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stor.org/stable/449667" TargetMode="External"/><Relationship Id="rId20" Type="http://schemas.openxmlformats.org/officeDocument/2006/relationships/hyperlink" Target="http://www.jstor.org/stable/286647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stor.org/stable/4174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stor.org/stable/4618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jstor.org/stable/2870777" TargetMode="External"/><Relationship Id="rId19" Type="http://schemas.openxmlformats.org/officeDocument/2006/relationships/hyperlink" Target="http://www.jstor.org/stable/2866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swiki.elte.hu/research/Off-Campus_Access_to_ELTE%E2%80%99s_Licensed_Web_Resources" TargetMode="External"/><Relationship Id="rId14" Type="http://schemas.openxmlformats.org/officeDocument/2006/relationships/hyperlink" Target="http://www.jstor.org/stable/5112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1697</Words>
  <Characters>11711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Felhasznalo</cp:lastModifiedBy>
  <cp:revision>12</cp:revision>
  <dcterms:created xsi:type="dcterms:W3CDTF">2013-02-04T07:58:00Z</dcterms:created>
  <dcterms:modified xsi:type="dcterms:W3CDTF">2013-02-05T08:15:00Z</dcterms:modified>
</cp:coreProperties>
</file>