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6C" w:rsidRDefault="0076406C" w:rsidP="0076406C">
      <w:pPr>
        <w:spacing w:line="360" w:lineRule="auto"/>
        <w:jc w:val="center"/>
        <w:rPr>
          <w:b/>
          <w:smallCaps/>
        </w:rPr>
      </w:pPr>
      <w:r w:rsidRPr="001A7CC9">
        <w:rPr>
          <w:b/>
          <w:smallCaps/>
        </w:rPr>
        <w:t>Nominal Constructions</w:t>
      </w:r>
      <w:r w:rsidR="001A7CC9" w:rsidRPr="001A7CC9">
        <w:rPr>
          <w:b/>
          <w:smallCaps/>
        </w:rPr>
        <w:t>: Approaches and Analyses</w:t>
      </w:r>
    </w:p>
    <w:p w:rsidR="001A7CC9" w:rsidRPr="001A7CC9" w:rsidRDefault="001A7CC9" w:rsidP="001A7CC9">
      <w:pPr>
        <w:pStyle w:val="Listaszerbekezds"/>
        <w:numPr>
          <w:ilvl w:val="0"/>
          <w:numId w:val="1"/>
        </w:numPr>
        <w:spacing w:line="360" w:lineRule="auto"/>
        <w:jc w:val="both"/>
        <w:rPr>
          <w:b/>
        </w:rPr>
      </w:pPr>
      <w:r w:rsidRPr="001A7CC9">
        <w:rPr>
          <w:b/>
        </w:rPr>
        <w:t>Introduction</w:t>
      </w:r>
    </w:p>
    <w:p w:rsidR="001A7CC9" w:rsidRPr="00772B6A" w:rsidRDefault="00772B6A" w:rsidP="00772B6A">
      <w:pPr>
        <w:jc w:val="both"/>
        <w:rPr>
          <w:u w:val="single"/>
        </w:rPr>
      </w:pPr>
      <w:r>
        <w:rPr>
          <w:u w:val="single"/>
        </w:rPr>
        <w:t>1.1</w:t>
      </w:r>
      <w:r>
        <w:rPr>
          <w:u w:val="single"/>
        </w:rPr>
        <w:tab/>
      </w:r>
      <w:r w:rsidR="001A7CC9" w:rsidRPr="00772B6A">
        <w:rPr>
          <w:u w:val="single"/>
        </w:rPr>
        <w:t>The aim and content of the present discussion</w:t>
      </w:r>
    </w:p>
    <w:p w:rsidR="001A7CC9" w:rsidRDefault="001A7CC9" w:rsidP="00772B6A">
      <w:pPr>
        <w:pStyle w:val="Listaszerbekezds"/>
        <w:spacing w:before="120"/>
        <w:ind w:left="0"/>
        <w:jc w:val="both"/>
      </w:pPr>
      <w:r>
        <w:t>Nominal constructions come in lots of different shapes and sizes. In what follows an attemp</w:t>
      </w:r>
      <w:r w:rsidR="002E3C00">
        <w:t>t is made to provide some insight into certain aspects of the</w:t>
      </w:r>
      <w:r w:rsidR="00CC56F7">
        <w:t>ir structure and interpretation through the development of the approaches that have undertaken to establish an account</w:t>
      </w:r>
      <w:r w:rsidR="002E3C00">
        <w:t xml:space="preserve"> thereby allowing for a more systematized way of viewing the many seemingly distinct expressions. The material presented strives to provide an overview, brief as it is, of the highlights, i.e. main stages of development of the approaches to the structure of nominals as well as to describe answers that have been given to various questions these constr</w:t>
      </w:r>
      <w:r w:rsidR="00005B8F">
        <w:t xml:space="preserve">uctions have raised. The structure of the text and the topics </w:t>
      </w:r>
      <w:r w:rsidR="002E3C00">
        <w:t xml:space="preserve">included are </w:t>
      </w:r>
      <w:r w:rsidR="00005B8F">
        <w:t>shown below</w:t>
      </w:r>
      <w:r w:rsidR="002E3C00">
        <w:t>:</w:t>
      </w:r>
    </w:p>
    <w:p w:rsidR="002E3C00" w:rsidRPr="00AB4FB7" w:rsidRDefault="002E3C00" w:rsidP="00AB4FB7">
      <w:pPr>
        <w:spacing w:before="240"/>
        <w:ind w:firstLine="705"/>
        <w:jc w:val="both"/>
        <w:rPr>
          <w:b/>
        </w:rPr>
      </w:pPr>
      <w:r w:rsidRPr="00AB4FB7">
        <w:rPr>
          <w:b/>
        </w:rPr>
        <w:t>1</w:t>
      </w:r>
      <w:r w:rsidRPr="00AB4FB7">
        <w:rPr>
          <w:b/>
        </w:rPr>
        <w:tab/>
        <w:t>Introduction</w:t>
      </w:r>
    </w:p>
    <w:p w:rsidR="002E3C00" w:rsidRDefault="002E3C00" w:rsidP="002E3C00">
      <w:pPr>
        <w:jc w:val="both"/>
      </w:pPr>
      <w:r>
        <w:tab/>
        <w:t>1.1</w:t>
      </w:r>
      <w:r>
        <w:tab/>
        <w:t>The aim and content of the present discussion</w:t>
      </w:r>
    </w:p>
    <w:p w:rsidR="002E3C00" w:rsidRDefault="002E3C00" w:rsidP="002E3C00">
      <w:pPr>
        <w:jc w:val="both"/>
      </w:pPr>
      <w:r>
        <w:tab/>
        <w:t>1.2</w:t>
      </w:r>
      <w:r>
        <w:tab/>
        <w:t>A phone book</w:t>
      </w:r>
    </w:p>
    <w:p w:rsidR="00CC56F7" w:rsidRDefault="00CC56F7" w:rsidP="002E3C00">
      <w:pPr>
        <w:jc w:val="both"/>
      </w:pPr>
      <w:r>
        <w:tab/>
        <w:t>1.2.1</w:t>
      </w:r>
      <w:r>
        <w:tab/>
        <w:t>Classes of nouns</w:t>
      </w:r>
    </w:p>
    <w:p w:rsidR="007B606C" w:rsidRDefault="007B606C" w:rsidP="007B606C">
      <w:pPr>
        <w:ind w:firstLine="708"/>
        <w:jc w:val="both"/>
      </w:pPr>
      <w:r>
        <w:t>1.2.2</w:t>
      </w:r>
      <w:r>
        <w:tab/>
        <w:t>About pronouns</w:t>
      </w:r>
    </w:p>
    <w:p w:rsidR="002E3C00" w:rsidRDefault="002E3C00" w:rsidP="002E3C00">
      <w:pPr>
        <w:jc w:val="both"/>
      </w:pPr>
      <w:r>
        <w:tab/>
        <w:t>1.3</w:t>
      </w:r>
      <w:r>
        <w:tab/>
        <w:t>Fun facts</w:t>
      </w:r>
    </w:p>
    <w:p w:rsidR="002E3C00" w:rsidRPr="00AB4FB7" w:rsidRDefault="00005B8F" w:rsidP="00AB4FB7">
      <w:pPr>
        <w:spacing w:before="240"/>
        <w:ind w:left="1414" w:hanging="705"/>
        <w:jc w:val="both"/>
        <w:rPr>
          <w:b/>
        </w:rPr>
      </w:pPr>
      <w:r w:rsidRPr="00AB4FB7">
        <w:rPr>
          <w:b/>
        </w:rPr>
        <w:t>2</w:t>
      </w:r>
      <w:r w:rsidRPr="00AB4FB7">
        <w:rPr>
          <w:b/>
        </w:rPr>
        <w:tab/>
        <w:t xml:space="preserve">The </w:t>
      </w:r>
      <w:r w:rsidR="004C5DDC" w:rsidRPr="00AB4FB7">
        <w:rPr>
          <w:b/>
        </w:rPr>
        <w:t>Development of the S</w:t>
      </w:r>
      <w:r w:rsidRPr="00AB4FB7">
        <w:rPr>
          <w:b/>
        </w:rPr>
        <w:t>tructure of Noun Phrases</w:t>
      </w:r>
      <w:r w:rsidR="004C5DDC" w:rsidRPr="00AB4FB7">
        <w:rPr>
          <w:b/>
        </w:rPr>
        <w:t xml:space="preserve"> and Determiner Phrases</w:t>
      </w:r>
    </w:p>
    <w:p w:rsidR="00005B8F" w:rsidRDefault="00005B8F" w:rsidP="002E3C00">
      <w:pPr>
        <w:jc w:val="both"/>
      </w:pPr>
      <w:r>
        <w:tab/>
        <w:t>2.1</w:t>
      </w:r>
      <w:r>
        <w:tab/>
        <w:t>The starting point: Radford (</w:t>
      </w:r>
      <w:r w:rsidR="004C5DDC">
        <w:t>1988)</w:t>
      </w:r>
    </w:p>
    <w:p w:rsidR="00AF76AD" w:rsidRDefault="00AF76AD" w:rsidP="00AF76AD">
      <w:pPr>
        <w:ind w:firstLine="708"/>
        <w:jc w:val="both"/>
      </w:pPr>
      <w:r>
        <w:t>2.1.1</w:t>
      </w:r>
      <w:r>
        <w:tab/>
        <w:t>Postmodifying complements and adjuncts</w:t>
      </w:r>
    </w:p>
    <w:p w:rsidR="00AF76AD" w:rsidRDefault="00AF76AD" w:rsidP="00AF76AD">
      <w:pPr>
        <w:ind w:firstLine="708"/>
        <w:jc w:val="both"/>
      </w:pPr>
      <w:r>
        <w:t>2.1.2</w:t>
      </w:r>
      <w:r>
        <w:tab/>
        <w:t>Premodification</w:t>
      </w:r>
    </w:p>
    <w:p w:rsidR="004C5DDC" w:rsidRDefault="004C5DDC" w:rsidP="002E3C00">
      <w:pPr>
        <w:jc w:val="both"/>
      </w:pPr>
      <w:r>
        <w:tab/>
        <w:t>2.2</w:t>
      </w:r>
      <w:r>
        <w:tab/>
        <w:t>An earlier account: Jackendoff (1977)</w:t>
      </w:r>
    </w:p>
    <w:p w:rsidR="004C5DDC" w:rsidRDefault="004C5DDC" w:rsidP="002E3C00">
      <w:pPr>
        <w:jc w:val="both"/>
      </w:pPr>
      <w:r>
        <w:tab/>
        <w:t>2.3</w:t>
      </w:r>
      <w:r>
        <w:tab/>
        <w:t>The dawn of the Determiner Phrase</w:t>
      </w:r>
    </w:p>
    <w:p w:rsidR="004C5DDC" w:rsidRDefault="00AB4FB7" w:rsidP="00AB4FB7">
      <w:pPr>
        <w:ind w:firstLine="705"/>
        <w:jc w:val="both"/>
      </w:pPr>
      <w:r>
        <w:rPr>
          <w:lang w:val="hu-HU"/>
        </w:rPr>
        <w:t>2.4</w:t>
      </w:r>
      <w:r>
        <w:rPr>
          <w:lang w:val="hu-HU"/>
        </w:rPr>
        <w:tab/>
      </w:r>
      <w:r w:rsidR="004C5DDC" w:rsidRPr="00AB4FB7">
        <w:rPr>
          <w:lang w:val="hu-HU"/>
        </w:rPr>
        <w:t>The nominal-verbal projection analogy full-blown</w:t>
      </w:r>
    </w:p>
    <w:p w:rsidR="002E3C00" w:rsidRPr="00AB4FB7" w:rsidRDefault="00CC56F7" w:rsidP="00AB4FB7">
      <w:pPr>
        <w:pStyle w:val="Listaszerbekezds"/>
        <w:spacing w:before="240"/>
        <w:ind w:left="703"/>
        <w:jc w:val="both"/>
        <w:rPr>
          <w:b/>
        </w:rPr>
      </w:pPr>
      <w:r w:rsidRPr="00AB4FB7">
        <w:rPr>
          <w:b/>
        </w:rPr>
        <w:t>3</w:t>
      </w:r>
      <w:r w:rsidRPr="00AB4FB7">
        <w:rPr>
          <w:b/>
        </w:rPr>
        <w:tab/>
        <w:t>The (Relatively) Standard Analyis</w:t>
      </w:r>
    </w:p>
    <w:p w:rsidR="001A7CC9" w:rsidRDefault="00CC56F7" w:rsidP="00CC56F7">
      <w:pPr>
        <w:ind w:left="705"/>
        <w:jc w:val="both"/>
      </w:pPr>
      <w:r>
        <w:t>3.1</w:t>
      </w:r>
      <w:r>
        <w:tab/>
      </w:r>
      <w:r>
        <w:rPr>
          <w:lang w:val="hu-HU"/>
        </w:rPr>
        <w:t>DP – IP or DP – CP?</w:t>
      </w:r>
    </w:p>
    <w:p w:rsidR="001A7CC9" w:rsidRDefault="00CC56F7" w:rsidP="00CC56F7">
      <w:pPr>
        <w:ind w:left="705"/>
        <w:jc w:val="both"/>
        <w:rPr>
          <w:lang w:val="hu-HU"/>
        </w:rPr>
      </w:pPr>
      <w:r>
        <w:t>3.2</w:t>
      </w:r>
      <w:r>
        <w:tab/>
      </w:r>
      <w:r>
        <w:rPr>
          <w:lang w:val="hu-HU"/>
        </w:rPr>
        <w:t>Possessive constructions</w:t>
      </w:r>
    </w:p>
    <w:p w:rsidR="00CC56F7" w:rsidRDefault="00CC56F7" w:rsidP="00CC56F7">
      <w:pPr>
        <w:ind w:left="705"/>
        <w:jc w:val="both"/>
        <w:rPr>
          <w:lang w:val="hu-HU"/>
        </w:rPr>
      </w:pPr>
      <w:r>
        <w:rPr>
          <w:lang w:val="hu-HU"/>
        </w:rPr>
        <w:t>3.2.1</w:t>
      </w:r>
      <w:r>
        <w:rPr>
          <w:lang w:val="hu-HU"/>
        </w:rPr>
        <w:tab/>
        <w:t>The beginning</w:t>
      </w:r>
    </w:p>
    <w:p w:rsidR="00CC56F7" w:rsidRDefault="00CC56F7" w:rsidP="00CC56F7">
      <w:pPr>
        <w:ind w:left="705"/>
        <w:jc w:val="both"/>
        <w:rPr>
          <w:lang w:val="hu-HU"/>
        </w:rPr>
      </w:pPr>
      <w:r>
        <w:rPr>
          <w:lang w:val="hu-HU"/>
        </w:rPr>
        <w:t>3.2.2</w:t>
      </w:r>
      <w:r>
        <w:rPr>
          <w:lang w:val="hu-HU"/>
        </w:rPr>
        <w:tab/>
        <w:t>The structural position of the possessor</w:t>
      </w:r>
    </w:p>
    <w:p w:rsidR="00CC56F7" w:rsidRPr="00AB4FB7" w:rsidRDefault="00CC56F7" w:rsidP="00AB4FB7">
      <w:pPr>
        <w:spacing w:before="240"/>
        <w:ind w:left="703"/>
        <w:jc w:val="both"/>
        <w:rPr>
          <w:b/>
          <w:lang w:val="hu-HU"/>
        </w:rPr>
      </w:pPr>
      <w:r w:rsidRPr="00AB4FB7">
        <w:rPr>
          <w:b/>
          <w:lang w:val="hu-HU"/>
        </w:rPr>
        <w:t>4</w:t>
      </w:r>
      <w:r w:rsidRPr="00AB4FB7">
        <w:rPr>
          <w:b/>
          <w:lang w:val="hu-HU"/>
        </w:rPr>
        <w:tab/>
      </w:r>
      <w:r w:rsidR="004A5367">
        <w:rPr>
          <w:b/>
          <w:lang w:val="hu-HU"/>
        </w:rPr>
        <w:t xml:space="preserve">A Quick Guide to </w:t>
      </w:r>
      <w:r w:rsidRPr="00AB4FB7">
        <w:rPr>
          <w:b/>
          <w:lang w:val="hu-HU"/>
        </w:rPr>
        <w:t>Binding Theory</w:t>
      </w:r>
      <w:r w:rsidRPr="00AB4FB7">
        <w:rPr>
          <w:rStyle w:val="Lbjegyzet-hivatkozs"/>
          <w:b/>
          <w:lang w:val="hu-HU"/>
        </w:rPr>
        <w:footnoteReference w:id="1"/>
      </w:r>
    </w:p>
    <w:p w:rsidR="00CC56F7" w:rsidRPr="00AB4FB7" w:rsidRDefault="00AB4FB7" w:rsidP="00AB4FB7">
      <w:pPr>
        <w:spacing w:before="240"/>
        <w:ind w:left="703"/>
        <w:jc w:val="both"/>
        <w:rPr>
          <w:b/>
          <w:lang w:val="hu-HU"/>
        </w:rPr>
      </w:pPr>
      <w:r w:rsidRPr="00AB4FB7">
        <w:rPr>
          <w:b/>
          <w:lang w:val="hu-HU"/>
        </w:rPr>
        <w:t>5</w:t>
      </w:r>
      <w:r w:rsidRPr="00AB4FB7">
        <w:rPr>
          <w:b/>
          <w:lang w:val="hu-HU"/>
        </w:rPr>
        <w:tab/>
      </w:r>
      <w:r w:rsidR="00CC56F7" w:rsidRPr="00AB4FB7">
        <w:rPr>
          <w:b/>
          <w:lang w:val="hu-HU"/>
        </w:rPr>
        <w:t>Closing Remarks</w:t>
      </w:r>
    </w:p>
    <w:p w:rsidR="007B606C" w:rsidRPr="00AB4FB7" w:rsidRDefault="00AB4FB7" w:rsidP="00AB4FB7">
      <w:pPr>
        <w:spacing w:before="480" w:line="360" w:lineRule="auto"/>
        <w:jc w:val="both"/>
        <w:rPr>
          <w:u w:val="single"/>
        </w:rPr>
      </w:pPr>
      <w:r>
        <w:rPr>
          <w:u w:val="single"/>
        </w:rPr>
        <w:t>1.2</w:t>
      </w:r>
      <w:r>
        <w:rPr>
          <w:u w:val="single"/>
        </w:rPr>
        <w:tab/>
      </w:r>
      <w:r w:rsidR="00CC56F7" w:rsidRPr="00AB4FB7">
        <w:rPr>
          <w:u w:val="single"/>
        </w:rPr>
        <w:t>A phone book</w:t>
      </w:r>
    </w:p>
    <w:p w:rsidR="007B606C" w:rsidRDefault="007B606C" w:rsidP="00772B6A">
      <w:pPr>
        <w:pStyle w:val="Listaszerbekezds"/>
        <w:ind w:left="0"/>
        <w:jc w:val="both"/>
      </w:pPr>
      <w:r w:rsidRPr="00BB07BC">
        <w:t>Prescriptive approaches to grammar</w:t>
      </w:r>
      <w:r w:rsidRPr="00DB0347">
        <w:t xml:space="preserve"> judge usage and recommend or even tell speakers which version of</w:t>
      </w:r>
      <w:r>
        <w:t xml:space="preserve"> a given construction is correct, e.g. the rule “no split infinitives in English”. But syntax is neutral in terms of what is correct or incorrect English (Miller, 2001).</w:t>
      </w:r>
    </w:p>
    <w:p w:rsidR="00AB4FB7" w:rsidRDefault="00AB4FB7">
      <w:r>
        <w:br w:type="page"/>
      </w:r>
    </w:p>
    <w:p w:rsidR="00AB4FB7" w:rsidRPr="00005B8F" w:rsidRDefault="00AB4FB7" w:rsidP="007B606C">
      <w:pPr>
        <w:pStyle w:val="Listaszerbekezds"/>
        <w:spacing w:line="360" w:lineRule="auto"/>
        <w:ind w:left="0" w:firstLine="705"/>
        <w:jc w:val="both"/>
      </w:pPr>
    </w:p>
    <w:p w:rsidR="009A31AE" w:rsidRDefault="00005B8F" w:rsidP="00066724">
      <w:pPr>
        <w:pStyle w:val="Listaszerbekezds"/>
        <w:ind w:left="480"/>
        <w:jc w:val="both"/>
      </w:pPr>
      <w:r>
        <w:t>1.2.1</w:t>
      </w:r>
      <w:r w:rsidR="00066724">
        <w:tab/>
      </w:r>
      <w:r w:rsidR="009A31AE">
        <w:t>About nouns</w:t>
      </w:r>
      <w:r w:rsidR="009938F5">
        <w:t xml:space="preserve"> and Noun Phrases</w:t>
      </w:r>
      <w:r w:rsidR="00284EFA">
        <w:t xml:space="preserve"> (Greenbaum and Quirk, 1990, Quirk et al. 1972)</w:t>
      </w:r>
    </w:p>
    <w:p w:rsidR="00066724" w:rsidRDefault="00BE1C41" w:rsidP="009A31AE">
      <w:pPr>
        <w:pStyle w:val="Listaszerbekezds"/>
        <w:ind w:left="1896"/>
        <w:jc w:val="both"/>
      </w:pPr>
      <w:r>
        <w:rPr>
          <w:noProof/>
          <w:lang w:val="hu-HU"/>
        </w:rPr>
        <w:pict>
          <v:shapetype id="_x0000_t32" coordsize="21600,21600" o:spt="32" o:oned="t" path="m,l21600,21600e" filled="f">
            <v:path arrowok="t" fillok="f" o:connecttype="none"/>
            <o:lock v:ext="edit" shapetype="t"/>
          </v:shapetype>
          <v:shape id="_x0000_s1026" type="#_x0000_t32" style="position:absolute;left:0;text-align:left;margin-left:94.4pt;margin-top:12.9pt;width:37pt;height:15pt;flip:y;z-index:251656704" o:connectortype="straight"/>
        </w:pict>
      </w:r>
      <w:r>
        <w:rPr>
          <w:noProof/>
          <w:lang w:val="hu-HU"/>
        </w:rPr>
        <w:pict>
          <v:shape id="_x0000_s1027" type="#_x0000_t32" style="position:absolute;left:0;text-align:left;margin-left:131.9pt;margin-top:12.45pt;width:48.5pt;height:15pt;z-index:251657728" o:connectortype="straight"/>
        </w:pict>
      </w:r>
      <w:r w:rsidR="00066724">
        <w:t>Classes of nouns</w:t>
      </w:r>
    </w:p>
    <w:p w:rsidR="00066724" w:rsidRDefault="00066724" w:rsidP="00066724">
      <w:pPr>
        <w:ind w:left="1080"/>
        <w:jc w:val="both"/>
        <w:rPr>
          <w:rFonts w:ascii="ArborWin" w:hAnsi="ArborWin"/>
        </w:rPr>
      </w:pPr>
    </w:p>
    <w:p w:rsidR="00066724" w:rsidRDefault="00066724" w:rsidP="00066724">
      <w:pPr>
        <w:jc w:val="both"/>
      </w:pPr>
      <w:r>
        <w:rPr>
          <w:rFonts w:ascii="ArborWin" w:hAnsi="ArborWin"/>
        </w:rPr>
        <w:tab/>
      </w:r>
      <w:r w:rsidR="009A31AE">
        <w:rPr>
          <w:rFonts w:ascii="ArborWin" w:hAnsi="ArborWin"/>
        </w:rPr>
        <w:tab/>
      </w:r>
      <w:r>
        <w:t>Proper</w:t>
      </w:r>
      <w:r>
        <w:tab/>
      </w:r>
      <w:r>
        <w:tab/>
      </w:r>
      <w:r>
        <w:tab/>
        <w:t>Common</w:t>
      </w:r>
    </w:p>
    <w:p w:rsidR="00066724" w:rsidRPr="00BD4950" w:rsidRDefault="00BE1C41" w:rsidP="00066724">
      <w:pPr>
        <w:rPr>
          <w:sz w:val="16"/>
          <w:szCs w:val="16"/>
          <w:lang w:val="hu-HU"/>
        </w:rPr>
      </w:pPr>
      <w:r w:rsidRPr="00BE1C41">
        <w:rPr>
          <w:noProof/>
          <w:lang w:val="hu-HU"/>
        </w:rPr>
        <w:pict>
          <v:shape id="_x0000_s1031" type="#_x0000_t32" style="position:absolute;margin-left:204.9pt;margin-top:6.2pt;width:48.5pt;height:15pt;z-index:251661824" o:connectortype="straight"/>
        </w:pict>
      </w:r>
      <w:r w:rsidRPr="00BE1C41">
        <w:rPr>
          <w:rFonts w:ascii="ArborWin" w:hAnsi="ArborWin"/>
          <w:noProof/>
          <w:lang w:val="hu-HU"/>
        </w:rPr>
        <w:pict>
          <v:shape id="_x0000_s1028" type="#_x0000_t32" style="position:absolute;margin-left:164.65pt;margin-top:7.55pt;width:37pt;height:15pt;flip:y;z-index:251658752" o:connectortype="straight"/>
        </w:pict>
      </w:r>
    </w:p>
    <w:p w:rsidR="00066724" w:rsidRDefault="00BE1C41" w:rsidP="00066724">
      <w:pPr>
        <w:jc w:val="both"/>
        <w:rPr>
          <w:rFonts w:ascii="ArborWin" w:hAnsi="ArborWin"/>
        </w:rPr>
      </w:pPr>
      <w:r w:rsidRPr="00BE1C41">
        <w:rPr>
          <w:rFonts w:ascii="ArborWin" w:hAnsi="ArborWin"/>
          <w:noProof/>
          <w:lang w:eastAsia="en-US"/>
        </w:rPr>
        <w:pict>
          <v:shapetype id="_x0000_t202" coordsize="21600,21600" o:spt="202" path="m,l,21600r21600,l21600,xe">
            <v:stroke joinstyle="miter"/>
            <v:path gradientshapeok="t" o:connecttype="rect"/>
          </v:shapetype>
          <v:shape id="_x0000_s1034" type="#_x0000_t202" style="position:absolute;left:0;text-align:left;margin-left:-39.35pt;margin-top:.75pt;width:135.5pt;height:53.95pt;z-index:251651584;mso-height-percent:200;mso-height-percent:200;mso-width-relative:margin;mso-height-relative:margin">
            <v:textbox style="mso-fit-shape-to-text:t">
              <w:txbxContent>
                <w:p w:rsidR="0005432A" w:rsidRPr="00BD4950" w:rsidRDefault="0005432A" w:rsidP="00066724">
                  <w:pPr>
                    <w:rPr>
                      <w:sz w:val="16"/>
                      <w:szCs w:val="16"/>
                      <w:lang w:val="hu-HU"/>
                    </w:rPr>
                  </w:pPr>
                  <w:r w:rsidRPr="00BD4950">
                    <w:rPr>
                      <w:sz w:val="16"/>
                      <w:szCs w:val="16"/>
                    </w:rPr>
                    <w:t>names, unique reference: no</w:t>
                  </w:r>
                  <w:r>
                    <w:rPr>
                      <w:sz w:val="16"/>
                      <w:szCs w:val="16"/>
                    </w:rPr>
                    <w:t xml:space="preserve"> determiner and number contrast;</w:t>
                  </w:r>
                  <w:r w:rsidRPr="00BD4950">
                    <w:rPr>
                      <w:sz w:val="16"/>
                      <w:szCs w:val="16"/>
                    </w:rPr>
                    <w:t xml:space="preserve"> </w:t>
                  </w:r>
                  <w:r>
                    <w:rPr>
                      <w:sz w:val="16"/>
                      <w:szCs w:val="16"/>
                    </w:rPr>
                    <w:t>c</w:t>
                  </w:r>
                  <w:r w:rsidRPr="00BD4950">
                    <w:rPr>
                      <w:sz w:val="16"/>
                      <w:szCs w:val="16"/>
                    </w:rPr>
                    <w:t>an take the form of single-word nouns and lengthy phrase</w:t>
                  </w:r>
                  <w:r>
                    <w:rPr>
                      <w:sz w:val="16"/>
                      <w:szCs w:val="16"/>
                    </w:rPr>
                    <w:t>s containing a definite article</w:t>
                  </w:r>
                </w:p>
              </w:txbxContent>
            </v:textbox>
          </v:shape>
        </w:pict>
      </w:r>
      <w:r w:rsidR="00066724">
        <w:rPr>
          <w:rFonts w:ascii="ArborWin" w:hAnsi="ArborWin"/>
        </w:rPr>
        <w:tab/>
      </w:r>
      <w:r w:rsidR="00066724">
        <w:rPr>
          <w:rFonts w:ascii="ArborWin" w:hAnsi="ArborWin"/>
        </w:rPr>
        <w:tab/>
      </w:r>
      <w:r w:rsidR="00066724">
        <w:rPr>
          <w:rFonts w:ascii="ArborWin" w:hAnsi="ArborWin"/>
        </w:rPr>
        <w:tab/>
      </w:r>
    </w:p>
    <w:p w:rsidR="00066724" w:rsidRDefault="00066724" w:rsidP="00066724">
      <w:pPr>
        <w:jc w:val="both"/>
      </w:pPr>
      <w:r>
        <w:tab/>
      </w:r>
      <w:r>
        <w:tab/>
        <w:t xml:space="preserve">        </w:t>
      </w:r>
      <w:r>
        <w:tab/>
      </w:r>
      <w:r>
        <w:tab/>
        <w:t>Noncount</w:t>
      </w:r>
      <w:r>
        <w:tab/>
        <w:t xml:space="preserve">            Count</w:t>
      </w:r>
    </w:p>
    <w:p w:rsidR="00066724" w:rsidRDefault="00BE1C41" w:rsidP="00066724">
      <w:pPr>
        <w:jc w:val="both"/>
      </w:pPr>
      <w:r w:rsidRPr="00BE1C41">
        <w:rPr>
          <w:rFonts w:ascii="ArborWin" w:hAnsi="ArborWin"/>
          <w:noProof/>
          <w:lang w:val="hu-HU"/>
        </w:rPr>
        <w:pict>
          <v:shape id="_x0000_s1033" type="#_x0000_t32" style="position:absolute;left:0;text-align:left;margin-left:271.9pt;margin-top:7.35pt;width:48.5pt;height:15pt;z-index:251663872" o:connectortype="straight"/>
        </w:pict>
      </w:r>
      <w:r>
        <w:rPr>
          <w:noProof/>
          <w:lang w:val="hu-HU"/>
        </w:rPr>
        <w:pict>
          <v:shape id="_x0000_s1032" type="#_x0000_t32" style="position:absolute;left:0;text-align:left;margin-left:147.15pt;margin-top:4.35pt;width:48.5pt;height:15pt;z-index:251662848" o:connectortype="straight"/>
        </w:pict>
      </w:r>
      <w:r>
        <w:rPr>
          <w:noProof/>
          <w:lang w:val="hu-HU"/>
        </w:rPr>
        <w:pict>
          <v:shape id="_x0000_s1029" type="#_x0000_t32" style="position:absolute;left:0;text-align:left;margin-left:111.4pt;margin-top:5.35pt;width:37pt;height:15pt;flip:y;z-index:251659776" o:connectortype="straight"/>
        </w:pict>
      </w:r>
      <w:r>
        <w:rPr>
          <w:noProof/>
          <w:lang w:val="hu-HU"/>
        </w:rPr>
        <w:pict>
          <v:shape id="_x0000_s1030" type="#_x0000_t32" style="position:absolute;left:0;text-align:left;margin-left:234.15pt;margin-top:6.35pt;width:37pt;height:15pt;flip:y;z-index:251660800" o:connectortype="straight"/>
        </w:pict>
      </w:r>
      <w:r w:rsidR="00066724">
        <w:tab/>
      </w:r>
      <w:r w:rsidR="00066724">
        <w:tab/>
      </w:r>
      <w:r w:rsidR="00066724">
        <w:tab/>
      </w:r>
      <w:r w:rsidR="00066724">
        <w:tab/>
      </w:r>
      <w:r w:rsidR="00066724">
        <w:tab/>
      </w:r>
      <w:r w:rsidR="00066724">
        <w:tab/>
      </w:r>
    </w:p>
    <w:p w:rsidR="00066724" w:rsidRDefault="00066724" w:rsidP="00066724">
      <w:pPr>
        <w:jc w:val="both"/>
        <w:rPr>
          <w:rFonts w:ascii="ArborWin" w:hAnsi="ArborWin"/>
        </w:rPr>
      </w:pPr>
      <w:r>
        <w:rPr>
          <w:rFonts w:ascii="ArborWin" w:hAnsi="ArborWin"/>
        </w:rPr>
        <w:tab/>
      </w:r>
      <w:r>
        <w:rPr>
          <w:rFonts w:ascii="ArborWin" w:hAnsi="ArborWin"/>
        </w:rPr>
        <w:tab/>
      </w:r>
      <w:r>
        <w:rPr>
          <w:rFonts w:ascii="ArborWin" w:hAnsi="ArborWin"/>
        </w:rPr>
        <w:tab/>
      </w:r>
      <w:r>
        <w:rPr>
          <w:rFonts w:ascii="ArborWin" w:hAnsi="ArborWin"/>
        </w:rPr>
        <w:tab/>
      </w:r>
      <w:r>
        <w:rPr>
          <w:rFonts w:ascii="ArborWin" w:hAnsi="ArborWin"/>
        </w:rPr>
        <w:tab/>
      </w:r>
      <w:r>
        <w:rPr>
          <w:rFonts w:ascii="ArborWin" w:hAnsi="ArborWin"/>
        </w:rPr>
        <w:tab/>
      </w:r>
      <w:r>
        <w:rPr>
          <w:rFonts w:ascii="ArborWin" w:hAnsi="ArborWin"/>
        </w:rPr>
        <w:tab/>
      </w:r>
    </w:p>
    <w:p w:rsidR="00066724" w:rsidRDefault="00066724" w:rsidP="00066724">
      <w:pPr>
        <w:jc w:val="both"/>
      </w:pPr>
      <w:r>
        <w:tab/>
        <w:t xml:space="preserve">   </w:t>
      </w:r>
      <w:r>
        <w:tab/>
      </w:r>
      <w:r w:rsidR="009A31AE">
        <w:t xml:space="preserve">     Concrete             </w:t>
      </w:r>
      <w:r>
        <w:t>Abstract    Concrete                   Abstract</w:t>
      </w:r>
    </w:p>
    <w:p w:rsidR="00066724" w:rsidRDefault="00066724" w:rsidP="00066724">
      <w:pPr>
        <w:jc w:val="both"/>
        <w:rPr>
          <w:i/>
        </w:rPr>
      </w:pPr>
      <w:r>
        <w:tab/>
      </w:r>
      <w:r>
        <w:tab/>
      </w:r>
      <w:r w:rsidRPr="00D823BA">
        <w:rPr>
          <w:i/>
        </w:rPr>
        <w:t>milk</w:t>
      </w:r>
      <w:r>
        <w:t xml:space="preserve">, </w:t>
      </w:r>
      <w:r w:rsidRPr="00D823BA">
        <w:rPr>
          <w:i/>
        </w:rPr>
        <w:t>iron</w:t>
      </w:r>
      <w:r>
        <w:rPr>
          <w:i/>
        </w:rPr>
        <w:tab/>
        <w:t xml:space="preserve">          freedom</w:t>
      </w:r>
      <w:r>
        <w:rPr>
          <w:i/>
        </w:rPr>
        <w:tab/>
        <w:t xml:space="preserve">     dog, pencil</w:t>
      </w:r>
      <w:r>
        <w:rPr>
          <w:i/>
        </w:rPr>
        <w:tab/>
      </w:r>
      <w:r>
        <w:rPr>
          <w:i/>
        </w:rPr>
        <w:tab/>
        <w:t>experience</w:t>
      </w:r>
    </w:p>
    <w:p w:rsidR="009A31AE" w:rsidRDefault="00066724" w:rsidP="00AB4FB7">
      <w:pPr>
        <w:pStyle w:val="Listaszerbekezds"/>
        <w:spacing w:before="120"/>
        <w:ind w:left="482"/>
        <w:jc w:val="both"/>
      </w:pPr>
      <w:r w:rsidRPr="009A31AE">
        <w:rPr>
          <w:noProof/>
          <w:u w:val="single"/>
          <w:lang w:val="hu-HU"/>
        </w:rPr>
        <w:t>Number</w:t>
      </w:r>
      <w:r w:rsidR="009A31AE">
        <w:rPr>
          <w:noProof/>
          <w:lang w:val="hu-HU"/>
        </w:rPr>
        <w:t xml:space="preserve">: </w:t>
      </w:r>
      <w:r w:rsidRPr="009A31AE">
        <w:t>Singular</w:t>
      </w:r>
      <w:r>
        <w:t>: ‘one’ for count nouns, the unique referent of most proper nouns and the mass of noncount nouns.</w:t>
      </w:r>
      <w:r w:rsidR="009A31AE">
        <w:t xml:space="preserve"> </w:t>
      </w:r>
      <w:r w:rsidRPr="009A31AE">
        <w:t>Plural</w:t>
      </w:r>
      <w:r>
        <w:t>: ‘two or more’ for count nouns, the unique referent of some proper nouns and individual units that reflect plural composition.</w:t>
      </w:r>
    </w:p>
    <w:p w:rsidR="009A31AE" w:rsidRPr="007B606C" w:rsidRDefault="00066724" w:rsidP="00AB4FB7">
      <w:pPr>
        <w:spacing w:before="120"/>
        <w:ind w:firstLine="482"/>
      </w:pPr>
      <w:r w:rsidRPr="007B606C">
        <w:rPr>
          <w:noProof/>
          <w:u w:val="single"/>
          <w:lang w:val="hu-HU"/>
        </w:rPr>
        <w:t>Gender and Case</w:t>
      </w:r>
      <w:r w:rsidR="009A31AE" w:rsidRPr="007B606C">
        <w:rPr>
          <w:noProof/>
          <w:lang w:val="hu-HU"/>
        </w:rPr>
        <w:t>:</w:t>
      </w:r>
    </w:p>
    <w:p w:rsidR="00066724" w:rsidRDefault="00066724" w:rsidP="009A31AE">
      <w:pPr>
        <w:pStyle w:val="Listaszerbekezds"/>
        <w:ind w:left="480"/>
        <w:jc w:val="both"/>
      </w:pPr>
      <w:r w:rsidRPr="00214EDE">
        <w:t>Gender</w:t>
      </w:r>
      <w:r>
        <w:t xml:space="preserve"> in English relates to the meaning of nouns. </w:t>
      </w:r>
    </w:p>
    <w:p w:rsidR="00066724" w:rsidRDefault="00BE1C41" w:rsidP="00066724">
      <w:pPr>
        <w:ind w:firstLine="480"/>
        <w:jc w:val="both"/>
      </w:pPr>
      <w:r w:rsidRPr="00BE1C41">
        <w:pict>
          <v:shape id="_x0000_s1036" type="#_x0000_t32" style="position:absolute;left:0;text-align:left;margin-left:86.65pt;margin-top:.45pt;width:32.5pt;height:14.5pt;z-index:251653632" o:connectortype="straight"/>
        </w:pict>
      </w:r>
      <w:r w:rsidRPr="00BE1C41">
        <w:pict>
          <v:shape id="_x0000_s1035" type="#_x0000_t32" style="position:absolute;left:0;text-align:left;margin-left:52.15pt;margin-top:-.05pt;width:34pt;height:14.5pt;flip:x;z-index:251652608" o:connectortype="straight"/>
        </w:pict>
      </w:r>
    </w:p>
    <w:p w:rsidR="00066724" w:rsidRDefault="00066724" w:rsidP="00066724">
      <w:pPr>
        <w:ind w:firstLine="708"/>
        <w:jc w:val="both"/>
      </w:pPr>
      <w:r>
        <w:t xml:space="preserve">inanimate </w:t>
      </w:r>
      <w:r>
        <w:tab/>
        <w:t>animate</w:t>
      </w:r>
    </w:p>
    <w:p w:rsidR="00066724" w:rsidRDefault="00BE1C41" w:rsidP="00066724">
      <w:pPr>
        <w:ind w:firstLine="708"/>
        <w:jc w:val="both"/>
      </w:pPr>
      <w:r>
        <w:rPr>
          <w:noProof/>
          <w:lang w:val="hu-HU"/>
        </w:rPr>
        <w:pict>
          <v:shape id="_x0000_s1038" type="#_x0000_t32" style="position:absolute;left:0;text-align:left;margin-left:125.9pt;margin-top:.1pt;width:32.5pt;height:14.5pt;z-index:251654656" o:connectortype="straight"/>
        </w:pict>
      </w:r>
      <w:r>
        <w:rPr>
          <w:noProof/>
          <w:lang w:val="hu-HU"/>
        </w:rPr>
        <w:pict>
          <v:shape id="_x0000_s1037" type="#_x0000_t32" style="position:absolute;left:0;text-align:left;margin-left:91.65pt;margin-top:.1pt;width:34pt;height:14.5pt;flip:x;z-index:251655680" o:connectortype="straight"/>
        </w:pict>
      </w:r>
      <w:r w:rsidR="00066724">
        <w:tab/>
      </w:r>
      <w:r w:rsidR="00066724">
        <w:tab/>
      </w:r>
      <w:r w:rsidR="00066724">
        <w:tab/>
      </w:r>
    </w:p>
    <w:p w:rsidR="00066724" w:rsidRPr="00AB7BE4" w:rsidRDefault="00066724" w:rsidP="00AB4FB7">
      <w:pPr>
        <w:ind w:firstLine="708"/>
        <w:jc w:val="both"/>
      </w:pPr>
      <w:r>
        <w:t xml:space="preserve"> </w:t>
      </w:r>
      <w:r>
        <w:tab/>
        <w:t>personal</w:t>
      </w:r>
      <w:r>
        <w:tab/>
        <w:t>non-personal</w:t>
      </w:r>
    </w:p>
    <w:p w:rsidR="00066724" w:rsidRDefault="00066724" w:rsidP="00AB4FB7">
      <w:pPr>
        <w:spacing w:before="120" w:line="360" w:lineRule="auto"/>
        <w:ind w:firstLine="482"/>
        <w:jc w:val="both"/>
      </w:pPr>
      <w:r>
        <w:t>Case in English is divided into common case (unmar</w:t>
      </w:r>
      <w:r w:rsidR="00AB4FB7">
        <w:t>ked on nouns) and genitive case:</w:t>
      </w:r>
    </w:p>
    <w:p w:rsidR="00066724" w:rsidRDefault="00066724" w:rsidP="00AB4FB7">
      <w:pPr>
        <w:pStyle w:val="Listaszerbekezds"/>
        <w:ind w:left="482"/>
        <w:jc w:val="both"/>
      </w:pPr>
      <w:r>
        <w:tab/>
        <w:t>(i)</w:t>
      </w:r>
      <w:r>
        <w:tab/>
      </w:r>
      <w:r w:rsidRPr="009A31AE">
        <w:t>common case</w:t>
      </w:r>
      <w:r>
        <w:t>: nominative and accusative, marked on personal pronouns</w:t>
      </w:r>
    </w:p>
    <w:p w:rsidR="00066724" w:rsidRDefault="00066724" w:rsidP="00AB4FB7">
      <w:pPr>
        <w:pStyle w:val="Listaszerbekezds"/>
        <w:ind w:left="482"/>
        <w:jc w:val="both"/>
      </w:pPr>
      <w:r>
        <w:tab/>
        <w:t>(ii)</w:t>
      </w:r>
      <w:r>
        <w:tab/>
      </w:r>
      <w:r w:rsidRPr="009A31AE">
        <w:t>genitive case</w:t>
      </w:r>
      <w:r>
        <w:t xml:space="preserve">: premodifying genitive (the Saxon genitive </w:t>
      </w:r>
      <w:r w:rsidRPr="00461B9C">
        <w:rPr>
          <w:i/>
        </w:rPr>
        <w:t>‘s</w:t>
      </w:r>
      <w:r>
        <w:t xml:space="preserve">) and the postmodifying </w:t>
      </w:r>
      <w:r>
        <w:rPr>
          <w:i/>
          <w:iCs/>
        </w:rPr>
        <w:t>of</w:t>
      </w:r>
      <w:r>
        <w:t>-phrase</w:t>
      </w:r>
    </w:p>
    <w:p w:rsidR="00066724" w:rsidRDefault="00066724" w:rsidP="00AB4FB7">
      <w:pPr>
        <w:spacing w:before="120" w:line="360" w:lineRule="auto"/>
        <w:ind w:firstLine="482"/>
        <w:jc w:val="both"/>
      </w:pPr>
      <w:r>
        <w:rPr>
          <w:u w:val="single"/>
        </w:rPr>
        <w:t>Genitive meanings</w:t>
      </w:r>
      <w:r>
        <w:t>:</w:t>
      </w:r>
    </w:p>
    <w:p w:rsidR="00066724" w:rsidRDefault="00066724" w:rsidP="009A31AE">
      <w:pPr>
        <w:pStyle w:val="Listaszerbekezds"/>
        <w:numPr>
          <w:ilvl w:val="0"/>
          <w:numId w:val="13"/>
        </w:numPr>
        <w:spacing w:line="360" w:lineRule="auto"/>
        <w:jc w:val="both"/>
      </w:pPr>
      <w:r>
        <w:t>possessive</w:t>
      </w:r>
      <w:r w:rsidR="009A31AE">
        <w:t xml:space="preserve">: </w:t>
      </w:r>
      <w:r w:rsidR="009A31AE" w:rsidRPr="009A31AE">
        <w:rPr>
          <w:i/>
        </w:rPr>
        <w:t>my sister’s son</w:t>
      </w:r>
    </w:p>
    <w:p w:rsidR="00066724" w:rsidRDefault="00066724" w:rsidP="009A31AE">
      <w:pPr>
        <w:pStyle w:val="Listaszerbekezds"/>
        <w:numPr>
          <w:ilvl w:val="0"/>
          <w:numId w:val="13"/>
        </w:numPr>
        <w:spacing w:line="360" w:lineRule="auto"/>
        <w:jc w:val="both"/>
      </w:pPr>
      <w:r>
        <w:t>attributive</w:t>
      </w:r>
      <w:r w:rsidR="009A31AE">
        <w:t xml:space="preserve">: </w:t>
      </w:r>
      <w:r w:rsidR="002125D5">
        <w:rPr>
          <w:i/>
        </w:rPr>
        <w:t>John’s mother</w:t>
      </w:r>
    </w:p>
    <w:p w:rsidR="00066724" w:rsidRDefault="00066724" w:rsidP="009A31AE">
      <w:pPr>
        <w:pStyle w:val="Listaszerbekezds"/>
        <w:numPr>
          <w:ilvl w:val="0"/>
          <w:numId w:val="13"/>
        </w:numPr>
        <w:spacing w:line="360" w:lineRule="auto"/>
        <w:jc w:val="both"/>
      </w:pPr>
      <w:r w:rsidRPr="002125D5">
        <w:t>partitive</w:t>
      </w:r>
      <w:r w:rsidR="009A31AE" w:rsidRPr="002125D5">
        <w:t>:</w:t>
      </w:r>
      <w:r w:rsidR="009A31AE">
        <w:t xml:space="preserve"> </w:t>
      </w:r>
      <w:r w:rsidR="002125D5" w:rsidRPr="002125D5">
        <w:rPr>
          <w:i/>
        </w:rPr>
        <w:t>some of his friends</w:t>
      </w:r>
    </w:p>
    <w:p w:rsidR="00066724" w:rsidRDefault="00066724" w:rsidP="009A31AE">
      <w:pPr>
        <w:pStyle w:val="Listaszerbekezds"/>
        <w:numPr>
          <w:ilvl w:val="0"/>
          <w:numId w:val="13"/>
        </w:numPr>
        <w:spacing w:line="360" w:lineRule="auto"/>
        <w:jc w:val="both"/>
      </w:pPr>
      <w:r>
        <w:t>subjective</w:t>
      </w:r>
      <w:r w:rsidR="002125D5">
        <w:t xml:space="preserve">: </w:t>
      </w:r>
      <w:r w:rsidR="002125D5" w:rsidRPr="002125D5">
        <w:rPr>
          <w:i/>
        </w:rPr>
        <w:t>the prisoner’s escape</w:t>
      </w:r>
      <w:r w:rsidR="002125D5">
        <w:t xml:space="preserve"> cf. </w:t>
      </w:r>
      <w:r w:rsidR="002125D5" w:rsidRPr="002125D5">
        <w:rPr>
          <w:i/>
        </w:rPr>
        <w:t>the prisoner escaped</w:t>
      </w:r>
    </w:p>
    <w:p w:rsidR="00066724" w:rsidRDefault="00066724" w:rsidP="009A31AE">
      <w:pPr>
        <w:pStyle w:val="Listaszerbekezds"/>
        <w:numPr>
          <w:ilvl w:val="0"/>
          <w:numId w:val="13"/>
        </w:numPr>
        <w:spacing w:line="360" w:lineRule="auto"/>
        <w:jc w:val="both"/>
      </w:pPr>
      <w:r>
        <w:t>objective</w:t>
      </w:r>
      <w:r w:rsidR="002125D5">
        <w:t xml:space="preserve">: </w:t>
      </w:r>
      <w:r w:rsidR="002125D5" w:rsidRPr="002125D5">
        <w:rPr>
          <w:i/>
        </w:rPr>
        <w:t>the prisoner’s release</w:t>
      </w:r>
      <w:r w:rsidR="002125D5">
        <w:t xml:space="preserve"> cf. </w:t>
      </w:r>
      <w:r w:rsidR="002125D5" w:rsidRPr="002125D5">
        <w:rPr>
          <w:i/>
        </w:rPr>
        <w:t>the prisoner was released</w:t>
      </w:r>
    </w:p>
    <w:p w:rsidR="00066724" w:rsidRDefault="00066724" w:rsidP="009A31AE">
      <w:pPr>
        <w:pStyle w:val="Listaszerbekezds"/>
        <w:numPr>
          <w:ilvl w:val="0"/>
          <w:numId w:val="13"/>
        </w:numPr>
        <w:spacing w:line="360" w:lineRule="auto"/>
        <w:jc w:val="both"/>
      </w:pPr>
      <w:r>
        <w:t>genitive of origin</w:t>
      </w:r>
      <w:r w:rsidR="002125D5">
        <w:t xml:space="preserve">: </w:t>
      </w:r>
      <w:r w:rsidR="002125D5" w:rsidRPr="002125D5">
        <w:rPr>
          <w:i/>
        </w:rPr>
        <w:t>the girl’s story</w:t>
      </w:r>
    </w:p>
    <w:p w:rsidR="00066724" w:rsidRPr="002125D5" w:rsidRDefault="00066724" w:rsidP="009A31AE">
      <w:pPr>
        <w:pStyle w:val="Listaszerbekezds"/>
        <w:numPr>
          <w:ilvl w:val="0"/>
          <w:numId w:val="13"/>
        </w:numPr>
        <w:spacing w:line="360" w:lineRule="auto"/>
        <w:jc w:val="both"/>
      </w:pPr>
      <w:r>
        <w:t>descriptive genitive</w:t>
      </w:r>
      <w:r w:rsidR="002125D5">
        <w:t xml:space="preserve">: </w:t>
      </w:r>
      <w:r w:rsidR="002125D5" w:rsidRPr="009A31AE">
        <w:rPr>
          <w:i/>
        </w:rPr>
        <w:t>a women’s magazine</w:t>
      </w:r>
    </w:p>
    <w:p w:rsidR="002125D5" w:rsidRDefault="002125D5" w:rsidP="009A31AE">
      <w:pPr>
        <w:pStyle w:val="Listaszerbekezds"/>
        <w:numPr>
          <w:ilvl w:val="0"/>
          <w:numId w:val="13"/>
        </w:numPr>
        <w:spacing w:line="360" w:lineRule="auto"/>
        <w:jc w:val="both"/>
      </w:pPr>
      <w:r>
        <w:t xml:space="preserve">appositive genitive: </w:t>
      </w:r>
      <w:r w:rsidRPr="002125D5">
        <w:rPr>
          <w:i/>
        </w:rPr>
        <w:t>Dublin’s fair city, city of London</w:t>
      </w:r>
      <w:r>
        <w:t xml:space="preserve"> </w:t>
      </w:r>
    </w:p>
    <w:p w:rsidR="00066724" w:rsidRDefault="00066724" w:rsidP="00066724">
      <w:pPr>
        <w:spacing w:line="360" w:lineRule="auto"/>
        <w:jc w:val="both"/>
      </w:pPr>
      <w:r>
        <w:rPr>
          <w:u w:val="single"/>
        </w:rPr>
        <w:t xml:space="preserve">Double-genitive </w:t>
      </w:r>
      <w:r>
        <w:t xml:space="preserve">(post-genitive): </w:t>
      </w:r>
      <w:r w:rsidRPr="00AB4FB7">
        <w:rPr>
          <w:i/>
        </w:rPr>
        <w:t>one of Mary’s brothers</w:t>
      </w:r>
      <w:r>
        <w:t xml:space="preserve"> – </w:t>
      </w:r>
      <w:r w:rsidRPr="00625D48">
        <w:rPr>
          <w:i/>
        </w:rPr>
        <w:t>a brother of Mary’s</w:t>
      </w:r>
    </w:p>
    <w:p w:rsidR="00066724" w:rsidRDefault="00066724" w:rsidP="00284EFA">
      <w:pPr>
        <w:keepNext/>
        <w:spacing w:line="360" w:lineRule="auto"/>
        <w:jc w:val="both"/>
      </w:pPr>
      <w:r w:rsidRPr="00625D48">
        <w:rPr>
          <w:u w:val="single"/>
        </w:rPr>
        <w:t>Partitive constructions</w:t>
      </w:r>
      <w:r>
        <w:t>: These denote part of a whole wit</w:t>
      </w:r>
      <w:r w:rsidR="00284EFA">
        <w:t xml:space="preserve">h both count and noncount nouns: </w:t>
      </w:r>
      <w:r w:rsidR="00284EFA" w:rsidRPr="00284EFA">
        <w:rPr>
          <w:i/>
        </w:rPr>
        <w:t>a slice of cake</w:t>
      </w:r>
      <w:r w:rsidR="00A54EBA">
        <w:rPr>
          <w:i/>
        </w:rPr>
        <w:t>, a pie</w:t>
      </w:r>
      <w:r w:rsidR="00284EFA">
        <w:rPr>
          <w:i/>
        </w:rPr>
        <w:t>ce of furniture</w:t>
      </w:r>
      <w:r w:rsidR="00284EFA">
        <w:t>.</w:t>
      </w:r>
    </w:p>
    <w:p w:rsidR="00066724" w:rsidRDefault="009938F5" w:rsidP="00284EFA">
      <w:pPr>
        <w:pStyle w:val="Szvegtrzs"/>
        <w:spacing w:line="360" w:lineRule="auto"/>
        <w:ind w:firstLine="708"/>
      </w:pPr>
      <w:r w:rsidRPr="009938F5">
        <w:t>Noun Phrases</w:t>
      </w:r>
      <w:r>
        <w:rPr>
          <w:smallCaps/>
        </w:rPr>
        <w:t xml:space="preserve"> </w:t>
      </w:r>
      <w:r w:rsidR="00066724">
        <w:t>are phrases whose head (main part) is typically a noun. In a sentence they can act as subject, object, complement, adverbial. They can also function as complements of prepositions.</w:t>
      </w:r>
    </w:p>
    <w:p w:rsidR="00066724" w:rsidRDefault="00066724" w:rsidP="00066724">
      <w:pPr>
        <w:spacing w:line="360" w:lineRule="auto"/>
        <w:jc w:val="both"/>
      </w:pPr>
    </w:p>
    <w:p w:rsidR="00066724" w:rsidRDefault="00066724" w:rsidP="00284EFA">
      <w:pPr>
        <w:spacing w:line="360" w:lineRule="auto"/>
        <w:ind w:left="1080"/>
        <w:jc w:val="both"/>
      </w:pPr>
      <w:r>
        <w:t>The structu</w:t>
      </w:r>
      <w:r w:rsidR="00AB4FB7">
        <w:t>re of the English Noun Phrase</w:t>
      </w:r>
      <w: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2"/>
        <w:gridCol w:w="2069"/>
        <w:gridCol w:w="1996"/>
        <w:gridCol w:w="2081"/>
      </w:tblGrid>
      <w:tr w:rsidR="00066724" w:rsidTr="00855860">
        <w:tc>
          <w:tcPr>
            <w:tcW w:w="2130" w:type="dxa"/>
          </w:tcPr>
          <w:p w:rsidR="00066724" w:rsidRDefault="00284EFA" w:rsidP="00855860">
            <w:pPr>
              <w:spacing w:line="360" w:lineRule="auto"/>
              <w:jc w:val="both"/>
            </w:pPr>
            <w:r>
              <w:t>Determiner(s)</w:t>
            </w:r>
          </w:p>
        </w:tc>
        <w:tc>
          <w:tcPr>
            <w:tcW w:w="2130" w:type="dxa"/>
          </w:tcPr>
          <w:p w:rsidR="00066724" w:rsidRDefault="00066724" w:rsidP="00855860">
            <w:pPr>
              <w:spacing w:line="360" w:lineRule="auto"/>
              <w:jc w:val="both"/>
            </w:pPr>
            <w:r>
              <w:t>Premodifier(s)</w:t>
            </w:r>
          </w:p>
        </w:tc>
        <w:tc>
          <w:tcPr>
            <w:tcW w:w="2131" w:type="dxa"/>
          </w:tcPr>
          <w:p w:rsidR="00066724" w:rsidRDefault="00066724" w:rsidP="00855860">
            <w:pPr>
              <w:spacing w:line="360" w:lineRule="auto"/>
              <w:jc w:val="both"/>
            </w:pPr>
            <w:r>
              <w:t>Head</w:t>
            </w:r>
          </w:p>
        </w:tc>
        <w:tc>
          <w:tcPr>
            <w:tcW w:w="2131" w:type="dxa"/>
          </w:tcPr>
          <w:p w:rsidR="00066724" w:rsidRDefault="00066724" w:rsidP="00855860">
            <w:pPr>
              <w:spacing w:line="360" w:lineRule="auto"/>
              <w:jc w:val="both"/>
            </w:pPr>
            <w:r>
              <w:t>Postmodifier(s)</w:t>
            </w:r>
          </w:p>
        </w:tc>
      </w:tr>
      <w:tr w:rsidR="00066724" w:rsidTr="00855860">
        <w:tc>
          <w:tcPr>
            <w:tcW w:w="2130" w:type="dxa"/>
          </w:tcPr>
          <w:p w:rsidR="00066724" w:rsidRDefault="00066724" w:rsidP="00855860">
            <w:pPr>
              <w:spacing w:line="360" w:lineRule="auto"/>
              <w:jc w:val="both"/>
            </w:pPr>
            <w:r>
              <w:t>all those</w:t>
            </w:r>
          </w:p>
        </w:tc>
        <w:tc>
          <w:tcPr>
            <w:tcW w:w="2130" w:type="dxa"/>
          </w:tcPr>
          <w:p w:rsidR="00066724" w:rsidRDefault="00066724" w:rsidP="00855860">
            <w:pPr>
              <w:spacing w:line="360" w:lineRule="auto"/>
              <w:jc w:val="both"/>
            </w:pPr>
            <w:r>
              <w:t>happy</w:t>
            </w:r>
          </w:p>
        </w:tc>
        <w:tc>
          <w:tcPr>
            <w:tcW w:w="2131" w:type="dxa"/>
          </w:tcPr>
          <w:p w:rsidR="00066724" w:rsidRDefault="00066724" w:rsidP="00855860">
            <w:pPr>
              <w:spacing w:line="360" w:lineRule="auto"/>
              <w:jc w:val="both"/>
            </w:pPr>
            <w:r>
              <w:t>students</w:t>
            </w:r>
          </w:p>
        </w:tc>
        <w:tc>
          <w:tcPr>
            <w:tcW w:w="2131" w:type="dxa"/>
          </w:tcPr>
          <w:p w:rsidR="00066724" w:rsidRDefault="00066724" w:rsidP="00855860">
            <w:pPr>
              <w:spacing w:line="360" w:lineRule="auto"/>
              <w:jc w:val="both"/>
            </w:pPr>
            <w:r>
              <w:t>of Physics with long hair</w:t>
            </w:r>
          </w:p>
        </w:tc>
      </w:tr>
    </w:tbl>
    <w:p w:rsidR="00D64AA3" w:rsidRDefault="00D64AA3"/>
    <w:p w:rsidR="00D64AA3" w:rsidRPr="00D64AA3" w:rsidRDefault="007B606C" w:rsidP="00772B6A">
      <w:pPr>
        <w:jc w:val="both"/>
      </w:pPr>
      <w:r>
        <w:t>1.2.2</w:t>
      </w:r>
      <w:r>
        <w:tab/>
        <w:t>About pronouns</w:t>
      </w:r>
    </w:p>
    <w:p w:rsidR="00284EFA" w:rsidRDefault="00284EFA" w:rsidP="00772B6A">
      <w:pPr>
        <w:spacing w:before="120" w:after="120" w:line="360" w:lineRule="auto"/>
        <w:jc w:val="both"/>
      </w:pPr>
      <w:r>
        <w:t>Subclasses of pronouns (Greenbaum and Quirk, 1990:108-109)</w:t>
      </w:r>
    </w:p>
    <w:tbl>
      <w:tblPr>
        <w:tblStyle w:val="Rcsostblzat"/>
        <w:tblW w:w="10562" w:type="dxa"/>
        <w:tblInd w:w="-252" w:type="dxa"/>
        <w:tblLook w:val="01E0"/>
      </w:tblPr>
      <w:tblGrid>
        <w:gridCol w:w="894"/>
        <w:gridCol w:w="927"/>
        <w:gridCol w:w="1104"/>
        <w:gridCol w:w="861"/>
        <w:gridCol w:w="1327"/>
        <w:gridCol w:w="1438"/>
        <w:gridCol w:w="1083"/>
        <w:gridCol w:w="916"/>
        <w:gridCol w:w="1118"/>
        <w:gridCol w:w="894"/>
      </w:tblGrid>
      <w:tr w:rsidR="00284EFA" w:rsidRPr="00C435EB" w:rsidTr="00002E9C">
        <w:tc>
          <w:tcPr>
            <w:tcW w:w="894" w:type="dxa"/>
            <w:tcBorders>
              <w:top w:val="single" w:sz="24" w:space="0" w:color="auto"/>
              <w:left w:val="single" w:sz="24" w:space="0" w:color="auto"/>
              <w:bottom w:val="single" w:sz="12" w:space="0" w:color="auto"/>
              <w:right w:val="nil"/>
            </w:tcBorders>
          </w:tcPr>
          <w:p w:rsidR="00284EFA" w:rsidRPr="003879FB" w:rsidRDefault="00284EFA" w:rsidP="00002E9C">
            <w:pPr>
              <w:jc w:val="both"/>
              <w:rPr>
                <w:b/>
                <w:sz w:val="20"/>
                <w:szCs w:val="20"/>
              </w:rPr>
            </w:pPr>
            <w:r w:rsidRPr="003879FB">
              <w:rPr>
                <w:b/>
                <w:sz w:val="20"/>
                <w:szCs w:val="20"/>
              </w:rPr>
              <w:t>central</w:t>
            </w:r>
          </w:p>
        </w:tc>
        <w:tc>
          <w:tcPr>
            <w:tcW w:w="0" w:type="auto"/>
            <w:tcBorders>
              <w:top w:val="single" w:sz="24" w:space="0" w:color="auto"/>
              <w:left w:val="nil"/>
              <w:bottom w:val="single" w:sz="12" w:space="0" w:color="auto"/>
              <w:right w:val="nil"/>
            </w:tcBorders>
          </w:tcPr>
          <w:p w:rsidR="00284EFA" w:rsidRPr="003879FB" w:rsidRDefault="00284EFA" w:rsidP="00002E9C">
            <w:pPr>
              <w:jc w:val="both"/>
              <w:rPr>
                <w:b/>
                <w:sz w:val="20"/>
                <w:szCs w:val="20"/>
              </w:rPr>
            </w:pPr>
          </w:p>
        </w:tc>
        <w:tc>
          <w:tcPr>
            <w:tcW w:w="0" w:type="auto"/>
            <w:tcBorders>
              <w:top w:val="single" w:sz="24" w:space="0" w:color="auto"/>
              <w:left w:val="nil"/>
              <w:bottom w:val="single" w:sz="12" w:space="0" w:color="auto"/>
              <w:right w:val="single" w:sz="24" w:space="0" w:color="auto"/>
            </w:tcBorders>
          </w:tcPr>
          <w:p w:rsidR="00284EFA" w:rsidRPr="003879FB" w:rsidRDefault="00284EFA" w:rsidP="00002E9C">
            <w:pPr>
              <w:jc w:val="both"/>
              <w:rPr>
                <w:b/>
                <w:sz w:val="20"/>
                <w:szCs w:val="20"/>
              </w:rPr>
            </w:pPr>
          </w:p>
        </w:tc>
        <w:tc>
          <w:tcPr>
            <w:tcW w:w="0" w:type="auto"/>
            <w:tcBorders>
              <w:top w:val="single" w:sz="24" w:space="0" w:color="auto"/>
              <w:left w:val="single" w:sz="24" w:space="0" w:color="auto"/>
              <w:bottom w:val="single" w:sz="12" w:space="0" w:color="auto"/>
              <w:right w:val="single" w:sz="24" w:space="0" w:color="auto"/>
            </w:tcBorders>
          </w:tcPr>
          <w:p w:rsidR="00284EFA" w:rsidRPr="003879FB" w:rsidRDefault="00284EFA" w:rsidP="00002E9C">
            <w:pPr>
              <w:jc w:val="both"/>
              <w:rPr>
                <w:b/>
                <w:sz w:val="20"/>
                <w:szCs w:val="20"/>
              </w:rPr>
            </w:pPr>
            <w:r w:rsidRPr="003879FB">
              <w:rPr>
                <w:b/>
                <w:sz w:val="20"/>
                <w:szCs w:val="20"/>
              </w:rPr>
              <w:t>relative</w:t>
            </w:r>
          </w:p>
        </w:tc>
        <w:tc>
          <w:tcPr>
            <w:tcW w:w="0" w:type="auto"/>
            <w:tcBorders>
              <w:top w:val="single" w:sz="24" w:space="0" w:color="auto"/>
              <w:left w:val="single" w:sz="24" w:space="0" w:color="auto"/>
              <w:bottom w:val="single" w:sz="12" w:space="0" w:color="auto"/>
              <w:right w:val="single" w:sz="24" w:space="0" w:color="auto"/>
            </w:tcBorders>
          </w:tcPr>
          <w:p w:rsidR="00284EFA" w:rsidRPr="003879FB" w:rsidRDefault="00284EFA" w:rsidP="00002E9C">
            <w:pPr>
              <w:jc w:val="both"/>
              <w:rPr>
                <w:b/>
                <w:sz w:val="20"/>
                <w:szCs w:val="20"/>
              </w:rPr>
            </w:pPr>
            <w:r w:rsidRPr="003879FB">
              <w:rPr>
                <w:b/>
                <w:sz w:val="20"/>
                <w:szCs w:val="20"/>
              </w:rPr>
              <w:t>interrogative</w:t>
            </w:r>
          </w:p>
        </w:tc>
        <w:tc>
          <w:tcPr>
            <w:tcW w:w="0" w:type="auto"/>
            <w:tcBorders>
              <w:top w:val="single" w:sz="24" w:space="0" w:color="auto"/>
              <w:left w:val="single" w:sz="24" w:space="0" w:color="auto"/>
              <w:bottom w:val="single" w:sz="12" w:space="0" w:color="auto"/>
              <w:right w:val="single" w:sz="24" w:space="0" w:color="auto"/>
            </w:tcBorders>
          </w:tcPr>
          <w:p w:rsidR="00284EFA" w:rsidRPr="003879FB" w:rsidRDefault="00284EFA" w:rsidP="00002E9C">
            <w:pPr>
              <w:jc w:val="both"/>
              <w:rPr>
                <w:b/>
                <w:sz w:val="20"/>
                <w:szCs w:val="20"/>
              </w:rPr>
            </w:pPr>
            <w:r w:rsidRPr="003879FB">
              <w:rPr>
                <w:b/>
                <w:sz w:val="20"/>
                <w:szCs w:val="20"/>
              </w:rPr>
              <w:t>demonstrative</w:t>
            </w:r>
          </w:p>
        </w:tc>
        <w:tc>
          <w:tcPr>
            <w:tcW w:w="0" w:type="auto"/>
            <w:tcBorders>
              <w:top w:val="single" w:sz="24" w:space="0" w:color="auto"/>
              <w:left w:val="single" w:sz="24" w:space="0" w:color="auto"/>
              <w:bottom w:val="single" w:sz="12" w:space="0" w:color="auto"/>
              <w:right w:val="nil"/>
            </w:tcBorders>
          </w:tcPr>
          <w:p w:rsidR="00284EFA" w:rsidRPr="003879FB" w:rsidRDefault="00284EFA" w:rsidP="00002E9C">
            <w:pPr>
              <w:jc w:val="both"/>
              <w:rPr>
                <w:b/>
                <w:sz w:val="20"/>
                <w:szCs w:val="20"/>
              </w:rPr>
            </w:pPr>
            <w:r w:rsidRPr="003879FB">
              <w:rPr>
                <w:b/>
                <w:sz w:val="20"/>
                <w:szCs w:val="20"/>
              </w:rPr>
              <w:t>indefinite</w:t>
            </w:r>
          </w:p>
        </w:tc>
        <w:tc>
          <w:tcPr>
            <w:tcW w:w="0" w:type="auto"/>
            <w:tcBorders>
              <w:top w:val="single" w:sz="24" w:space="0" w:color="auto"/>
              <w:left w:val="nil"/>
              <w:bottom w:val="single" w:sz="12" w:space="0" w:color="auto"/>
              <w:right w:val="nil"/>
            </w:tcBorders>
          </w:tcPr>
          <w:p w:rsidR="00284EFA" w:rsidRPr="00C435EB" w:rsidRDefault="00284EFA" w:rsidP="00002E9C">
            <w:pPr>
              <w:jc w:val="both"/>
              <w:rPr>
                <w:sz w:val="20"/>
                <w:szCs w:val="20"/>
              </w:rPr>
            </w:pPr>
          </w:p>
        </w:tc>
        <w:tc>
          <w:tcPr>
            <w:tcW w:w="0" w:type="auto"/>
            <w:tcBorders>
              <w:top w:val="single" w:sz="24" w:space="0" w:color="auto"/>
              <w:left w:val="nil"/>
              <w:bottom w:val="single" w:sz="12" w:space="0" w:color="auto"/>
              <w:right w:val="nil"/>
            </w:tcBorders>
          </w:tcPr>
          <w:p w:rsidR="00284EFA" w:rsidRPr="00C435EB" w:rsidRDefault="00284EFA" w:rsidP="00002E9C">
            <w:pPr>
              <w:jc w:val="both"/>
              <w:rPr>
                <w:sz w:val="20"/>
                <w:szCs w:val="20"/>
              </w:rPr>
            </w:pPr>
          </w:p>
        </w:tc>
        <w:tc>
          <w:tcPr>
            <w:tcW w:w="894" w:type="dxa"/>
            <w:tcBorders>
              <w:top w:val="single" w:sz="24" w:space="0" w:color="auto"/>
              <w:left w:val="nil"/>
              <w:bottom w:val="single" w:sz="12" w:space="0" w:color="auto"/>
              <w:right w:val="single" w:sz="24" w:space="0" w:color="auto"/>
            </w:tcBorders>
          </w:tcPr>
          <w:p w:rsidR="00284EFA" w:rsidRPr="00C435EB" w:rsidRDefault="00284EFA" w:rsidP="00002E9C">
            <w:pPr>
              <w:jc w:val="both"/>
              <w:rPr>
                <w:sz w:val="20"/>
                <w:szCs w:val="20"/>
              </w:rPr>
            </w:pPr>
          </w:p>
        </w:tc>
      </w:tr>
      <w:tr w:rsidR="00284EFA" w:rsidRPr="00C435EB" w:rsidTr="00002E9C">
        <w:tc>
          <w:tcPr>
            <w:tcW w:w="894" w:type="dxa"/>
            <w:tcBorders>
              <w:top w:val="single" w:sz="12" w:space="0" w:color="auto"/>
              <w:left w:val="single" w:sz="24" w:space="0" w:color="auto"/>
              <w:bottom w:val="single" w:sz="4" w:space="0" w:color="auto"/>
              <w:right w:val="single" w:sz="24" w:space="0" w:color="auto"/>
            </w:tcBorders>
          </w:tcPr>
          <w:p w:rsidR="00284EFA" w:rsidRPr="00C435EB" w:rsidRDefault="00284EFA" w:rsidP="00002E9C">
            <w:pPr>
              <w:jc w:val="both"/>
              <w:rPr>
                <w:sz w:val="20"/>
                <w:szCs w:val="20"/>
              </w:rPr>
            </w:pPr>
            <w:r w:rsidRPr="00C435EB">
              <w:rPr>
                <w:sz w:val="20"/>
                <w:szCs w:val="20"/>
              </w:rPr>
              <w:t>personal</w:t>
            </w:r>
          </w:p>
        </w:tc>
        <w:tc>
          <w:tcPr>
            <w:tcW w:w="0" w:type="auto"/>
            <w:tcBorders>
              <w:top w:val="single" w:sz="12" w:space="0" w:color="auto"/>
              <w:left w:val="single" w:sz="24" w:space="0" w:color="auto"/>
              <w:bottom w:val="single" w:sz="4" w:space="0" w:color="auto"/>
              <w:right w:val="single" w:sz="24" w:space="0" w:color="auto"/>
            </w:tcBorders>
          </w:tcPr>
          <w:p w:rsidR="00284EFA" w:rsidRPr="00C435EB" w:rsidRDefault="00284EFA" w:rsidP="00002E9C">
            <w:pPr>
              <w:jc w:val="both"/>
              <w:rPr>
                <w:sz w:val="20"/>
                <w:szCs w:val="20"/>
              </w:rPr>
            </w:pPr>
            <w:r w:rsidRPr="00C435EB">
              <w:rPr>
                <w:sz w:val="20"/>
                <w:szCs w:val="20"/>
              </w:rPr>
              <w:t>reflexive</w:t>
            </w:r>
          </w:p>
        </w:tc>
        <w:tc>
          <w:tcPr>
            <w:tcW w:w="0" w:type="auto"/>
            <w:tcBorders>
              <w:top w:val="single" w:sz="12" w:space="0" w:color="auto"/>
              <w:left w:val="single" w:sz="24" w:space="0" w:color="auto"/>
              <w:bottom w:val="single" w:sz="4" w:space="0" w:color="auto"/>
              <w:right w:val="single" w:sz="24" w:space="0" w:color="auto"/>
            </w:tcBorders>
          </w:tcPr>
          <w:p w:rsidR="00284EFA" w:rsidRPr="00C435EB" w:rsidRDefault="00284EFA" w:rsidP="00002E9C">
            <w:pPr>
              <w:jc w:val="both"/>
              <w:rPr>
                <w:sz w:val="20"/>
                <w:szCs w:val="20"/>
              </w:rPr>
            </w:pPr>
            <w:r>
              <w:rPr>
                <w:sz w:val="20"/>
                <w:szCs w:val="20"/>
              </w:rPr>
              <w:t>p</w:t>
            </w:r>
            <w:r w:rsidRPr="00C435EB">
              <w:rPr>
                <w:sz w:val="20"/>
                <w:szCs w:val="20"/>
              </w:rPr>
              <w:t>ossessive</w:t>
            </w:r>
          </w:p>
        </w:tc>
        <w:tc>
          <w:tcPr>
            <w:tcW w:w="0" w:type="auto"/>
            <w:tcBorders>
              <w:top w:val="single" w:sz="12" w:space="0" w:color="auto"/>
              <w:left w:val="single" w:sz="24" w:space="0" w:color="auto"/>
              <w:bottom w:val="nil"/>
              <w:right w:val="single" w:sz="24" w:space="0" w:color="auto"/>
            </w:tcBorders>
          </w:tcPr>
          <w:p w:rsidR="00284EFA" w:rsidRPr="003C4204" w:rsidRDefault="00284EFA" w:rsidP="00002E9C">
            <w:pPr>
              <w:jc w:val="both"/>
              <w:rPr>
                <w:i/>
                <w:sz w:val="20"/>
                <w:szCs w:val="20"/>
              </w:rPr>
            </w:pPr>
            <w:r w:rsidRPr="003C4204">
              <w:rPr>
                <w:i/>
                <w:sz w:val="20"/>
                <w:szCs w:val="20"/>
              </w:rPr>
              <w:t>who</w:t>
            </w:r>
          </w:p>
        </w:tc>
        <w:tc>
          <w:tcPr>
            <w:tcW w:w="0" w:type="auto"/>
            <w:tcBorders>
              <w:top w:val="single" w:sz="12" w:space="0" w:color="auto"/>
              <w:left w:val="single" w:sz="24" w:space="0" w:color="auto"/>
              <w:bottom w:val="nil"/>
              <w:right w:val="single" w:sz="24" w:space="0" w:color="auto"/>
            </w:tcBorders>
          </w:tcPr>
          <w:p w:rsidR="00284EFA" w:rsidRPr="003C4204" w:rsidRDefault="00284EFA" w:rsidP="00002E9C">
            <w:pPr>
              <w:jc w:val="both"/>
              <w:rPr>
                <w:i/>
                <w:sz w:val="20"/>
                <w:szCs w:val="20"/>
              </w:rPr>
            </w:pPr>
            <w:r w:rsidRPr="003C4204">
              <w:rPr>
                <w:i/>
                <w:sz w:val="20"/>
                <w:szCs w:val="20"/>
              </w:rPr>
              <w:t>what, who,</w:t>
            </w:r>
          </w:p>
        </w:tc>
        <w:tc>
          <w:tcPr>
            <w:tcW w:w="0" w:type="auto"/>
            <w:tcBorders>
              <w:top w:val="single" w:sz="12" w:space="0" w:color="auto"/>
              <w:left w:val="single" w:sz="24" w:space="0" w:color="auto"/>
              <w:bottom w:val="nil"/>
              <w:right w:val="single" w:sz="24" w:space="0" w:color="auto"/>
            </w:tcBorders>
          </w:tcPr>
          <w:p w:rsidR="00284EFA" w:rsidRPr="003C4204" w:rsidRDefault="00284EFA" w:rsidP="00002E9C">
            <w:pPr>
              <w:jc w:val="both"/>
              <w:rPr>
                <w:i/>
                <w:sz w:val="20"/>
                <w:szCs w:val="20"/>
              </w:rPr>
            </w:pPr>
            <w:r w:rsidRPr="003C4204">
              <w:rPr>
                <w:i/>
                <w:sz w:val="20"/>
                <w:szCs w:val="20"/>
              </w:rPr>
              <w:t>this, that,</w:t>
            </w:r>
          </w:p>
        </w:tc>
        <w:tc>
          <w:tcPr>
            <w:tcW w:w="0" w:type="auto"/>
            <w:tcBorders>
              <w:top w:val="single" w:sz="12" w:space="0" w:color="auto"/>
              <w:left w:val="single" w:sz="24" w:space="0" w:color="auto"/>
              <w:bottom w:val="single" w:sz="12" w:space="0" w:color="auto"/>
              <w:right w:val="nil"/>
            </w:tcBorders>
          </w:tcPr>
          <w:p w:rsidR="00284EFA" w:rsidRPr="00C435EB" w:rsidRDefault="00284EFA" w:rsidP="00002E9C">
            <w:pPr>
              <w:jc w:val="both"/>
              <w:rPr>
                <w:sz w:val="20"/>
                <w:szCs w:val="20"/>
              </w:rPr>
            </w:pPr>
            <w:r w:rsidRPr="00C435EB">
              <w:rPr>
                <w:sz w:val="20"/>
                <w:szCs w:val="20"/>
              </w:rPr>
              <w:t>positive</w:t>
            </w:r>
          </w:p>
        </w:tc>
        <w:tc>
          <w:tcPr>
            <w:tcW w:w="0" w:type="auto"/>
            <w:tcBorders>
              <w:top w:val="single" w:sz="12" w:space="0" w:color="auto"/>
              <w:left w:val="nil"/>
              <w:bottom w:val="single" w:sz="12" w:space="0" w:color="auto"/>
              <w:right w:val="nil"/>
            </w:tcBorders>
          </w:tcPr>
          <w:p w:rsidR="00284EFA" w:rsidRPr="00C435EB" w:rsidRDefault="00284EFA" w:rsidP="00002E9C">
            <w:pPr>
              <w:jc w:val="both"/>
              <w:rPr>
                <w:sz w:val="20"/>
                <w:szCs w:val="20"/>
              </w:rPr>
            </w:pPr>
          </w:p>
        </w:tc>
        <w:tc>
          <w:tcPr>
            <w:tcW w:w="0" w:type="auto"/>
            <w:tcBorders>
              <w:top w:val="single" w:sz="12" w:space="0" w:color="auto"/>
              <w:left w:val="nil"/>
              <w:bottom w:val="single" w:sz="12" w:space="0" w:color="auto"/>
              <w:right w:val="single" w:sz="12" w:space="0" w:color="auto"/>
            </w:tcBorders>
          </w:tcPr>
          <w:p w:rsidR="00284EFA" w:rsidRPr="00C435EB" w:rsidRDefault="00284EFA" w:rsidP="00002E9C">
            <w:pPr>
              <w:jc w:val="both"/>
              <w:rPr>
                <w:sz w:val="20"/>
                <w:szCs w:val="20"/>
              </w:rPr>
            </w:pPr>
          </w:p>
        </w:tc>
        <w:tc>
          <w:tcPr>
            <w:tcW w:w="894" w:type="dxa"/>
            <w:tcBorders>
              <w:top w:val="single" w:sz="12" w:space="0" w:color="auto"/>
              <w:left w:val="single" w:sz="12" w:space="0" w:color="auto"/>
              <w:bottom w:val="single" w:sz="4" w:space="0" w:color="auto"/>
              <w:right w:val="single" w:sz="24" w:space="0" w:color="auto"/>
            </w:tcBorders>
          </w:tcPr>
          <w:p w:rsidR="00284EFA" w:rsidRPr="00C435EB" w:rsidRDefault="00284EFA" w:rsidP="00002E9C">
            <w:pPr>
              <w:jc w:val="both"/>
              <w:rPr>
                <w:sz w:val="20"/>
                <w:szCs w:val="20"/>
              </w:rPr>
            </w:pPr>
            <w:r w:rsidRPr="00C435EB">
              <w:rPr>
                <w:sz w:val="20"/>
                <w:szCs w:val="20"/>
              </w:rPr>
              <w:t>negative</w:t>
            </w:r>
          </w:p>
        </w:tc>
      </w:tr>
      <w:tr w:rsidR="00284EFA" w:rsidRPr="00C435EB" w:rsidTr="00002E9C">
        <w:trPr>
          <w:trHeight w:val="155"/>
        </w:trPr>
        <w:tc>
          <w:tcPr>
            <w:tcW w:w="894" w:type="dxa"/>
            <w:vMerge w:val="restart"/>
            <w:tcBorders>
              <w:top w:val="single" w:sz="4" w:space="0" w:color="auto"/>
              <w:left w:val="single" w:sz="24" w:space="0" w:color="auto"/>
              <w:right w:val="single" w:sz="24" w:space="0" w:color="auto"/>
            </w:tcBorders>
          </w:tcPr>
          <w:p w:rsidR="00284EFA" w:rsidRPr="003C4204" w:rsidRDefault="00284EFA" w:rsidP="00002E9C">
            <w:pPr>
              <w:jc w:val="both"/>
              <w:rPr>
                <w:i/>
                <w:sz w:val="20"/>
                <w:szCs w:val="20"/>
              </w:rPr>
            </w:pPr>
            <w:r w:rsidRPr="003C4204">
              <w:rPr>
                <w:i/>
                <w:sz w:val="20"/>
                <w:szCs w:val="20"/>
              </w:rPr>
              <w:t>he, him</w:t>
            </w:r>
          </w:p>
        </w:tc>
        <w:tc>
          <w:tcPr>
            <w:tcW w:w="0" w:type="auto"/>
            <w:vMerge w:val="restart"/>
            <w:tcBorders>
              <w:top w:val="single" w:sz="4" w:space="0" w:color="auto"/>
              <w:left w:val="single" w:sz="24" w:space="0" w:color="auto"/>
              <w:right w:val="single" w:sz="24" w:space="0" w:color="auto"/>
            </w:tcBorders>
          </w:tcPr>
          <w:p w:rsidR="00284EFA" w:rsidRPr="003C4204" w:rsidRDefault="00284EFA" w:rsidP="00002E9C">
            <w:pPr>
              <w:jc w:val="both"/>
              <w:rPr>
                <w:i/>
                <w:sz w:val="20"/>
                <w:szCs w:val="20"/>
              </w:rPr>
            </w:pPr>
            <w:r w:rsidRPr="003C4204">
              <w:rPr>
                <w:i/>
                <w:sz w:val="20"/>
                <w:szCs w:val="20"/>
              </w:rPr>
              <w:t>herself</w:t>
            </w:r>
          </w:p>
        </w:tc>
        <w:tc>
          <w:tcPr>
            <w:tcW w:w="0" w:type="auto"/>
            <w:vMerge w:val="restart"/>
            <w:tcBorders>
              <w:top w:val="single" w:sz="4" w:space="0" w:color="auto"/>
              <w:left w:val="single" w:sz="24" w:space="0" w:color="auto"/>
              <w:right w:val="single" w:sz="24" w:space="0" w:color="auto"/>
            </w:tcBorders>
          </w:tcPr>
          <w:p w:rsidR="00284EFA" w:rsidRPr="003C4204" w:rsidRDefault="00284EFA" w:rsidP="00002E9C">
            <w:pPr>
              <w:jc w:val="both"/>
              <w:rPr>
                <w:i/>
                <w:sz w:val="20"/>
                <w:szCs w:val="20"/>
              </w:rPr>
            </w:pPr>
            <w:r w:rsidRPr="003C4204">
              <w:rPr>
                <w:i/>
                <w:sz w:val="20"/>
                <w:szCs w:val="20"/>
              </w:rPr>
              <w:t>your, their</w:t>
            </w:r>
            <w:r>
              <w:rPr>
                <w:i/>
                <w:sz w:val="20"/>
                <w:szCs w:val="20"/>
              </w:rPr>
              <w:t>s</w:t>
            </w:r>
          </w:p>
        </w:tc>
        <w:tc>
          <w:tcPr>
            <w:tcW w:w="0" w:type="auto"/>
            <w:vMerge w:val="restart"/>
            <w:tcBorders>
              <w:top w:val="nil"/>
              <w:left w:val="single" w:sz="24" w:space="0" w:color="auto"/>
              <w:right w:val="single" w:sz="24" w:space="0" w:color="auto"/>
            </w:tcBorders>
          </w:tcPr>
          <w:p w:rsidR="00284EFA" w:rsidRPr="003C4204" w:rsidRDefault="00284EFA" w:rsidP="00002E9C">
            <w:pPr>
              <w:jc w:val="both"/>
              <w:rPr>
                <w:i/>
                <w:sz w:val="20"/>
                <w:szCs w:val="20"/>
              </w:rPr>
            </w:pPr>
            <w:r w:rsidRPr="003C4204">
              <w:rPr>
                <w:i/>
                <w:sz w:val="20"/>
                <w:szCs w:val="20"/>
              </w:rPr>
              <w:t>which</w:t>
            </w:r>
          </w:p>
        </w:tc>
        <w:tc>
          <w:tcPr>
            <w:tcW w:w="0" w:type="auto"/>
            <w:vMerge w:val="restart"/>
            <w:tcBorders>
              <w:top w:val="nil"/>
              <w:left w:val="single" w:sz="24" w:space="0" w:color="auto"/>
              <w:right w:val="single" w:sz="24" w:space="0" w:color="auto"/>
            </w:tcBorders>
          </w:tcPr>
          <w:p w:rsidR="00284EFA" w:rsidRPr="003C4204" w:rsidRDefault="00284EFA" w:rsidP="00002E9C">
            <w:pPr>
              <w:jc w:val="both"/>
              <w:rPr>
                <w:i/>
                <w:sz w:val="20"/>
                <w:szCs w:val="20"/>
              </w:rPr>
            </w:pPr>
            <w:r w:rsidRPr="003C4204">
              <w:rPr>
                <w:i/>
                <w:sz w:val="20"/>
                <w:szCs w:val="20"/>
              </w:rPr>
              <w:t>which, where</w:t>
            </w:r>
          </w:p>
        </w:tc>
        <w:tc>
          <w:tcPr>
            <w:tcW w:w="0" w:type="auto"/>
            <w:vMerge w:val="restart"/>
            <w:tcBorders>
              <w:top w:val="nil"/>
              <w:left w:val="single" w:sz="24" w:space="0" w:color="auto"/>
              <w:right w:val="single" w:sz="24" w:space="0" w:color="auto"/>
            </w:tcBorders>
          </w:tcPr>
          <w:p w:rsidR="00284EFA" w:rsidRPr="003C4204" w:rsidRDefault="00284EFA" w:rsidP="00002E9C">
            <w:pPr>
              <w:jc w:val="both"/>
              <w:rPr>
                <w:i/>
                <w:sz w:val="20"/>
                <w:szCs w:val="20"/>
              </w:rPr>
            </w:pPr>
            <w:r w:rsidRPr="003C4204">
              <w:rPr>
                <w:i/>
                <w:sz w:val="20"/>
                <w:szCs w:val="20"/>
              </w:rPr>
              <w:t>these. those</w:t>
            </w:r>
          </w:p>
        </w:tc>
        <w:tc>
          <w:tcPr>
            <w:tcW w:w="0" w:type="auto"/>
            <w:tcBorders>
              <w:top w:val="single" w:sz="12" w:space="0" w:color="auto"/>
              <w:left w:val="single" w:sz="24" w:space="0" w:color="auto"/>
              <w:bottom w:val="single" w:sz="4" w:space="0" w:color="auto"/>
              <w:right w:val="single" w:sz="12" w:space="0" w:color="auto"/>
            </w:tcBorders>
          </w:tcPr>
          <w:p w:rsidR="00284EFA" w:rsidRPr="00C435EB" w:rsidRDefault="00284EFA" w:rsidP="00002E9C">
            <w:pPr>
              <w:jc w:val="both"/>
              <w:rPr>
                <w:sz w:val="20"/>
                <w:szCs w:val="20"/>
              </w:rPr>
            </w:pPr>
            <w:r>
              <w:rPr>
                <w:sz w:val="20"/>
                <w:szCs w:val="20"/>
              </w:rPr>
              <w:t>u</w:t>
            </w:r>
            <w:r w:rsidRPr="00C435EB">
              <w:rPr>
                <w:sz w:val="20"/>
                <w:szCs w:val="20"/>
              </w:rPr>
              <w:t xml:space="preserve">niversal </w:t>
            </w:r>
          </w:p>
        </w:tc>
        <w:tc>
          <w:tcPr>
            <w:tcW w:w="0" w:type="auto"/>
            <w:tcBorders>
              <w:top w:val="single" w:sz="12" w:space="0" w:color="auto"/>
              <w:left w:val="single" w:sz="12" w:space="0" w:color="auto"/>
              <w:right w:val="single" w:sz="12" w:space="0" w:color="auto"/>
            </w:tcBorders>
          </w:tcPr>
          <w:p w:rsidR="00284EFA" w:rsidRPr="00C435EB" w:rsidRDefault="00284EFA" w:rsidP="00002E9C">
            <w:pPr>
              <w:jc w:val="both"/>
              <w:rPr>
                <w:sz w:val="20"/>
                <w:szCs w:val="20"/>
              </w:rPr>
            </w:pPr>
            <w:r w:rsidRPr="00C435EB">
              <w:rPr>
                <w:sz w:val="20"/>
                <w:szCs w:val="20"/>
              </w:rPr>
              <w:t>assertive</w:t>
            </w:r>
          </w:p>
        </w:tc>
        <w:tc>
          <w:tcPr>
            <w:tcW w:w="0" w:type="auto"/>
            <w:tcBorders>
              <w:top w:val="single" w:sz="12" w:space="0" w:color="auto"/>
              <w:left w:val="single" w:sz="12" w:space="0" w:color="auto"/>
              <w:right w:val="single" w:sz="12" w:space="0" w:color="auto"/>
            </w:tcBorders>
          </w:tcPr>
          <w:p w:rsidR="00284EFA" w:rsidRPr="00C435EB" w:rsidRDefault="00284EFA" w:rsidP="00002E9C">
            <w:pPr>
              <w:jc w:val="both"/>
              <w:rPr>
                <w:sz w:val="20"/>
                <w:szCs w:val="20"/>
              </w:rPr>
            </w:pPr>
            <w:r w:rsidRPr="00C435EB">
              <w:rPr>
                <w:sz w:val="20"/>
                <w:szCs w:val="20"/>
              </w:rPr>
              <w:t>non</w:t>
            </w:r>
            <w:r>
              <w:rPr>
                <w:sz w:val="20"/>
                <w:szCs w:val="20"/>
              </w:rPr>
              <w:t>-</w:t>
            </w:r>
            <w:r w:rsidRPr="00C435EB">
              <w:rPr>
                <w:sz w:val="20"/>
                <w:szCs w:val="20"/>
              </w:rPr>
              <w:t>assertive</w:t>
            </w:r>
          </w:p>
        </w:tc>
        <w:tc>
          <w:tcPr>
            <w:tcW w:w="894" w:type="dxa"/>
            <w:vMerge w:val="restart"/>
            <w:tcBorders>
              <w:top w:val="single" w:sz="4" w:space="0" w:color="auto"/>
              <w:left w:val="single" w:sz="12" w:space="0" w:color="auto"/>
              <w:right w:val="single" w:sz="24" w:space="0" w:color="auto"/>
            </w:tcBorders>
          </w:tcPr>
          <w:p w:rsidR="00284EFA" w:rsidRPr="003C4204" w:rsidRDefault="00284EFA" w:rsidP="00002E9C">
            <w:pPr>
              <w:jc w:val="both"/>
              <w:rPr>
                <w:i/>
                <w:sz w:val="20"/>
                <w:szCs w:val="20"/>
              </w:rPr>
            </w:pPr>
            <w:r w:rsidRPr="003C4204">
              <w:rPr>
                <w:i/>
                <w:sz w:val="20"/>
                <w:szCs w:val="20"/>
              </w:rPr>
              <w:t>no, neither</w:t>
            </w:r>
          </w:p>
        </w:tc>
      </w:tr>
      <w:tr w:rsidR="00284EFA" w:rsidRPr="00C435EB" w:rsidTr="00002E9C">
        <w:trPr>
          <w:trHeight w:val="155"/>
        </w:trPr>
        <w:tc>
          <w:tcPr>
            <w:tcW w:w="894" w:type="dxa"/>
            <w:vMerge/>
            <w:tcBorders>
              <w:left w:val="single" w:sz="24" w:space="0" w:color="auto"/>
              <w:bottom w:val="single" w:sz="24" w:space="0" w:color="auto"/>
              <w:right w:val="single" w:sz="24" w:space="0" w:color="auto"/>
            </w:tcBorders>
          </w:tcPr>
          <w:p w:rsidR="00284EFA" w:rsidRPr="003C4204" w:rsidRDefault="00284EFA" w:rsidP="00002E9C">
            <w:pPr>
              <w:jc w:val="both"/>
              <w:rPr>
                <w:i/>
                <w:sz w:val="20"/>
                <w:szCs w:val="20"/>
              </w:rPr>
            </w:pPr>
          </w:p>
        </w:tc>
        <w:tc>
          <w:tcPr>
            <w:tcW w:w="0" w:type="auto"/>
            <w:vMerge/>
            <w:tcBorders>
              <w:left w:val="single" w:sz="24" w:space="0" w:color="auto"/>
              <w:bottom w:val="single" w:sz="24" w:space="0" w:color="auto"/>
              <w:right w:val="single" w:sz="24" w:space="0" w:color="auto"/>
            </w:tcBorders>
          </w:tcPr>
          <w:p w:rsidR="00284EFA" w:rsidRPr="003C4204" w:rsidRDefault="00284EFA" w:rsidP="00002E9C">
            <w:pPr>
              <w:jc w:val="both"/>
              <w:rPr>
                <w:i/>
                <w:sz w:val="20"/>
                <w:szCs w:val="20"/>
              </w:rPr>
            </w:pPr>
          </w:p>
        </w:tc>
        <w:tc>
          <w:tcPr>
            <w:tcW w:w="0" w:type="auto"/>
            <w:vMerge/>
            <w:tcBorders>
              <w:left w:val="single" w:sz="24" w:space="0" w:color="auto"/>
              <w:bottom w:val="single" w:sz="24" w:space="0" w:color="auto"/>
              <w:right w:val="single" w:sz="24" w:space="0" w:color="auto"/>
            </w:tcBorders>
          </w:tcPr>
          <w:p w:rsidR="00284EFA" w:rsidRPr="003C4204" w:rsidRDefault="00284EFA" w:rsidP="00002E9C">
            <w:pPr>
              <w:jc w:val="both"/>
              <w:rPr>
                <w:i/>
                <w:sz w:val="20"/>
                <w:szCs w:val="20"/>
              </w:rPr>
            </w:pPr>
          </w:p>
        </w:tc>
        <w:tc>
          <w:tcPr>
            <w:tcW w:w="0" w:type="auto"/>
            <w:vMerge/>
            <w:tcBorders>
              <w:left w:val="single" w:sz="24" w:space="0" w:color="auto"/>
              <w:bottom w:val="single" w:sz="24" w:space="0" w:color="auto"/>
              <w:right w:val="single" w:sz="24" w:space="0" w:color="auto"/>
            </w:tcBorders>
          </w:tcPr>
          <w:p w:rsidR="00284EFA" w:rsidRPr="003C4204" w:rsidRDefault="00284EFA" w:rsidP="00002E9C">
            <w:pPr>
              <w:jc w:val="both"/>
              <w:rPr>
                <w:i/>
                <w:sz w:val="20"/>
                <w:szCs w:val="20"/>
              </w:rPr>
            </w:pPr>
          </w:p>
        </w:tc>
        <w:tc>
          <w:tcPr>
            <w:tcW w:w="0" w:type="auto"/>
            <w:vMerge/>
            <w:tcBorders>
              <w:left w:val="single" w:sz="24" w:space="0" w:color="auto"/>
              <w:bottom w:val="single" w:sz="24" w:space="0" w:color="auto"/>
              <w:right w:val="single" w:sz="24" w:space="0" w:color="auto"/>
            </w:tcBorders>
          </w:tcPr>
          <w:p w:rsidR="00284EFA" w:rsidRPr="003C4204" w:rsidRDefault="00284EFA" w:rsidP="00002E9C">
            <w:pPr>
              <w:jc w:val="both"/>
              <w:rPr>
                <w:i/>
                <w:sz w:val="20"/>
                <w:szCs w:val="20"/>
              </w:rPr>
            </w:pPr>
          </w:p>
        </w:tc>
        <w:tc>
          <w:tcPr>
            <w:tcW w:w="0" w:type="auto"/>
            <w:vMerge/>
            <w:tcBorders>
              <w:left w:val="single" w:sz="24" w:space="0" w:color="auto"/>
              <w:bottom w:val="single" w:sz="24" w:space="0" w:color="auto"/>
              <w:right w:val="single" w:sz="24" w:space="0" w:color="auto"/>
            </w:tcBorders>
          </w:tcPr>
          <w:p w:rsidR="00284EFA" w:rsidRPr="003C4204" w:rsidRDefault="00284EFA" w:rsidP="00002E9C">
            <w:pPr>
              <w:jc w:val="both"/>
              <w:rPr>
                <w:i/>
                <w:sz w:val="20"/>
                <w:szCs w:val="20"/>
              </w:rPr>
            </w:pPr>
          </w:p>
        </w:tc>
        <w:tc>
          <w:tcPr>
            <w:tcW w:w="0" w:type="auto"/>
            <w:tcBorders>
              <w:top w:val="single" w:sz="4" w:space="0" w:color="auto"/>
              <w:left w:val="single" w:sz="24" w:space="0" w:color="auto"/>
              <w:bottom w:val="single" w:sz="24" w:space="0" w:color="auto"/>
              <w:right w:val="single" w:sz="12" w:space="0" w:color="auto"/>
            </w:tcBorders>
          </w:tcPr>
          <w:p w:rsidR="00284EFA" w:rsidRPr="00302E7A" w:rsidRDefault="00284EFA" w:rsidP="00002E9C">
            <w:pPr>
              <w:jc w:val="both"/>
              <w:rPr>
                <w:i/>
                <w:sz w:val="20"/>
                <w:szCs w:val="20"/>
              </w:rPr>
            </w:pPr>
            <w:r w:rsidRPr="00302E7A">
              <w:rPr>
                <w:i/>
                <w:sz w:val="20"/>
                <w:szCs w:val="20"/>
              </w:rPr>
              <w:t>each, every</w:t>
            </w:r>
          </w:p>
        </w:tc>
        <w:tc>
          <w:tcPr>
            <w:tcW w:w="0" w:type="auto"/>
            <w:tcBorders>
              <w:left w:val="single" w:sz="12" w:space="0" w:color="auto"/>
              <w:bottom w:val="single" w:sz="24" w:space="0" w:color="auto"/>
              <w:right w:val="single" w:sz="12" w:space="0" w:color="auto"/>
            </w:tcBorders>
          </w:tcPr>
          <w:p w:rsidR="00284EFA" w:rsidRPr="00302E7A" w:rsidRDefault="00284EFA" w:rsidP="00002E9C">
            <w:pPr>
              <w:jc w:val="both"/>
              <w:rPr>
                <w:i/>
                <w:sz w:val="20"/>
                <w:szCs w:val="20"/>
              </w:rPr>
            </w:pPr>
            <w:r w:rsidRPr="00302E7A">
              <w:rPr>
                <w:i/>
                <w:sz w:val="20"/>
                <w:szCs w:val="20"/>
              </w:rPr>
              <w:t>some.</w:t>
            </w:r>
          </w:p>
          <w:p w:rsidR="00284EFA" w:rsidRPr="00302E7A" w:rsidRDefault="00284EFA" w:rsidP="00002E9C">
            <w:pPr>
              <w:jc w:val="both"/>
              <w:rPr>
                <w:i/>
                <w:sz w:val="20"/>
                <w:szCs w:val="20"/>
              </w:rPr>
            </w:pPr>
            <w:r w:rsidRPr="00302E7A">
              <w:rPr>
                <w:i/>
                <w:sz w:val="20"/>
                <w:szCs w:val="20"/>
              </w:rPr>
              <w:t>one</w:t>
            </w:r>
          </w:p>
        </w:tc>
        <w:tc>
          <w:tcPr>
            <w:tcW w:w="0" w:type="auto"/>
            <w:tcBorders>
              <w:left w:val="single" w:sz="12" w:space="0" w:color="auto"/>
              <w:bottom w:val="single" w:sz="24" w:space="0" w:color="auto"/>
              <w:right w:val="single" w:sz="12" w:space="0" w:color="auto"/>
            </w:tcBorders>
          </w:tcPr>
          <w:p w:rsidR="00284EFA" w:rsidRPr="00302E7A" w:rsidRDefault="00284EFA" w:rsidP="00002E9C">
            <w:pPr>
              <w:jc w:val="both"/>
              <w:rPr>
                <w:i/>
                <w:sz w:val="20"/>
                <w:szCs w:val="20"/>
              </w:rPr>
            </w:pPr>
            <w:r w:rsidRPr="00302E7A">
              <w:rPr>
                <w:i/>
                <w:sz w:val="20"/>
                <w:szCs w:val="20"/>
              </w:rPr>
              <w:t>any, either</w:t>
            </w:r>
          </w:p>
        </w:tc>
        <w:tc>
          <w:tcPr>
            <w:tcW w:w="894" w:type="dxa"/>
            <w:vMerge/>
            <w:tcBorders>
              <w:left w:val="single" w:sz="12" w:space="0" w:color="auto"/>
              <w:bottom w:val="single" w:sz="24" w:space="0" w:color="auto"/>
              <w:right w:val="single" w:sz="24" w:space="0" w:color="auto"/>
            </w:tcBorders>
          </w:tcPr>
          <w:p w:rsidR="00284EFA" w:rsidRPr="003C4204" w:rsidRDefault="00284EFA" w:rsidP="00002E9C">
            <w:pPr>
              <w:jc w:val="both"/>
              <w:rPr>
                <w:i/>
                <w:sz w:val="20"/>
                <w:szCs w:val="20"/>
              </w:rPr>
            </w:pPr>
          </w:p>
        </w:tc>
      </w:tr>
    </w:tbl>
    <w:p w:rsidR="00284EFA" w:rsidRDefault="00284EFA" w:rsidP="00284EFA">
      <w:pPr>
        <w:spacing w:before="240" w:after="120"/>
        <w:ind w:firstLine="708"/>
        <w:jc w:val="both"/>
      </w:pPr>
      <w:r>
        <w:t>Central pronouns</w:t>
      </w:r>
    </w:p>
    <w:tbl>
      <w:tblPr>
        <w:tblStyle w:val="Rcsostblzat"/>
        <w:tblW w:w="10620" w:type="dxa"/>
        <w:tblInd w:w="-252" w:type="dxa"/>
        <w:tblLayout w:type="fixed"/>
        <w:tblLook w:val="01E0"/>
      </w:tblPr>
      <w:tblGrid>
        <w:gridCol w:w="1013"/>
        <w:gridCol w:w="2047"/>
        <w:gridCol w:w="1260"/>
        <w:gridCol w:w="1260"/>
        <w:gridCol w:w="1080"/>
        <w:gridCol w:w="1980"/>
        <w:gridCol w:w="1980"/>
      </w:tblGrid>
      <w:tr w:rsidR="00284EFA" w:rsidRPr="00FD5432" w:rsidTr="00002E9C">
        <w:tc>
          <w:tcPr>
            <w:tcW w:w="1013" w:type="dxa"/>
            <w:tcBorders>
              <w:top w:val="single" w:sz="24" w:space="0" w:color="auto"/>
              <w:left w:val="single" w:sz="24" w:space="0" w:color="auto"/>
              <w:bottom w:val="single" w:sz="24" w:space="0" w:color="auto"/>
              <w:right w:val="single" w:sz="24" w:space="0" w:color="auto"/>
            </w:tcBorders>
          </w:tcPr>
          <w:p w:rsidR="00284EFA" w:rsidRPr="00FD5432" w:rsidRDefault="00284EFA" w:rsidP="00002E9C">
            <w:pPr>
              <w:jc w:val="both"/>
              <w:rPr>
                <w:sz w:val="20"/>
                <w:szCs w:val="20"/>
              </w:rPr>
            </w:pPr>
          </w:p>
        </w:tc>
        <w:tc>
          <w:tcPr>
            <w:tcW w:w="2047" w:type="dxa"/>
            <w:tcBorders>
              <w:top w:val="single" w:sz="24" w:space="0" w:color="auto"/>
              <w:left w:val="single" w:sz="24" w:space="0" w:color="auto"/>
              <w:bottom w:val="single" w:sz="24" w:space="0" w:color="auto"/>
              <w:right w:val="nil"/>
            </w:tcBorders>
          </w:tcPr>
          <w:p w:rsidR="00284EFA" w:rsidRPr="00FD5432" w:rsidRDefault="00284EFA" w:rsidP="00002E9C">
            <w:pPr>
              <w:jc w:val="both"/>
              <w:rPr>
                <w:b/>
                <w:sz w:val="20"/>
                <w:szCs w:val="20"/>
              </w:rPr>
            </w:pPr>
          </w:p>
        </w:tc>
        <w:tc>
          <w:tcPr>
            <w:tcW w:w="1260" w:type="dxa"/>
            <w:tcBorders>
              <w:top w:val="single" w:sz="24" w:space="0" w:color="auto"/>
              <w:left w:val="nil"/>
              <w:bottom w:val="single" w:sz="24" w:space="0" w:color="auto"/>
              <w:right w:val="nil"/>
            </w:tcBorders>
          </w:tcPr>
          <w:p w:rsidR="00284EFA" w:rsidRPr="00FD5432" w:rsidRDefault="00284EFA" w:rsidP="00002E9C">
            <w:pPr>
              <w:jc w:val="both"/>
              <w:rPr>
                <w:b/>
                <w:sz w:val="20"/>
                <w:szCs w:val="20"/>
              </w:rPr>
            </w:pPr>
            <w:r w:rsidRPr="00FD5432">
              <w:rPr>
                <w:b/>
                <w:sz w:val="20"/>
                <w:szCs w:val="20"/>
              </w:rPr>
              <w:t>primary</w:t>
            </w:r>
          </w:p>
        </w:tc>
        <w:tc>
          <w:tcPr>
            <w:tcW w:w="1260" w:type="dxa"/>
            <w:tcBorders>
              <w:top w:val="single" w:sz="24" w:space="0" w:color="auto"/>
              <w:left w:val="nil"/>
              <w:bottom w:val="single" w:sz="24" w:space="0" w:color="auto"/>
              <w:right w:val="single" w:sz="24" w:space="0" w:color="auto"/>
            </w:tcBorders>
          </w:tcPr>
          <w:p w:rsidR="00284EFA" w:rsidRPr="00FD5432" w:rsidRDefault="00284EFA" w:rsidP="00002E9C">
            <w:pPr>
              <w:jc w:val="both"/>
              <w:rPr>
                <w:b/>
                <w:sz w:val="20"/>
                <w:szCs w:val="20"/>
              </w:rPr>
            </w:pPr>
          </w:p>
        </w:tc>
        <w:tc>
          <w:tcPr>
            <w:tcW w:w="1080" w:type="dxa"/>
            <w:tcBorders>
              <w:top w:val="single" w:sz="24" w:space="0" w:color="auto"/>
              <w:left w:val="single" w:sz="24" w:space="0" w:color="auto"/>
              <w:bottom w:val="nil"/>
              <w:right w:val="single" w:sz="24" w:space="0" w:color="auto"/>
            </w:tcBorders>
          </w:tcPr>
          <w:p w:rsidR="00284EFA" w:rsidRPr="00FD5432" w:rsidRDefault="00284EFA" w:rsidP="00002E9C">
            <w:pPr>
              <w:jc w:val="both"/>
              <w:rPr>
                <w:b/>
                <w:sz w:val="20"/>
                <w:szCs w:val="20"/>
              </w:rPr>
            </w:pPr>
            <w:r w:rsidRPr="00FD5432">
              <w:rPr>
                <w:b/>
                <w:sz w:val="20"/>
                <w:szCs w:val="20"/>
              </w:rPr>
              <w:t>reflexive</w:t>
            </w:r>
          </w:p>
        </w:tc>
        <w:tc>
          <w:tcPr>
            <w:tcW w:w="1980" w:type="dxa"/>
            <w:tcBorders>
              <w:top w:val="single" w:sz="24" w:space="0" w:color="auto"/>
              <w:left w:val="single" w:sz="24" w:space="0" w:color="auto"/>
              <w:bottom w:val="single" w:sz="24" w:space="0" w:color="auto"/>
              <w:right w:val="nil"/>
            </w:tcBorders>
          </w:tcPr>
          <w:p w:rsidR="00284EFA" w:rsidRPr="00FD5432" w:rsidRDefault="00284EFA" w:rsidP="00002E9C">
            <w:pPr>
              <w:jc w:val="both"/>
              <w:rPr>
                <w:b/>
                <w:sz w:val="20"/>
                <w:szCs w:val="20"/>
              </w:rPr>
            </w:pPr>
            <w:r w:rsidRPr="00FD5432">
              <w:rPr>
                <w:b/>
                <w:sz w:val="20"/>
                <w:szCs w:val="20"/>
              </w:rPr>
              <w:t>possessive</w:t>
            </w:r>
          </w:p>
        </w:tc>
        <w:tc>
          <w:tcPr>
            <w:tcW w:w="1980" w:type="dxa"/>
            <w:tcBorders>
              <w:top w:val="single" w:sz="24" w:space="0" w:color="auto"/>
              <w:left w:val="nil"/>
              <w:bottom w:val="single" w:sz="24" w:space="0" w:color="auto"/>
              <w:right w:val="single" w:sz="24" w:space="0" w:color="auto"/>
            </w:tcBorders>
          </w:tcPr>
          <w:p w:rsidR="00284EFA" w:rsidRPr="00FD5432" w:rsidRDefault="00284EFA" w:rsidP="00002E9C">
            <w:pPr>
              <w:jc w:val="both"/>
              <w:rPr>
                <w:b/>
                <w:sz w:val="20"/>
                <w:szCs w:val="20"/>
              </w:rPr>
            </w:pPr>
          </w:p>
        </w:tc>
      </w:tr>
      <w:tr w:rsidR="00284EFA" w:rsidRPr="00FD5432" w:rsidTr="00002E9C">
        <w:tc>
          <w:tcPr>
            <w:tcW w:w="1013" w:type="dxa"/>
            <w:tcBorders>
              <w:top w:val="single" w:sz="24" w:space="0" w:color="auto"/>
              <w:left w:val="single" w:sz="24" w:space="0" w:color="auto"/>
              <w:bottom w:val="single" w:sz="12" w:space="0" w:color="auto"/>
              <w:right w:val="single" w:sz="24" w:space="0" w:color="auto"/>
            </w:tcBorders>
          </w:tcPr>
          <w:p w:rsidR="00284EFA" w:rsidRPr="00FD5432" w:rsidRDefault="00284EFA" w:rsidP="00002E9C">
            <w:pPr>
              <w:jc w:val="both"/>
              <w:rPr>
                <w:sz w:val="20"/>
                <w:szCs w:val="20"/>
              </w:rPr>
            </w:pPr>
            <w:r w:rsidRPr="00FD5432">
              <w:rPr>
                <w:sz w:val="20"/>
                <w:szCs w:val="20"/>
              </w:rPr>
              <w:t>Person</w:t>
            </w:r>
          </w:p>
        </w:tc>
        <w:tc>
          <w:tcPr>
            <w:tcW w:w="2047" w:type="dxa"/>
            <w:tcBorders>
              <w:top w:val="single" w:sz="24" w:space="0" w:color="auto"/>
              <w:left w:val="single" w:sz="24" w:space="0" w:color="auto"/>
              <w:bottom w:val="single" w:sz="12" w:space="0" w:color="auto"/>
            </w:tcBorders>
          </w:tcPr>
          <w:p w:rsidR="00284EFA" w:rsidRPr="00FD5432" w:rsidRDefault="00284EFA" w:rsidP="00002E9C">
            <w:pPr>
              <w:jc w:val="both"/>
              <w:rPr>
                <w:b/>
                <w:sz w:val="20"/>
                <w:szCs w:val="20"/>
              </w:rPr>
            </w:pPr>
            <w:r w:rsidRPr="00FD5432">
              <w:rPr>
                <w:b/>
                <w:sz w:val="20"/>
                <w:szCs w:val="20"/>
              </w:rPr>
              <w:t>number and gender</w:t>
            </w:r>
          </w:p>
        </w:tc>
        <w:tc>
          <w:tcPr>
            <w:tcW w:w="1260" w:type="dxa"/>
            <w:tcBorders>
              <w:top w:val="single" w:sz="24" w:space="0" w:color="auto"/>
              <w:bottom w:val="single" w:sz="12" w:space="0" w:color="auto"/>
            </w:tcBorders>
          </w:tcPr>
          <w:p w:rsidR="00284EFA" w:rsidRPr="00FD5432" w:rsidRDefault="00284EFA" w:rsidP="00002E9C">
            <w:pPr>
              <w:jc w:val="both"/>
              <w:rPr>
                <w:b/>
                <w:sz w:val="20"/>
                <w:szCs w:val="20"/>
              </w:rPr>
            </w:pPr>
            <w:r w:rsidRPr="00FD5432">
              <w:rPr>
                <w:b/>
                <w:sz w:val="20"/>
                <w:szCs w:val="20"/>
              </w:rPr>
              <w:t>nominative</w:t>
            </w:r>
          </w:p>
        </w:tc>
        <w:tc>
          <w:tcPr>
            <w:tcW w:w="1260" w:type="dxa"/>
            <w:tcBorders>
              <w:top w:val="single" w:sz="24" w:space="0" w:color="auto"/>
              <w:bottom w:val="single" w:sz="12" w:space="0" w:color="auto"/>
              <w:right w:val="single" w:sz="24" w:space="0" w:color="auto"/>
            </w:tcBorders>
          </w:tcPr>
          <w:p w:rsidR="00284EFA" w:rsidRPr="00FD5432" w:rsidRDefault="00284EFA" w:rsidP="00002E9C">
            <w:pPr>
              <w:jc w:val="both"/>
              <w:rPr>
                <w:b/>
                <w:sz w:val="20"/>
                <w:szCs w:val="20"/>
              </w:rPr>
            </w:pPr>
            <w:r w:rsidRPr="00FD5432">
              <w:rPr>
                <w:b/>
                <w:sz w:val="20"/>
                <w:szCs w:val="20"/>
              </w:rPr>
              <w:t>accusative</w:t>
            </w:r>
          </w:p>
        </w:tc>
        <w:tc>
          <w:tcPr>
            <w:tcW w:w="1080" w:type="dxa"/>
            <w:tcBorders>
              <w:top w:val="nil"/>
              <w:left w:val="single" w:sz="24" w:space="0" w:color="auto"/>
              <w:bottom w:val="single" w:sz="12" w:space="0" w:color="auto"/>
              <w:right w:val="single" w:sz="24" w:space="0" w:color="auto"/>
            </w:tcBorders>
          </w:tcPr>
          <w:p w:rsidR="00284EFA" w:rsidRPr="00FD5432" w:rsidRDefault="00284EFA" w:rsidP="00002E9C">
            <w:pPr>
              <w:jc w:val="both"/>
              <w:rPr>
                <w:b/>
                <w:sz w:val="20"/>
                <w:szCs w:val="20"/>
              </w:rPr>
            </w:pPr>
          </w:p>
        </w:tc>
        <w:tc>
          <w:tcPr>
            <w:tcW w:w="1980" w:type="dxa"/>
            <w:tcBorders>
              <w:top w:val="single" w:sz="24" w:space="0" w:color="auto"/>
              <w:left w:val="single" w:sz="24" w:space="0" w:color="auto"/>
              <w:bottom w:val="single" w:sz="12" w:space="0" w:color="auto"/>
            </w:tcBorders>
          </w:tcPr>
          <w:p w:rsidR="00284EFA" w:rsidRPr="00FD5432" w:rsidRDefault="00284EFA" w:rsidP="00002E9C">
            <w:pPr>
              <w:jc w:val="both"/>
              <w:rPr>
                <w:b/>
                <w:sz w:val="20"/>
                <w:szCs w:val="20"/>
              </w:rPr>
            </w:pPr>
            <w:r w:rsidRPr="00FD5432">
              <w:rPr>
                <w:b/>
                <w:sz w:val="20"/>
                <w:szCs w:val="20"/>
              </w:rPr>
              <w:t>determiner</w:t>
            </w:r>
            <w:r>
              <w:rPr>
                <w:b/>
                <w:sz w:val="20"/>
                <w:szCs w:val="20"/>
              </w:rPr>
              <w:t xml:space="preserve"> </w:t>
            </w:r>
            <w:r w:rsidRPr="00FD5432">
              <w:rPr>
                <w:b/>
                <w:sz w:val="20"/>
                <w:szCs w:val="20"/>
              </w:rPr>
              <w:t>function</w:t>
            </w:r>
          </w:p>
        </w:tc>
        <w:tc>
          <w:tcPr>
            <w:tcW w:w="1980" w:type="dxa"/>
            <w:tcBorders>
              <w:top w:val="single" w:sz="24" w:space="0" w:color="auto"/>
              <w:bottom w:val="single" w:sz="12" w:space="0" w:color="auto"/>
              <w:right w:val="single" w:sz="24" w:space="0" w:color="auto"/>
            </w:tcBorders>
          </w:tcPr>
          <w:p w:rsidR="00284EFA" w:rsidRPr="00FD5432" w:rsidRDefault="00284EFA" w:rsidP="00002E9C">
            <w:pPr>
              <w:jc w:val="both"/>
              <w:rPr>
                <w:b/>
                <w:sz w:val="20"/>
                <w:szCs w:val="20"/>
              </w:rPr>
            </w:pPr>
            <w:r>
              <w:rPr>
                <w:b/>
                <w:sz w:val="20"/>
                <w:szCs w:val="20"/>
              </w:rPr>
              <w:t>nominal f</w:t>
            </w:r>
            <w:r w:rsidRPr="00FD5432">
              <w:rPr>
                <w:b/>
                <w:sz w:val="20"/>
                <w:szCs w:val="20"/>
              </w:rPr>
              <w:t>unctio</w:t>
            </w:r>
            <w:r>
              <w:rPr>
                <w:b/>
                <w:sz w:val="20"/>
                <w:szCs w:val="20"/>
              </w:rPr>
              <w:t>n</w:t>
            </w:r>
          </w:p>
        </w:tc>
      </w:tr>
      <w:tr w:rsidR="00284EFA" w:rsidRPr="00FD5432" w:rsidTr="00002E9C">
        <w:tc>
          <w:tcPr>
            <w:tcW w:w="1013" w:type="dxa"/>
            <w:tcBorders>
              <w:top w:val="single" w:sz="12" w:space="0" w:color="auto"/>
              <w:left w:val="single" w:sz="24" w:space="0" w:color="auto"/>
              <w:right w:val="single" w:sz="24" w:space="0" w:color="auto"/>
            </w:tcBorders>
          </w:tcPr>
          <w:p w:rsidR="00284EFA" w:rsidRPr="00FD5432" w:rsidRDefault="00284EFA" w:rsidP="00002E9C">
            <w:pPr>
              <w:jc w:val="both"/>
              <w:rPr>
                <w:sz w:val="20"/>
                <w:szCs w:val="20"/>
              </w:rPr>
            </w:pPr>
            <w:r w:rsidRPr="00FD5432">
              <w:rPr>
                <w:sz w:val="20"/>
                <w:szCs w:val="20"/>
              </w:rPr>
              <w:t>1</w:t>
            </w:r>
            <w:r w:rsidRPr="00DB0347">
              <w:rPr>
                <w:sz w:val="20"/>
                <w:szCs w:val="20"/>
                <w:vertAlign w:val="superscript"/>
              </w:rPr>
              <w:t>st</w:t>
            </w:r>
          </w:p>
        </w:tc>
        <w:tc>
          <w:tcPr>
            <w:tcW w:w="2047" w:type="dxa"/>
            <w:tcBorders>
              <w:top w:val="single" w:sz="12" w:space="0" w:color="auto"/>
              <w:left w:val="single" w:sz="24" w:space="0" w:color="auto"/>
            </w:tcBorders>
          </w:tcPr>
          <w:p w:rsidR="00284EFA" w:rsidRPr="00FD5432" w:rsidRDefault="00284EFA" w:rsidP="00002E9C">
            <w:pPr>
              <w:jc w:val="both"/>
              <w:rPr>
                <w:sz w:val="20"/>
                <w:szCs w:val="20"/>
              </w:rPr>
            </w:pPr>
            <w:r>
              <w:rPr>
                <w:sz w:val="20"/>
                <w:szCs w:val="20"/>
              </w:rPr>
              <w:t>s</w:t>
            </w:r>
            <w:r w:rsidRPr="00FD5432">
              <w:rPr>
                <w:sz w:val="20"/>
                <w:szCs w:val="20"/>
              </w:rPr>
              <w:t>ingular</w:t>
            </w:r>
          </w:p>
        </w:tc>
        <w:tc>
          <w:tcPr>
            <w:tcW w:w="1260" w:type="dxa"/>
            <w:tcBorders>
              <w:top w:val="single" w:sz="12" w:space="0" w:color="auto"/>
            </w:tcBorders>
          </w:tcPr>
          <w:p w:rsidR="00284EFA" w:rsidRPr="00302E7A" w:rsidRDefault="00284EFA" w:rsidP="00002E9C">
            <w:pPr>
              <w:jc w:val="center"/>
              <w:rPr>
                <w:i/>
                <w:sz w:val="20"/>
                <w:szCs w:val="20"/>
              </w:rPr>
            </w:pPr>
            <w:r>
              <w:rPr>
                <w:i/>
                <w:sz w:val="20"/>
                <w:szCs w:val="20"/>
              </w:rPr>
              <w:t>I</w:t>
            </w:r>
          </w:p>
        </w:tc>
        <w:tc>
          <w:tcPr>
            <w:tcW w:w="1260" w:type="dxa"/>
            <w:tcBorders>
              <w:top w:val="single" w:sz="12" w:space="0" w:color="auto"/>
              <w:right w:val="single" w:sz="24" w:space="0" w:color="auto"/>
            </w:tcBorders>
          </w:tcPr>
          <w:p w:rsidR="00284EFA" w:rsidRPr="00302E7A" w:rsidRDefault="00284EFA" w:rsidP="00002E9C">
            <w:pPr>
              <w:jc w:val="center"/>
              <w:rPr>
                <w:i/>
                <w:sz w:val="20"/>
                <w:szCs w:val="20"/>
              </w:rPr>
            </w:pPr>
            <w:r>
              <w:rPr>
                <w:i/>
                <w:sz w:val="20"/>
                <w:szCs w:val="20"/>
              </w:rPr>
              <w:t>me</w:t>
            </w:r>
          </w:p>
        </w:tc>
        <w:tc>
          <w:tcPr>
            <w:tcW w:w="1080" w:type="dxa"/>
            <w:tcBorders>
              <w:top w:val="single" w:sz="12" w:space="0" w:color="auto"/>
              <w:left w:val="single" w:sz="24" w:space="0" w:color="auto"/>
              <w:right w:val="single" w:sz="24" w:space="0" w:color="auto"/>
            </w:tcBorders>
          </w:tcPr>
          <w:p w:rsidR="00284EFA" w:rsidRPr="00302E7A" w:rsidRDefault="00284EFA" w:rsidP="00002E9C">
            <w:pPr>
              <w:jc w:val="center"/>
              <w:rPr>
                <w:i/>
                <w:sz w:val="20"/>
                <w:szCs w:val="20"/>
              </w:rPr>
            </w:pPr>
            <w:r>
              <w:rPr>
                <w:i/>
                <w:sz w:val="20"/>
                <w:szCs w:val="20"/>
              </w:rPr>
              <w:t>myself</w:t>
            </w:r>
          </w:p>
        </w:tc>
        <w:tc>
          <w:tcPr>
            <w:tcW w:w="1980" w:type="dxa"/>
            <w:tcBorders>
              <w:top w:val="single" w:sz="12" w:space="0" w:color="auto"/>
              <w:left w:val="single" w:sz="24" w:space="0" w:color="auto"/>
            </w:tcBorders>
          </w:tcPr>
          <w:p w:rsidR="00284EFA" w:rsidRPr="00302E7A" w:rsidRDefault="00284EFA" w:rsidP="00002E9C">
            <w:pPr>
              <w:jc w:val="center"/>
              <w:rPr>
                <w:i/>
                <w:sz w:val="20"/>
                <w:szCs w:val="20"/>
              </w:rPr>
            </w:pPr>
            <w:r>
              <w:rPr>
                <w:i/>
                <w:sz w:val="20"/>
                <w:szCs w:val="20"/>
              </w:rPr>
              <w:t>my</w:t>
            </w:r>
          </w:p>
        </w:tc>
        <w:tc>
          <w:tcPr>
            <w:tcW w:w="1980" w:type="dxa"/>
            <w:tcBorders>
              <w:top w:val="single" w:sz="12" w:space="0" w:color="auto"/>
              <w:right w:val="single" w:sz="24" w:space="0" w:color="auto"/>
            </w:tcBorders>
          </w:tcPr>
          <w:p w:rsidR="00284EFA" w:rsidRPr="00302E7A" w:rsidRDefault="00284EFA" w:rsidP="00002E9C">
            <w:pPr>
              <w:jc w:val="center"/>
              <w:rPr>
                <w:i/>
                <w:sz w:val="20"/>
                <w:szCs w:val="20"/>
              </w:rPr>
            </w:pPr>
            <w:r>
              <w:rPr>
                <w:i/>
                <w:sz w:val="20"/>
                <w:szCs w:val="20"/>
              </w:rPr>
              <w:t>mine</w:t>
            </w:r>
          </w:p>
        </w:tc>
      </w:tr>
      <w:tr w:rsidR="00284EFA" w:rsidRPr="00FD5432" w:rsidTr="00002E9C">
        <w:tc>
          <w:tcPr>
            <w:tcW w:w="1013" w:type="dxa"/>
            <w:tcBorders>
              <w:left w:val="single" w:sz="24" w:space="0" w:color="auto"/>
              <w:right w:val="single" w:sz="24" w:space="0" w:color="auto"/>
            </w:tcBorders>
          </w:tcPr>
          <w:p w:rsidR="00284EFA" w:rsidRPr="00FD5432" w:rsidRDefault="00284EFA" w:rsidP="00002E9C">
            <w:pPr>
              <w:jc w:val="both"/>
              <w:rPr>
                <w:sz w:val="20"/>
                <w:szCs w:val="20"/>
              </w:rPr>
            </w:pPr>
          </w:p>
        </w:tc>
        <w:tc>
          <w:tcPr>
            <w:tcW w:w="2047" w:type="dxa"/>
            <w:tcBorders>
              <w:left w:val="single" w:sz="24" w:space="0" w:color="auto"/>
            </w:tcBorders>
          </w:tcPr>
          <w:p w:rsidR="00284EFA" w:rsidRPr="00FD5432" w:rsidRDefault="00284EFA" w:rsidP="00002E9C">
            <w:pPr>
              <w:jc w:val="both"/>
              <w:rPr>
                <w:sz w:val="20"/>
                <w:szCs w:val="20"/>
              </w:rPr>
            </w:pPr>
            <w:r>
              <w:rPr>
                <w:sz w:val="20"/>
                <w:szCs w:val="20"/>
              </w:rPr>
              <w:t>p</w:t>
            </w:r>
            <w:r w:rsidRPr="00FD5432">
              <w:rPr>
                <w:sz w:val="20"/>
                <w:szCs w:val="20"/>
              </w:rPr>
              <w:t>lural</w:t>
            </w:r>
          </w:p>
        </w:tc>
        <w:tc>
          <w:tcPr>
            <w:tcW w:w="1260" w:type="dxa"/>
          </w:tcPr>
          <w:p w:rsidR="00284EFA" w:rsidRPr="00302E7A" w:rsidRDefault="00284EFA" w:rsidP="00002E9C">
            <w:pPr>
              <w:jc w:val="center"/>
              <w:rPr>
                <w:i/>
                <w:sz w:val="20"/>
                <w:szCs w:val="20"/>
              </w:rPr>
            </w:pPr>
            <w:r>
              <w:rPr>
                <w:i/>
                <w:sz w:val="20"/>
                <w:szCs w:val="20"/>
              </w:rPr>
              <w:t>we</w:t>
            </w:r>
          </w:p>
        </w:tc>
        <w:tc>
          <w:tcPr>
            <w:tcW w:w="1260" w:type="dxa"/>
            <w:tcBorders>
              <w:right w:val="single" w:sz="24" w:space="0" w:color="auto"/>
            </w:tcBorders>
          </w:tcPr>
          <w:p w:rsidR="00284EFA" w:rsidRPr="00302E7A" w:rsidRDefault="00284EFA" w:rsidP="00002E9C">
            <w:pPr>
              <w:jc w:val="center"/>
              <w:rPr>
                <w:i/>
                <w:sz w:val="20"/>
                <w:szCs w:val="20"/>
              </w:rPr>
            </w:pPr>
            <w:r>
              <w:rPr>
                <w:i/>
                <w:sz w:val="20"/>
                <w:szCs w:val="20"/>
              </w:rPr>
              <w:t>us</w:t>
            </w:r>
          </w:p>
        </w:tc>
        <w:tc>
          <w:tcPr>
            <w:tcW w:w="1080" w:type="dxa"/>
            <w:tcBorders>
              <w:left w:val="single" w:sz="24" w:space="0" w:color="auto"/>
              <w:right w:val="single" w:sz="24" w:space="0" w:color="auto"/>
            </w:tcBorders>
          </w:tcPr>
          <w:p w:rsidR="00284EFA" w:rsidRPr="00302E7A" w:rsidRDefault="00284EFA" w:rsidP="00002E9C">
            <w:pPr>
              <w:jc w:val="center"/>
              <w:rPr>
                <w:i/>
                <w:sz w:val="20"/>
                <w:szCs w:val="20"/>
              </w:rPr>
            </w:pPr>
            <w:r>
              <w:rPr>
                <w:i/>
                <w:sz w:val="20"/>
                <w:szCs w:val="20"/>
              </w:rPr>
              <w:t>ourself</w:t>
            </w:r>
          </w:p>
        </w:tc>
        <w:tc>
          <w:tcPr>
            <w:tcW w:w="1980" w:type="dxa"/>
            <w:tcBorders>
              <w:left w:val="single" w:sz="24" w:space="0" w:color="auto"/>
            </w:tcBorders>
          </w:tcPr>
          <w:p w:rsidR="00284EFA" w:rsidRPr="00302E7A" w:rsidRDefault="00284EFA" w:rsidP="00002E9C">
            <w:pPr>
              <w:jc w:val="center"/>
              <w:rPr>
                <w:i/>
                <w:sz w:val="20"/>
                <w:szCs w:val="20"/>
              </w:rPr>
            </w:pPr>
            <w:r>
              <w:rPr>
                <w:i/>
                <w:sz w:val="20"/>
                <w:szCs w:val="20"/>
              </w:rPr>
              <w:t>our</w:t>
            </w:r>
          </w:p>
        </w:tc>
        <w:tc>
          <w:tcPr>
            <w:tcW w:w="1980" w:type="dxa"/>
            <w:tcBorders>
              <w:right w:val="single" w:sz="24" w:space="0" w:color="auto"/>
            </w:tcBorders>
          </w:tcPr>
          <w:p w:rsidR="00284EFA" w:rsidRPr="00302E7A" w:rsidRDefault="00284EFA" w:rsidP="00002E9C">
            <w:pPr>
              <w:jc w:val="center"/>
              <w:rPr>
                <w:i/>
                <w:sz w:val="20"/>
                <w:szCs w:val="20"/>
              </w:rPr>
            </w:pPr>
            <w:r>
              <w:rPr>
                <w:i/>
                <w:sz w:val="20"/>
                <w:szCs w:val="20"/>
              </w:rPr>
              <w:t>ours</w:t>
            </w:r>
          </w:p>
        </w:tc>
      </w:tr>
      <w:tr w:rsidR="00284EFA" w:rsidRPr="00FD5432" w:rsidTr="00002E9C">
        <w:tc>
          <w:tcPr>
            <w:tcW w:w="1013" w:type="dxa"/>
            <w:tcBorders>
              <w:left w:val="single" w:sz="24" w:space="0" w:color="auto"/>
              <w:right w:val="single" w:sz="24" w:space="0" w:color="auto"/>
            </w:tcBorders>
          </w:tcPr>
          <w:p w:rsidR="00284EFA" w:rsidRPr="00FD5432" w:rsidRDefault="00284EFA" w:rsidP="00002E9C">
            <w:pPr>
              <w:jc w:val="both"/>
              <w:rPr>
                <w:sz w:val="20"/>
                <w:szCs w:val="20"/>
              </w:rPr>
            </w:pPr>
            <w:r w:rsidRPr="00FD5432">
              <w:rPr>
                <w:sz w:val="20"/>
                <w:szCs w:val="20"/>
              </w:rPr>
              <w:t>2</w:t>
            </w:r>
            <w:r w:rsidRPr="00DB0347">
              <w:rPr>
                <w:sz w:val="20"/>
                <w:szCs w:val="20"/>
                <w:vertAlign w:val="superscript"/>
              </w:rPr>
              <w:t>nd</w:t>
            </w:r>
          </w:p>
        </w:tc>
        <w:tc>
          <w:tcPr>
            <w:tcW w:w="2047" w:type="dxa"/>
            <w:tcBorders>
              <w:left w:val="single" w:sz="24" w:space="0" w:color="auto"/>
            </w:tcBorders>
          </w:tcPr>
          <w:p w:rsidR="00284EFA" w:rsidRPr="00FD5432" w:rsidRDefault="00284EFA" w:rsidP="00002E9C">
            <w:pPr>
              <w:jc w:val="both"/>
              <w:rPr>
                <w:sz w:val="20"/>
                <w:szCs w:val="20"/>
              </w:rPr>
            </w:pPr>
            <w:r>
              <w:rPr>
                <w:sz w:val="20"/>
                <w:szCs w:val="20"/>
              </w:rPr>
              <w:t>s</w:t>
            </w:r>
            <w:r w:rsidRPr="00FD5432">
              <w:rPr>
                <w:sz w:val="20"/>
                <w:szCs w:val="20"/>
              </w:rPr>
              <w:t>ingular</w:t>
            </w:r>
          </w:p>
        </w:tc>
        <w:tc>
          <w:tcPr>
            <w:tcW w:w="1260" w:type="dxa"/>
          </w:tcPr>
          <w:p w:rsidR="00284EFA" w:rsidRPr="00302E7A" w:rsidRDefault="00284EFA" w:rsidP="00002E9C">
            <w:pPr>
              <w:jc w:val="center"/>
              <w:rPr>
                <w:i/>
                <w:sz w:val="20"/>
                <w:szCs w:val="20"/>
              </w:rPr>
            </w:pPr>
            <w:r>
              <w:rPr>
                <w:i/>
                <w:sz w:val="20"/>
                <w:szCs w:val="20"/>
              </w:rPr>
              <w:t>you</w:t>
            </w:r>
          </w:p>
        </w:tc>
        <w:tc>
          <w:tcPr>
            <w:tcW w:w="1260" w:type="dxa"/>
            <w:tcBorders>
              <w:right w:val="single" w:sz="24" w:space="0" w:color="auto"/>
            </w:tcBorders>
          </w:tcPr>
          <w:p w:rsidR="00284EFA" w:rsidRPr="00302E7A" w:rsidRDefault="00284EFA" w:rsidP="00002E9C">
            <w:pPr>
              <w:jc w:val="center"/>
              <w:rPr>
                <w:i/>
                <w:sz w:val="20"/>
                <w:szCs w:val="20"/>
              </w:rPr>
            </w:pPr>
            <w:r>
              <w:rPr>
                <w:i/>
                <w:sz w:val="20"/>
                <w:szCs w:val="20"/>
              </w:rPr>
              <w:t>you</w:t>
            </w:r>
          </w:p>
        </w:tc>
        <w:tc>
          <w:tcPr>
            <w:tcW w:w="1080" w:type="dxa"/>
            <w:tcBorders>
              <w:left w:val="single" w:sz="24" w:space="0" w:color="auto"/>
              <w:right w:val="single" w:sz="24" w:space="0" w:color="auto"/>
            </w:tcBorders>
          </w:tcPr>
          <w:p w:rsidR="00284EFA" w:rsidRPr="00302E7A" w:rsidRDefault="00284EFA" w:rsidP="00002E9C">
            <w:pPr>
              <w:jc w:val="center"/>
              <w:rPr>
                <w:i/>
                <w:sz w:val="20"/>
                <w:szCs w:val="20"/>
              </w:rPr>
            </w:pPr>
            <w:r>
              <w:rPr>
                <w:i/>
                <w:sz w:val="20"/>
                <w:szCs w:val="20"/>
              </w:rPr>
              <w:t>yourself</w:t>
            </w:r>
          </w:p>
        </w:tc>
        <w:tc>
          <w:tcPr>
            <w:tcW w:w="1980" w:type="dxa"/>
            <w:tcBorders>
              <w:left w:val="single" w:sz="24" w:space="0" w:color="auto"/>
            </w:tcBorders>
          </w:tcPr>
          <w:p w:rsidR="00284EFA" w:rsidRPr="00302E7A" w:rsidRDefault="00284EFA" w:rsidP="00002E9C">
            <w:pPr>
              <w:jc w:val="center"/>
              <w:rPr>
                <w:i/>
                <w:sz w:val="20"/>
                <w:szCs w:val="20"/>
              </w:rPr>
            </w:pPr>
            <w:r>
              <w:rPr>
                <w:i/>
                <w:sz w:val="20"/>
                <w:szCs w:val="20"/>
              </w:rPr>
              <w:t>your</w:t>
            </w:r>
          </w:p>
        </w:tc>
        <w:tc>
          <w:tcPr>
            <w:tcW w:w="1980" w:type="dxa"/>
            <w:tcBorders>
              <w:right w:val="single" w:sz="24" w:space="0" w:color="auto"/>
            </w:tcBorders>
          </w:tcPr>
          <w:p w:rsidR="00284EFA" w:rsidRPr="00302E7A" w:rsidRDefault="00284EFA" w:rsidP="00002E9C">
            <w:pPr>
              <w:jc w:val="center"/>
              <w:rPr>
                <w:i/>
                <w:sz w:val="20"/>
                <w:szCs w:val="20"/>
              </w:rPr>
            </w:pPr>
            <w:r>
              <w:rPr>
                <w:i/>
                <w:sz w:val="20"/>
                <w:szCs w:val="20"/>
              </w:rPr>
              <w:t>yours</w:t>
            </w:r>
          </w:p>
        </w:tc>
      </w:tr>
      <w:tr w:rsidR="00284EFA" w:rsidRPr="00FD5432" w:rsidTr="00002E9C">
        <w:tc>
          <w:tcPr>
            <w:tcW w:w="1013" w:type="dxa"/>
            <w:tcBorders>
              <w:left w:val="single" w:sz="24" w:space="0" w:color="auto"/>
              <w:right w:val="single" w:sz="24" w:space="0" w:color="auto"/>
            </w:tcBorders>
          </w:tcPr>
          <w:p w:rsidR="00284EFA" w:rsidRPr="00FD5432" w:rsidRDefault="00284EFA" w:rsidP="00002E9C">
            <w:pPr>
              <w:jc w:val="both"/>
              <w:rPr>
                <w:sz w:val="20"/>
                <w:szCs w:val="20"/>
              </w:rPr>
            </w:pPr>
          </w:p>
        </w:tc>
        <w:tc>
          <w:tcPr>
            <w:tcW w:w="2047" w:type="dxa"/>
            <w:tcBorders>
              <w:left w:val="single" w:sz="24" w:space="0" w:color="auto"/>
            </w:tcBorders>
          </w:tcPr>
          <w:p w:rsidR="00284EFA" w:rsidRPr="00FD5432" w:rsidRDefault="00284EFA" w:rsidP="00002E9C">
            <w:pPr>
              <w:jc w:val="both"/>
              <w:rPr>
                <w:sz w:val="20"/>
                <w:szCs w:val="20"/>
              </w:rPr>
            </w:pPr>
            <w:r>
              <w:rPr>
                <w:sz w:val="20"/>
                <w:szCs w:val="20"/>
              </w:rPr>
              <w:t>p</w:t>
            </w:r>
            <w:r w:rsidRPr="00FD5432">
              <w:rPr>
                <w:sz w:val="20"/>
                <w:szCs w:val="20"/>
              </w:rPr>
              <w:t>lural</w:t>
            </w:r>
          </w:p>
        </w:tc>
        <w:tc>
          <w:tcPr>
            <w:tcW w:w="1260" w:type="dxa"/>
          </w:tcPr>
          <w:p w:rsidR="00284EFA" w:rsidRPr="00302E7A" w:rsidRDefault="00284EFA" w:rsidP="00002E9C">
            <w:pPr>
              <w:jc w:val="center"/>
              <w:rPr>
                <w:i/>
                <w:sz w:val="20"/>
                <w:szCs w:val="20"/>
              </w:rPr>
            </w:pPr>
            <w:r>
              <w:rPr>
                <w:i/>
                <w:sz w:val="20"/>
                <w:szCs w:val="20"/>
              </w:rPr>
              <w:t>you</w:t>
            </w:r>
          </w:p>
        </w:tc>
        <w:tc>
          <w:tcPr>
            <w:tcW w:w="1260" w:type="dxa"/>
            <w:tcBorders>
              <w:right w:val="single" w:sz="24" w:space="0" w:color="auto"/>
            </w:tcBorders>
          </w:tcPr>
          <w:p w:rsidR="00284EFA" w:rsidRPr="00302E7A" w:rsidRDefault="00284EFA" w:rsidP="00002E9C">
            <w:pPr>
              <w:jc w:val="center"/>
              <w:rPr>
                <w:i/>
                <w:sz w:val="20"/>
                <w:szCs w:val="20"/>
              </w:rPr>
            </w:pPr>
            <w:r>
              <w:rPr>
                <w:i/>
                <w:sz w:val="20"/>
                <w:szCs w:val="20"/>
              </w:rPr>
              <w:t>you</w:t>
            </w:r>
          </w:p>
        </w:tc>
        <w:tc>
          <w:tcPr>
            <w:tcW w:w="1080" w:type="dxa"/>
            <w:tcBorders>
              <w:left w:val="single" w:sz="24" w:space="0" w:color="auto"/>
              <w:right w:val="single" w:sz="24" w:space="0" w:color="auto"/>
            </w:tcBorders>
          </w:tcPr>
          <w:p w:rsidR="00284EFA" w:rsidRPr="00302E7A" w:rsidRDefault="00284EFA" w:rsidP="00002E9C">
            <w:pPr>
              <w:jc w:val="center"/>
              <w:rPr>
                <w:i/>
                <w:sz w:val="20"/>
                <w:szCs w:val="20"/>
              </w:rPr>
            </w:pPr>
            <w:r>
              <w:rPr>
                <w:i/>
                <w:sz w:val="20"/>
                <w:szCs w:val="20"/>
              </w:rPr>
              <w:t>yourselves</w:t>
            </w:r>
          </w:p>
        </w:tc>
        <w:tc>
          <w:tcPr>
            <w:tcW w:w="1980" w:type="dxa"/>
            <w:tcBorders>
              <w:left w:val="single" w:sz="24" w:space="0" w:color="auto"/>
            </w:tcBorders>
          </w:tcPr>
          <w:p w:rsidR="00284EFA" w:rsidRPr="00302E7A" w:rsidRDefault="00284EFA" w:rsidP="00002E9C">
            <w:pPr>
              <w:jc w:val="center"/>
              <w:rPr>
                <w:i/>
                <w:sz w:val="20"/>
                <w:szCs w:val="20"/>
              </w:rPr>
            </w:pPr>
            <w:r>
              <w:rPr>
                <w:i/>
                <w:sz w:val="20"/>
                <w:szCs w:val="20"/>
              </w:rPr>
              <w:t>your</w:t>
            </w:r>
          </w:p>
        </w:tc>
        <w:tc>
          <w:tcPr>
            <w:tcW w:w="1980" w:type="dxa"/>
            <w:tcBorders>
              <w:right w:val="single" w:sz="24" w:space="0" w:color="auto"/>
            </w:tcBorders>
          </w:tcPr>
          <w:p w:rsidR="00284EFA" w:rsidRPr="00302E7A" w:rsidRDefault="00284EFA" w:rsidP="00002E9C">
            <w:pPr>
              <w:jc w:val="center"/>
              <w:rPr>
                <w:i/>
                <w:sz w:val="20"/>
                <w:szCs w:val="20"/>
              </w:rPr>
            </w:pPr>
            <w:r>
              <w:rPr>
                <w:i/>
                <w:sz w:val="20"/>
                <w:szCs w:val="20"/>
              </w:rPr>
              <w:t>yours</w:t>
            </w:r>
          </w:p>
        </w:tc>
      </w:tr>
      <w:tr w:rsidR="00284EFA" w:rsidRPr="00FD5432" w:rsidTr="00002E9C">
        <w:tc>
          <w:tcPr>
            <w:tcW w:w="1013" w:type="dxa"/>
            <w:tcBorders>
              <w:left w:val="single" w:sz="24" w:space="0" w:color="auto"/>
              <w:right w:val="single" w:sz="24" w:space="0" w:color="auto"/>
            </w:tcBorders>
          </w:tcPr>
          <w:p w:rsidR="00284EFA" w:rsidRPr="00FD5432" w:rsidRDefault="00284EFA" w:rsidP="00002E9C">
            <w:pPr>
              <w:jc w:val="both"/>
              <w:rPr>
                <w:sz w:val="20"/>
                <w:szCs w:val="20"/>
              </w:rPr>
            </w:pPr>
            <w:r w:rsidRPr="00FD5432">
              <w:rPr>
                <w:sz w:val="20"/>
                <w:szCs w:val="20"/>
              </w:rPr>
              <w:t>3</w:t>
            </w:r>
            <w:r w:rsidRPr="00DB0347">
              <w:rPr>
                <w:sz w:val="20"/>
                <w:szCs w:val="20"/>
                <w:vertAlign w:val="superscript"/>
              </w:rPr>
              <w:t>rd</w:t>
            </w:r>
          </w:p>
        </w:tc>
        <w:tc>
          <w:tcPr>
            <w:tcW w:w="2047" w:type="dxa"/>
            <w:tcBorders>
              <w:left w:val="single" w:sz="24" w:space="0" w:color="auto"/>
            </w:tcBorders>
          </w:tcPr>
          <w:p w:rsidR="00284EFA" w:rsidRPr="00FD5432" w:rsidRDefault="00284EFA" w:rsidP="00002E9C">
            <w:pPr>
              <w:jc w:val="both"/>
              <w:rPr>
                <w:sz w:val="20"/>
                <w:szCs w:val="20"/>
              </w:rPr>
            </w:pPr>
            <w:r>
              <w:rPr>
                <w:sz w:val="20"/>
                <w:szCs w:val="20"/>
              </w:rPr>
              <w:t>s</w:t>
            </w:r>
            <w:r w:rsidRPr="00FD5432">
              <w:rPr>
                <w:sz w:val="20"/>
                <w:szCs w:val="20"/>
              </w:rPr>
              <w:t>ingular masculine</w:t>
            </w:r>
          </w:p>
        </w:tc>
        <w:tc>
          <w:tcPr>
            <w:tcW w:w="1260" w:type="dxa"/>
          </w:tcPr>
          <w:p w:rsidR="00284EFA" w:rsidRPr="00302E7A" w:rsidRDefault="00284EFA" w:rsidP="00002E9C">
            <w:pPr>
              <w:jc w:val="center"/>
              <w:rPr>
                <w:i/>
                <w:sz w:val="20"/>
                <w:szCs w:val="20"/>
              </w:rPr>
            </w:pPr>
            <w:r>
              <w:rPr>
                <w:i/>
                <w:sz w:val="20"/>
                <w:szCs w:val="20"/>
              </w:rPr>
              <w:t>he</w:t>
            </w:r>
          </w:p>
        </w:tc>
        <w:tc>
          <w:tcPr>
            <w:tcW w:w="1260" w:type="dxa"/>
            <w:tcBorders>
              <w:right w:val="single" w:sz="24" w:space="0" w:color="auto"/>
            </w:tcBorders>
          </w:tcPr>
          <w:p w:rsidR="00284EFA" w:rsidRPr="00302E7A" w:rsidRDefault="00284EFA" w:rsidP="00002E9C">
            <w:pPr>
              <w:jc w:val="center"/>
              <w:rPr>
                <w:i/>
                <w:sz w:val="20"/>
                <w:szCs w:val="20"/>
              </w:rPr>
            </w:pPr>
            <w:r>
              <w:rPr>
                <w:i/>
                <w:sz w:val="20"/>
                <w:szCs w:val="20"/>
              </w:rPr>
              <w:t>him</w:t>
            </w:r>
          </w:p>
        </w:tc>
        <w:tc>
          <w:tcPr>
            <w:tcW w:w="1080" w:type="dxa"/>
            <w:tcBorders>
              <w:left w:val="single" w:sz="24" w:space="0" w:color="auto"/>
              <w:right w:val="single" w:sz="24" w:space="0" w:color="auto"/>
            </w:tcBorders>
          </w:tcPr>
          <w:p w:rsidR="00284EFA" w:rsidRPr="00302E7A" w:rsidRDefault="00284EFA" w:rsidP="00002E9C">
            <w:pPr>
              <w:jc w:val="center"/>
              <w:rPr>
                <w:i/>
                <w:sz w:val="20"/>
                <w:szCs w:val="20"/>
              </w:rPr>
            </w:pPr>
            <w:r>
              <w:rPr>
                <w:i/>
                <w:sz w:val="20"/>
                <w:szCs w:val="20"/>
              </w:rPr>
              <w:t>himself</w:t>
            </w:r>
          </w:p>
        </w:tc>
        <w:tc>
          <w:tcPr>
            <w:tcW w:w="1980" w:type="dxa"/>
            <w:tcBorders>
              <w:left w:val="single" w:sz="24" w:space="0" w:color="auto"/>
            </w:tcBorders>
          </w:tcPr>
          <w:p w:rsidR="00284EFA" w:rsidRPr="00302E7A" w:rsidRDefault="00284EFA" w:rsidP="00002E9C">
            <w:pPr>
              <w:jc w:val="center"/>
              <w:rPr>
                <w:i/>
                <w:sz w:val="20"/>
                <w:szCs w:val="20"/>
              </w:rPr>
            </w:pPr>
            <w:r>
              <w:rPr>
                <w:i/>
                <w:sz w:val="20"/>
                <w:szCs w:val="20"/>
              </w:rPr>
              <w:t>his</w:t>
            </w:r>
          </w:p>
        </w:tc>
        <w:tc>
          <w:tcPr>
            <w:tcW w:w="1980" w:type="dxa"/>
            <w:tcBorders>
              <w:right w:val="single" w:sz="24" w:space="0" w:color="auto"/>
            </w:tcBorders>
          </w:tcPr>
          <w:p w:rsidR="00284EFA" w:rsidRPr="00302E7A" w:rsidRDefault="00284EFA" w:rsidP="00002E9C">
            <w:pPr>
              <w:jc w:val="center"/>
              <w:rPr>
                <w:i/>
                <w:sz w:val="20"/>
                <w:szCs w:val="20"/>
              </w:rPr>
            </w:pPr>
            <w:r>
              <w:rPr>
                <w:i/>
                <w:sz w:val="20"/>
                <w:szCs w:val="20"/>
              </w:rPr>
              <w:t>his</w:t>
            </w:r>
          </w:p>
        </w:tc>
      </w:tr>
      <w:tr w:rsidR="00284EFA" w:rsidRPr="00FD5432" w:rsidTr="00002E9C">
        <w:tc>
          <w:tcPr>
            <w:tcW w:w="1013" w:type="dxa"/>
            <w:tcBorders>
              <w:left w:val="single" w:sz="24" w:space="0" w:color="auto"/>
              <w:right w:val="single" w:sz="24" w:space="0" w:color="auto"/>
            </w:tcBorders>
          </w:tcPr>
          <w:p w:rsidR="00284EFA" w:rsidRPr="00FD5432" w:rsidRDefault="00284EFA" w:rsidP="00002E9C">
            <w:pPr>
              <w:jc w:val="both"/>
              <w:rPr>
                <w:sz w:val="20"/>
                <w:szCs w:val="20"/>
              </w:rPr>
            </w:pPr>
          </w:p>
        </w:tc>
        <w:tc>
          <w:tcPr>
            <w:tcW w:w="2047" w:type="dxa"/>
            <w:tcBorders>
              <w:left w:val="single" w:sz="24" w:space="0" w:color="auto"/>
            </w:tcBorders>
          </w:tcPr>
          <w:p w:rsidR="00284EFA" w:rsidRPr="00FD5432" w:rsidRDefault="00284EFA" w:rsidP="00002E9C">
            <w:pPr>
              <w:jc w:val="both"/>
              <w:rPr>
                <w:sz w:val="20"/>
                <w:szCs w:val="20"/>
              </w:rPr>
            </w:pPr>
            <w:r>
              <w:rPr>
                <w:sz w:val="20"/>
                <w:szCs w:val="20"/>
              </w:rPr>
              <w:t>s</w:t>
            </w:r>
            <w:r w:rsidRPr="00FD5432">
              <w:rPr>
                <w:sz w:val="20"/>
                <w:szCs w:val="20"/>
              </w:rPr>
              <w:t>ingular feminine</w:t>
            </w:r>
          </w:p>
        </w:tc>
        <w:tc>
          <w:tcPr>
            <w:tcW w:w="1260" w:type="dxa"/>
          </w:tcPr>
          <w:p w:rsidR="00284EFA" w:rsidRPr="00302E7A" w:rsidRDefault="00284EFA" w:rsidP="00002E9C">
            <w:pPr>
              <w:jc w:val="center"/>
              <w:rPr>
                <w:i/>
                <w:sz w:val="20"/>
                <w:szCs w:val="20"/>
              </w:rPr>
            </w:pPr>
            <w:r>
              <w:rPr>
                <w:i/>
                <w:sz w:val="20"/>
                <w:szCs w:val="20"/>
              </w:rPr>
              <w:t>she</w:t>
            </w:r>
          </w:p>
        </w:tc>
        <w:tc>
          <w:tcPr>
            <w:tcW w:w="1260" w:type="dxa"/>
            <w:tcBorders>
              <w:right w:val="single" w:sz="24" w:space="0" w:color="auto"/>
            </w:tcBorders>
          </w:tcPr>
          <w:p w:rsidR="00284EFA" w:rsidRPr="00302E7A" w:rsidRDefault="00284EFA" w:rsidP="00002E9C">
            <w:pPr>
              <w:jc w:val="center"/>
              <w:rPr>
                <w:i/>
                <w:sz w:val="20"/>
                <w:szCs w:val="20"/>
              </w:rPr>
            </w:pPr>
            <w:r>
              <w:rPr>
                <w:i/>
                <w:sz w:val="20"/>
                <w:szCs w:val="20"/>
              </w:rPr>
              <w:t>her</w:t>
            </w:r>
          </w:p>
        </w:tc>
        <w:tc>
          <w:tcPr>
            <w:tcW w:w="1080" w:type="dxa"/>
            <w:tcBorders>
              <w:left w:val="single" w:sz="24" w:space="0" w:color="auto"/>
              <w:right w:val="single" w:sz="24" w:space="0" w:color="auto"/>
            </w:tcBorders>
          </w:tcPr>
          <w:p w:rsidR="00284EFA" w:rsidRPr="00302E7A" w:rsidRDefault="00284EFA" w:rsidP="00002E9C">
            <w:pPr>
              <w:jc w:val="center"/>
              <w:rPr>
                <w:i/>
                <w:sz w:val="20"/>
                <w:szCs w:val="20"/>
              </w:rPr>
            </w:pPr>
            <w:r>
              <w:rPr>
                <w:i/>
                <w:sz w:val="20"/>
                <w:szCs w:val="20"/>
              </w:rPr>
              <w:t>herself</w:t>
            </w:r>
          </w:p>
        </w:tc>
        <w:tc>
          <w:tcPr>
            <w:tcW w:w="1980" w:type="dxa"/>
            <w:tcBorders>
              <w:left w:val="single" w:sz="24" w:space="0" w:color="auto"/>
            </w:tcBorders>
          </w:tcPr>
          <w:p w:rsidR="00284EFA" w:rsidRPr="00302E7A" w:rsidRDefault="00284EFA" w:rsidP="00002E9C">
            <w:pPr>
              <w:jc w:val="center"/>
              <w:rPr>
                <w:i/>
                <w:sz w:val="20"/>
                <w:szCs w:val="20"/>
              </w:rPr>
            </w:pPr>
            <w:r>
              <w:rPr>
                <w:i/>
                <w:sz w:val="20"/>
                <w:szCs w:val="20"/>
              </w:rPr>
              <w:t>her</w:t>
            </w:r>
          </w:p>
        </w:tc>
        <w:tc>
          <w:tcPr>
            <w:tcW w:w="1980" w:type="dxa"/>
            <w:tcBorders>
              <w:right w:val="single" w:sz="24" w:space="0" w:color="auto"/>
            </w:tcBorders>
          </w:tcPr>
          <w:p w:rsidR="00284EFA" w:rsidRPr="00302E7A" w:rsidRDefault="00284EFA" w:rsidP="00002E9C">
            <w:pPr>
              <w:jc w:val="center"/>
              <w:rPr>
                <w:i/>
                <w:sz w:val="20"/>
                <w:szCs w:val="20"/>
              </w:rPr>
            </w:pPr>
            <w:r>
              <w:rPr>
                <w:i/>
                <w:sz w:val="20"/>
                <w:szCs w:val="20"/>
              </w:rPr>
              <w:t>hers</w:t>
            </w:r>
          </w:p>
        </w:tc>
      </w:tr>
      <w:tr w:rsidR="00284EFA" w:rsidRPr="00FD5432" w:rsidTr="00002E9C">
        <w:tc>
          <w:tcPr>
            <w:tcW w:w="1013" w:type="dxa"/>
            <w:tcBorders>
              <w:left w:val="single" w:sz="24" w:space="0" w:color="auto"/>
              <w:bottom w:val="single" w:sz="4" w:space="0" w:color="auto"/>
              <w:right w:val="single" w:sz="24" w:space="0" w:color="auto"/>
            </w:tcBorders>
          </w:tcPr>
          <w:p w:rsidR="00284EFA" w:rsidRPr="00FD5432" w:rsidRDefault="00284EFA" w:rsidP="00002E9C">
            <w:pPr>
              <w:jc w:val="both"/>
              <w:rPr>
                <w:sz w:val="20"/>
                <w:szCs w:val="20"/>
              </w:rPr>
            </w:pPr>
          </w:p>
        </w:tc>
        <w:tc>
          <w:tcPr>
            <w:tcW w:w="2047" w:type="dxa"/>
            <w:tcBorders>
              <w:left w:val="single" w:sz="24" w:space="0" w:color="auto"/>
              <w:bottom w:val="single" w:sz="4" w:space="0" w:color="auto"/>
            </w:tcBorders>
          </w:tcPr>
          <w:p w:rsidR="00284EFA" w:rsidRPr="00FD5432" w:rsidRDefault="00284EFA" w:rsidP="00002E9C">
            <w:pPr>
              <w:jc w:val="both"/>
              <w:rPr>
                <w:sz w:val="20"/>
                <w:szCs w:val="20"/>
              </w:rPr>
            </w:pPr>
            <w:r>
              <w:rPr>
                <w:sz w:val="20"/>
                <w:szCs w:val="20"/>
              </w:rPr>
              <w:t>s</w:t>
            </w:r>
            <w:r w:rsidRPr="00FD5432">
              <w:rPr>
                <w:sz w:val="20"/>
                <w:szCs w:val="20"/>
              </w:rPr>
              <w:t>ingular nonpersonal</w:t>
            </w:r>
          </w:p>
        </w:tc>
        <w:tc>
          <w:tcPr>
            <w:tcW w:w="1260" w:type="dxa"/>
            <w:tcBorders>
              <w:bottom w:val="single" w:sz="4" w:space="0" w:color="auto"/>
            </w:tcBorders>
          </w:tcPr>
          <w:p w:rsidR="00284EFA" w:rsidRPr="00302E7A" w:rsidRDefault="00284EFA" w:rsidP="00002E9C">
            <w:pPr>
              <w:jc w:val="center"/>
              <w:rPr>
                <w:i/>
                <w:sz w:val="20"/>
                <w:szCs w:val="20"/>
              </w:rPr>
            </w:pPr>
            <w:r>
              <w:rPr>
                <w:i/>
                <w:sz w:val="20"/>
                <w:szCs w:val="20"/>
              </w:rPr>
              <w:t>it</w:t>
            </w:r>
          </w:p>
        </w:tc>
        <w:tc>
          <w:tcPr>
            <w:tcW w:w="1260" w:type="dxa"/>
            <w:tcBorders>
              <w:bottom w:val="single" w:sz="4" w:space="0" w:color="auto"/>
              <w:right w:val="single" w:sz="24" w:space="0" w:color="auto"/>
            </w:tcBorders>
          </w:tcPr>
          <w:p w:rsidR="00284EFA" w:rsidRPr="00302E7A" w:rsidRDefault="00284EFA" w:rsidP="00002E9C">
            <w:pPr>
              <w:jc w:val="center"/>
              <w:rPr>
                <w:i/>
                <w:sz w:val="20"/>
                <w:szCs w:val="20"/>
              </w:rPr>
            </w:pPr>
            <w:r>
              <w:rPr>
                <w:i/>
                <w:sz w:val="20"/>
                <w:szCs w:val="20"/>
              </w:rPr>
              <w:t>it</w:t>
            </w:r>
          </w:p>
        </w:tc>
        <w:tc>
          <w:tcPr>
            <w:tcW w:w="1080" w:type="dxa"/>
            <w:tcBorders>
              <w:left w:val="single" w:sz="24" w:space="0" w:color="auto"/>
              <w:bottom w:val="single" w:sz="4" w:space="0" w:color="auto"/>
              <w:right w:val="single" w:sz="24" w:space="0" w:color="auto"/>
            </w:tcBorders>
          </w:tcPr>
          <w:p w:rsidR="00284EFA" w:rsidRPr="00302E7A" w:rsidRDefault="00284EFA" w:rsidP="00002E9C">
            <w:pPr>
              <w:jc w:val="center"/>
              <w:rPr>
                <w:i/>
                <w:sz w:val="20"/>
                <w:szCs w:val="20"/>
              </w:rPr>
            </w:pPr>
            <w:r>
              <w:rPr>
                <w:i/>
                <w:sz w:val="20"/>
                <w:szCs w:val="20"/>
              </w:rPr>
              <w:t>itself</w:t>
            </w:r>
          </w:p>
        </w:tc>
        <w:tc>
          <w:tcPr>
            <w:tcW w:w="1980" w:type="dxa"/>
            <w:tcBorders>
              <w:left w:val="single" w:sz="24" w:space="0" w:color="auto"/>
              <w:bottom w:val="single" w:sz="4" w:space="0" w:color="auto"/>
            </w:tcBorders>
          </w:tcPr>
          <w:p w:rsidR="00284EFA" w:rsidRPr="00302E7A" w:rsidRDefault="00284EFA" w:rsidP="00002E9C">
            <w:pPr>
              <w:jc w:val="center"/>
              <w:rPr>
                <w:i/>
                <w:sz w:val="20"/>
                <w:szCs w:val="20"/>
              </w:rPr>
            </w:pPr>
            <w:r>
              <w:rPr>
                <w:i/>
                <w:sz w:val="20"/>
                <w:szCs w:val="20"/>
              </w:rPr>
              <w:t>its</w:t>
            </w:r>
          </w:p>
        </w:tc>
        <w:tc>
          <w:tcPr>
            <w:tcW w:w="1980" w:type="dxa"/>
            <w:tcBorders>
              <w:bottom w:val="single" w:sz="4" w:space="0" w:color="auto"/>
              <w:right w:val="single" w:sz="24" w:space="0" w:color="auto"/>
            </w:tcBorders>
          </w:tcPr>
          <w:p w:rsidR="00284EFA" w:rsidRPr="00302E7A" w:rsidRDefault="00284EFA" w:rsidP="00002E9C">
            <w:pPr>
              <w:jc w:val="center"/>
              <w:rPr>
                <w:i/>
                <w:sz w:val="20"/>
                <w:szCs w:val="20"/>
              </w:rPr>
            </w:pPr>
            <w:r>
              <w:rPr>
                <w:i/>
                <w:sz w:val="20"/>
                <w:szCs w:val="20"/>
              </w:rPr>
              <w:t>its</w:t>
            </w:r>
          </w:p>
        </w:tc>
      </w:tr>
      <w:tr w:rsidR="00284EFA" w:rsidRPr="00FD5432" w:rsidTr="00002E9C">
        <w:tc>
          <w:tcPr>
            <w:tcW w:w="1013" w:type="dxa"/>
            <w:tcBorders>
              <w:left w:val="single" w:sz="24" w:space="0" w:color="auto"/>
              <w:bottom w:val="single" w:sz="24" w:space="0" w:color="auto"/>
              <w:right w:val="single" w:sz="24" w:space="0" w:color="auto"/>
            </w:tcBorders>
          </w:tcPr>
          <w:p w:rsidR="00284EFA" w:rsidRPr="00FD5432" w:rsidRDefault="00284EFA" w:rsidP="00002E9C">
            <w:pPr>
              <w:jc w:val="both"/>
              <w:rPr>
                <w:sz w:val="20"/>
                <w:szCs w:val="20"/>
              </w:rPr>
            </w:pPr>
          </w:p>
        </w:tc>
        <w:tc>
          <w:tcPr>
            <w:tcW w:w="2047" w:type="dxa"/>
            <w:tcBorders>
              <w:left w:val="single" w:sz="24" w:space="0" w:color="auto"/>
              <w:bottom w:val="single" w:sz="24" w:space="0" w:color="auto"/>
            </w:tcBorders>
          </w:tcPr>
          <w:p w:rsidR="00284EFA" w:rsidRPr="00FD5432" w:rsidRDefault="00284EFA" w:rsidP="00002E9C">
            <w:pPr>
              <w:jc w:val="both"/>
              <w:rPr>
                <w:sz w:val="20"/>
                <w:szCs w:val="20"/>
              </w:rPr>
            </w:pPr>
            <w:r>
              <w:rPr>
                <w:sz w:val="20"/>
                <w:szCs w:val="20"/>
              </w:rPr>
              <w:t>p</w:t>
            </w:r>
            <w:r w:rsidRPr="00FD5432">
              <w:rPr>
                <w:sz w:val="20"/>
                <w:szCs w:val="20"/>
              </w:rPr>
              <w:t>lural</w:t>
            </w:r>
          </w:p>
        </w:tc>
        <w:tc>
          <w:tcPr>
            <w:tcW w:w="1260" w:type="dxa"/>
            <w:tcBorders>
              <w:bottom w:val="single" w:sz="24" w:space="0" w:color="auto"/>
            </w:tcBorders>
          </w:tcPr>
          <w:p w:rsidR="00284EFA" w:rsidRPr="00302E7A" w:rsidRDefault="00284EFA" w:rsidP="00002E9C">
            <w:pPr>
              <w:jc w:val="center"/>
              <w:rPr>
                <w:i/>
                <w:sz w:val="20"/>
                <w:szCs w:val="20"/>
              </w:rPr>
            </w:pPr>
            <w:r>
              <w:rPr>
                <w:i/>
                <w:sz w:val="20"/>
                <w:szCs w:val="20"/>
              </w:rPr>
              <w:t>they</w:t>
            </w:r>
          </w:p>
        </w:tc>
        <w:tc>
          <w:tcPr>
            <w:tcW w:w="1260" w:type="dxa"/>
            <w:tcBorders>
              <w:bottom w:val="single" w:sz="24" w:space="0" w:color="auto"/>
              <w:right w:val="single" w:sz="24" w:space="0" w:color="auto"/>
            </w:tcBorders>
          </w:tcPr>
          <w:p w:rsidR="00284EFA" w:rsidRPr="00302E7A" w:rsidRDefault="00284EFA" w:rsidP="00002E9C">
            <w:pPr>
              <w:jc w:val="center"/>
              <w:rPr>
                <w:i/>
                <w:sz w:val="20"/>
                <w:szCs w:val="20"/>
              </w:rPr>
            </w:pPr>
            <w:r>
              <w:rPr>
                <w:i/>
                <w:sz w:val="20"/>
                <w:szCs w:val="20"/>
              </w:rPr>
              <w:t>them</w:t>
            </w:r>
          </w:p>
        </w:tc>
        <w:tc>
          <w:tcPr>
            <w:tcW w:w="1080" w:type="dxa"/>
            <w:tcBorders>
              <w:left w:val="single" w:sz="24" w:space="0" w:color="auto"/>
              <w:bottom w:val="single" w:sz="24" w:space="0" w:color="auto"/>
              <w:right w:val="single" w:sz="24" w:space="0" w:color="auto"/>
            </w:tcBorders>
          </w:tcPr>
          <w:p w:rsidR="00284EFA" w:rsidRPr="00302E7A" w:rsidRDefault="00284EFA" w:rsidP="00002E9C">
            <w:pPr>
              <w:jc w:val="center"/>
              <w:rPr>
                <w:i/>
                <w:sz w:val="20"/>
                <w:szCs w:val="20"/>
              </w:rPr>
            </w:pPr>
            <w:r>
              <w:rPr>
                <w:i/>
                <w:sz w:val="20"/>
                <w:szCs w:val="20"/>
              </w:rPr>
              <w:t>themselves</w:t>
            </w:r>
          </w:p>
        </w:tc>
        <w:tc>
          <w:tcPr>
            <w:tcW w:w="1980" w:type="dxa"/>
            <w:tcBorders>
              <w:left w:val="single" w:sz="24" w:space="0" w:color="auto"/>
              <w:bottom w:val="single" w:sz="24" w:space="0" w:color="auto"/>
            </w:tcBorders>
          </w:tcPr>
          <w:p w:rsidR="00284EFA" w:rsidRPr="00302E7A" w:rsidRDefault="00284EFA" w:rsidP="00002E9C">
            <w:pPr>
              <w:jc w:val="center"/>
              <w:rPr>
                <w:i/>
                <w:sz w:val="20"/>
                <w:szCs w:val="20"/>
              </w:rPr>
            </w:pPr>
            <w:r>
              <w:rPr>
                <w:i/>
                <w:sz w:val="20"/>
                <w:szCs w:val="20"/>
              </w:rPr>
              <w:t>their</w:t>
            </w:r>
          </w:p>
        </w:tc>
        <w:tc>
          <w:tcPr>
            <w:tcW w:w="1980" w:type="dxa"/>
            <w:tcBorders>
              <w:bottom w:val="single" w:sz="24" w:space="0" w:color="auto"/>
              <w:right w:val="single" w:sz="24" w:space="0" w:color="auto"/>
            </w:tcBorders>
          </w:tcPr>
          <w:p w:rsidR="00284EFA" w:rsidRPr="00302E7A" w:rsidRDefault="00284EFA" w:rsidP="00002E9C">
            <w:pPr>
              <w:jc w:val="center"/>
              <w:rPr>
                <w:i/>
                <w:sz w:val="20"/>
                <w:szCs w:val="20"/>
              </w:rPr>
            </w:pPr>
            <w:r>
              <w:rPr>
                <w:i/>
                <w:sz w:val="20"/>
                <w:szCs w:val="20"/>
              </w:rPr>
              <w:t>theirs</w:t>
            </w:r>
          </w:p>
        </w:tc>
      </w:tr>
    </w:tbl>
    <w:p w:rsidR="00002E9C" w:rsidRPr="00AB4FB7" w:rsidRDefault="00AB4FB7" w:rsidP="00AB4FB7">
      <w:pPr>
        <w:spacing w:before="360"/>
        <w:rPr>
          <w:u w:val="single"/>
        </w:rPr>
      </w:pPr>
      <w:r>
        <w:rPr>
          <w:u w:val="single"/>
        </w:rPr>
        <w:t>1.3</w:t>
      </w:r>
      <w:r>
        <w:rPr>
          <w:u w:val="single"/>
        </w:rPr>
        <w:tab/>
      </w:r>
      <w:r w:rsidR="00002E9C" w:rsidRPr="00AB4FB7">
        <w:rPr>
          <w:u w:val="single"/>
        </w:rPr>
        <w:t>Fun facts</w:t>
      </w:r>
    </w:p>
    <w:p w:rsidR="00002E9C" w:rsidRDefault="00002E9C" w:rsidP="00940A4F">
      <w:pPr>
        <w:pStyle w:val="Listaszerbekezds"/>
        <w:numPr>
          <w:ilvl w:val="0"/>
          <w:numId w:val="16"/>
        </w:numPr>
        <w:jc w:val="both"/>
      </w:pPr>
      <w:r>
        <w:t xml:space="preserve">If the order of Demonstrative + Numeral + Adjective + Noun is considered, they yield twenty-four possible orderings. However, out of that twenty-four, some orderings are frequent while some do not </w:t>
      </w:r>
      <w:r w:rsidR="00973655">
        <w:t xml:space="preserve">actually </w:t>
      </w:r>
      <w:r>
        <w:t>occur. The order</w:t>
      </w:r>
      <w:r w:rsidR="006036B1">
        <w:t>s</w:t>
      </w:r>
      <w:r>
        <w:t xml:space="preserve"> Dem + Num  + A + N </w:t>
      </w:r>
      <w:r w:rsidR="006036B1">
        <w:t>and Dem + Num + N + A are</w:t>
      </w:r>
      <w:r w:rsidR="00940A4F">
        <w:t xml:space="preserve"> found in very many </w:t>
      </w:r>
      <w:r>
        <w:t>languages while the orders Dem + N + Num + A</w:t>
      </w:r>
      <w:r w:rsidR="00940A4F">
        <w:t xml:space="preserve"> and A + N + Dem + Num are attested</w:t>
      </w:r>
      <w:r>
        <w:t xml:space="preserve"> in very few languages.  </w:t>
      </w:r>
      <w:r w:rsidR="00940A4F">
        <w:t>Further</w:t>
      </w:r>
      <w:r w:rsidR="00AB4FB7">
        <w:t>more</w:t>
      </w:r>
      <w:r w:rsidR="00940A4F">
        <w:t xml:space="preserve">, for instance the orders Num + N + Dem + A and N + Num + Dem + </w:t>
      </w:r>
      <w:r w:rsidR="00AB4FB7">
        <w:t xml:space="preserve">A </w:t>
      </w:r>
      <w:r w:rsidR="00940A4F">
        <w:t xml:space="preserve">do not occur in any language (Cinque, 2005). </w:t>
      </w:r>
    </w:p>
    <w:p w:rsidR="00940A4F" w:rsidRDefault="00C3455D" w:rsidP="00940A4F">
      <w:pPr>
        <w:pStyle w:val="Listaszerbekezds"/>
        <w:numPr>
          <w:ilvl w:val="0"/>
          <w:numId w:val="16"/>
        </w:numPr>
        <w:jc w:val="both"/>
      </w:pPr>
      <w:r>
        <w:t xml:space="preserve">In English there are two demonstrative pronouns, </w:t>
      </w:r>
      <w:r w:rsidRPr="00C3455D">
        <w:rPr>
          <w:i/>
        </w:rPr>
        <w:t>this</w:t>
      </w:r>
      <w:r>
        <w:t xml:space="preserve"> and </w:t>
      </w:r>
      <w:r w:rsidRPr="00C3455D">
        <w:rPr>
          <w:i/>
        </w:rPr>
        <w:t>that</w:t>
      </w:r>
      <w:r>
        <w:t xml:space="preserve"> (and their plural counterparts). In Japanese there are three: </w:t>
      </w:r>
      <w:r w:rsidRPr="00C3455D">
        <w:rPr>
          <w:i/>
        </w:rPr>
        <w:t>kono</w:t>
      </w:r>
      <w:r>
        <w:t xml:space="preserve"> – near the speaker, </w:t>
      </w:r>
      <w:r w:rsidRPr="00C3455D">
        <w:rPr>
          <w:i/>
        </w:rPr>
        <w:t>sono</w:t>
      </w:r>
      <w:r>
        <w:t xml:space="preserve"> – near the hearer and </w:t>
      </w:r>
      <w:r w:rsidRPr="00C3455D">
        <w:rPr>
          <w:i/>
        </w:rPr>
        <w:t>ano</w:t>
      </w:r>
      <w:r>
        <w:t xml:space="preserve"> – distant from both (in time or space).</w:t>
      </w:r>
    </w:p>
    <w:p w:rsidR="00C3455D" w:rsidRDefault="00C3455D" w:rsidP="00940A4F">
      <w:pPr>
        <w:pStyle w:val="Listaszerbekezds"/>
        <w:numPr>
          <w:ilvl w:val="0"/>
          <w:numId w:val="16"/>
        </w:numPr>
        <w:jc w:val="both"/>
      </w:pPr>
      <w:r>
        <w:t>Languages can express plurality in the nominal construction in a variety of ways, for instance English generally exhibits morphological marking on nouns (and some determiners), while in Mandarin Chinese plural is not expressed mo</w:t>
      </w:r>
      <w:r w:rsidR="00AD1A91">
        <w:t>rphologically either on</w:t>
      </w:r>
      <w:r>
        <w:t xml:space="preserve"> nouns or on determiners</w:t>
      </w:r>
      <w:r w:rsidR="009036C3">
        <w:t>. Moreover, nouns in Chinese are not marked for definiteness. Thus, the sentence in (0) is ambiguous in four ways:</w:t>
      </w:r>
    </w:p>
    <w:p w:rsidR="009036C3" w:rsidRDefault="009036C3" w:rsidP="00AB4FB7">
      <w:pPr>
        <w:spacing w:before="480"/>
        <w:ind w:firstLine="709"/>
        <w:jc w:val="both"/>
      </w:pPr>
      <w:r>
        <w:t>0</w:t>
      </w:r>
      <w:r>
        <w:tab/>
        <w:t>wǒ    kànjiàn māo le</w:t>
      </w:r>
    </w:p>
    <w:p w:rsidR="009036C3" w:rsidRDefault="009036C3" w:rsidP="009036C3">
      <w:pPr>
        <w:pStyle w:val="Listaszerbekezds"/>
        <w:ind w:left="1416"/>
        <w:jc w:val="both"/>
      </w:pPr>
      <w:r>
        <w:t>1sg    see       cat    LE</w:t>
      </w:r>
    </w:p>
    <w:p w:rsidR="009036C3" w:rsidRDefault="009036C3" w:rsidP="009036C3">
      <w:pPr>
        <w:pStyle w:val="Listaszerbekezds"/>
        <w:ind w:left="1416"/>
        <w:jc w:val="both"/>
      </w:pPr>
      <w:r>
        <w:t>I saw (a/the) cat(s).</w:t>
      </w:r>
    </w:p>
    <w:p w:rsidR="009036C3" w:rsidRDefault="009036C3" w:rsidP="009036C3">
      <w:pPr>
        <w:pStyle w:val="Listaszerbekezds"/>
        <w:ind w:left="1416"/>
        <w:jc w:val="right"/>
      </w:pPr>
      <w:r>
        <w:t>(Vinet, M-T. and Liu, X. 2008</w:t>
      </w:r>
      <w:r w:rsidR="00E65932">
        <w:t>:358</w:t>
      </w:r>
      <w:r>
        <w:t>)</w:t>
      </w:r>
    </w:p>
    <w:p w:rsidR="001403FF" w:rsidRPr="00772B6A" w:rsidRDefault="00005B8F" w:rsidP="00772B6A">
      <w:pPr>
        <w:spacing w:before="480"/>
        <w:jc w:val="both"/>
      </w:pPr>
      <w:r w:rsidRPr="00AB4FB7">
        <w:rPr>
          <w:b/>
        </w:rPr>
        <w:t>2</w:t>
      </w:r>
      <w:r w:rsidR="001403FF" w:rsidRPr="00AB4FB7">
        <w:rPr>
          <w:b/>
        </w:rPr>
        <w:tab/>
        <w:t>The Structure of Noun Phrases</w:t>
      </w:r>
    </w:p>
    <w:p w:rsidR="00CB6A05" w:rsidRPr="00AB4FB7" w:rsidRDefault="00005B8F" w:rsidP="00772B6A">
      <w:pPr>
        <w:tabs>
          <w:tab w:val="left" w:pos="1134"/>
          <w:tab w:val="left" w:pos="3195"/>
        </w:tabs>
        <w:spacing w:before="120"/>
        <w:rPr>
          <w:u w:val="single"/>
        </w:rPr>
      </w:pPr>
      <w:r w:rsidRPr="00AB4FB7">
        <w:rPr>
          <w:u w:val="single"/>
        </w:rPr>
        <w:t>2</w:t>
      </w:r>
      <w:r w:rsidR="001403FF" w:rsidRPr="00AB4FB7">
        <w:rPr>
          <w:u w:val="single"/>
        </w:rPr>
        <w:t>.1</w:t>
      </w:r>
      <w:r w:rsidR="001403FF" w:rsidRPr="00AB4FB7">
        <w:rPr>
          <w:u w:val="single"/>
        </w:rPr>
        <w:tab/>
      </w:r>
      <w:r w:rsidRPr="00AB4FB7">
        <w:rPr>
          <w:u w:val="single"/>
        </w:rPr>
        <w:t>The s</w:t>
      </w:r>
      <w:r w:rsidR="00E41A86" w:rsidRPr="00AB4FB7">
        <w:rPr>
          <w:u w:val="single"/>
        </w:rPr>
        <w:t>t</w:t>
      </w:r>
      <w:r w:rsidRPr="00AB4FB7">
        <w:rPr>
          <w:u w:val="single"/>
        </w:rPr>
        <w:t>arting p</w:t>
      </w:r>
      <w:r w:rsidR="00651AFC" w:rsidRPr="00AB4FB7">
        <w:rPr>
          <w:u w:val="single"/>
        </w:rPr>
        <w:t xml:space="preserve">oint: Radford </w:t>
      </w:r>
      <w:r w:rsidRPr="00AB4FB7">
        <w:rPr>
          <w:u w:val="single"/>
        </w:rPr>
        <w:t>(</w:t>
      </w:r>
      <w:r w:rsidR="00651AFC" w:rsidRPr="00AB4FB7">
        <w:rPr>
          <w:u w:val="single"/>
        </w:rPr>
        <w:t>1988</w:t>
      </w:r>
      <w:r w:rsidRPr="00AB4FB7">
        <w:rPr>
          <w:u w:val="single"/>
        </w:rPr>
        <w:t>)</w:t>
      </w:r>
    </w:p>
    <w:p w:rsidR="00AF76AD" w:rsidRDefault="00651AFC" w:rsidP="00AF76AD">
      <w:pPr>
        <w:tabs>
          <w:tab w:val="left" w:pos="3195"/>
        </w:tabs>
        <w:jc w:val="both"/>
      </w:pPr>
      <w:r>
        <w:t xml:space="preserve">In what follows </w:t>
      </w:r>
      <w:r w:rsidR="00615F74">
        <w:t>Radford’s (1988) account</w:t>
      </w:r>
      <w:r>
        <w:t xml:space="preserve"> of the structure of NPs is discussed. It serves as a starting point because it provides a detailed analysis of the structure of NP</w:t>
      </w:r>
      <w:r w:rsidR="00FB1464">
        <w:t>s</w:t>
      </w:r>
      <w:r>
        <w:t xml:space="preserve"> and, at the same time, highlights issues that this approach </w:t>
      </w:r>
      <w:r w:rsidR="008103EF">
        <w:t>does not address</w:t>
      </w:r>
      <w:r w:rsidR="00FB1464">
        <w:t>, thereby introducing other relevant aspects of the analysis of nominal constructions.</w:t>
      </w:r>
      <w:r w:rsidR="00AF76AD">
        <w:t xml:space="preserve"> This section describes a comprehensive approach to modification inside an NP and it introduces structural notions such as ‘complement’, ‘adjunct’ as well as it highlights main points related to the syntactic behavio</w:t>
      </w:r>
      <w:r w:rsidR="00A54EBA">
        <w:t>u</w:t>
      </w:r>
      <w:r w:rsidR="00AF76AD">
        <w:t>r of these constituents in relation to the N head and in relation to each other.</w:t>
      </w:r>
    </w:p>
    <w:p w:rsidR="00651AFC" w:rsidRDefault="00AF76AD" w:rsidP="00772B6A">
      <w:pPr>
        <w:tabs>
          <w:tab w:val="left" w:pos="567"/>
          <w:tab w:val="left" w:pos="3195"/>
        </w:tabs>
        <w:spacing w:before="120"/>
        <w:jc w:val="both"/>
      </w:pPr>
      <w:r>
        <w:t>2.1.1</w:t>
      </w:r>
      <w:r>
        <w:tab/>
        <w:t>Postmodifying complements and adjuncts</w:t>
      </w:r>
    </w:p>
    <w:p w:rsidR="00FB1464" w:rsidRDefault="00FB1464" w:rsidP="00FB1464">
      <w:pPr>
        <w:tabs>
          <w:tab w:val="left" w:pos="567"/>
          <w:tab w:val="left" w:pos="3195"/>
        </w:tabs>
        <w:jc w:val="both"/>
      </w:pPr>
      <w:r>
        <w:t xml:space="preserve">For Radford there exist so-called ‘word-level categories’, e.g. N – Noun, V – verb, Adj – Adjective, M – Modal, D – Determiner, etc… and so-called </w:t>
      </w:r>
      <w:r w:rsidR="008103EF">
        <w:t>‘</w:t>
      </w:r>
      <w:r>
        <w:t>phrase-level categories</w:t>
      </w:r>
      <w:r w:rsidR="008103EF">
        <w:t>’</w:t>
      </w:r>
      <w:r>
        <w:t xml:space="preserve">, e.g NP- Noun Phrase, VP – Verb Phrase, etc… </w:t>
      </w:r>
      <w:r w:rsidR="004B05DA">
        <w:t>However, there is a third type of constituent, N-bar, which represents an intermediate level between the two, i.e. it is a constituent larger than N but smaller than the full NP, see (1):</w:t>
      </w:r>
    </w:p>
    <w:p w:rsidR="004B05DA" w:rsidRDefault="004B05DA" w:rsidP="00772B6A">
      <w:pPr>
        <w:pStyle w:val="Listaszerbekezds"/>
        <w:numPr>
          <w:ilvl w:val="0"/>
          <w:numId w:val="4"/>
        </w:numPr>
        <w:tabs>
          <w:tab w:val="left" w:pos="567"/>
          <w:tab w:val="left" w:pos="3195"/>
        </w:tabs>
        <w:spacing w:before="240"/>
        <w:ind w:hanging="573"/>
        <w:jc w:val="both"/>
      </w:pPr>
      <w:r>
        <w:t>a Who would have dared defy the [king of England] and [ruler of the empire]?</w:t>
      </w:r>
    </w:p>
    <w:p w:rsidR="004B05DA" w:rsidRDefault="004B05DA" w:rsidP="004B05DA">
      <w:pPr>
        <w:tabs>
          <w:tab w:val="left" w:pos="567"/>
          <w:tab w:val="left" w:pos="3195"/>
        </w:tabs>
        <w:ind w:left="360"/>
        <w:jc w:val="both"/>
      </w:pPr>
      <w:r>
        <w:tab/>
        <w:t xml:space="preserve">b The present [king of England] is more popular than the last </w:t>
      </w:r>
      <w:r w:rsidRPr="004B05DA">
        <w:rPr>
          <w:i/>
        </w:rPr>
        <w:t>one</w:t>
      </w:r>
      <w:r>
        <w:t>.</w:t>
      </w:r>
      <w:r>
        <w:tab/>
      </w:r>
      <w:r>
        <w:tab/>
      </w:r>
    </w:p>
    <w:p w:rsidR="00772B6A" w:rsidRDefault="00B218B2" w:rsidP="004B05DA">
      <w:pPr>
        <w:tabs>
          <w:tab w:val="left" w:pos="567"/>
          <w:tab w:val="left" w:pos="3195"/>
        </w:tabs>
        <w:ind w:left="360"/>
        <w:jc w:val="both"/>
      </w:pPr>
      <w:r>
        <w:tab/>
        <w:t xml:space="preserve">c *The [king] of England defeated the </w:t>
      </w:r>
      <w:r w:rsidRPr="00B218B2">
        <w:rPr>
          <w:i/>
        </w:rPr>
        <w:t>one</w:t>
      </w:r>
      <w:r>
        <w:t xml:space="preserve"> of Spain.</w:t>
      </w:r>
      <w:r w:rsidR="00772B6A">
        <w:tab/>
      </w:r>
      <w:r w:rsidR="00772B6A">
        <w:tab/>
      </w:r>
      <w:r w:rsidR="00772B6A">
        <w:tab/>
      </w:r>
      <w:r w:rsidR="00772B6A">
        <w:tab/>
      </w:r>
    </w:p>
    <w:p w:rsidR="00B218B2" w:rsidRDefault="00772B6A" w:rsidP="004B05DA">
      <w:pPr>
        <w:tabs>
          <w:tab w:val="left" w:pos="567"/>
          <w:tab w:val="left" w:pos="3195"/>
        </w:tabs>
        <w:ind w:left="360"/>
        <w:jc w:val="both"/>
      </w:pPr>
      <w:r>
        <w:tab/>
      </w:r>
      <w:r>
        <w:tab/>
      </w:r>
      <w:r>
        <w:tab/>
      </w:r>
      <w:r>
        <w:tab/>
      </w:r>
      <w:r>
        <w:tab/>
      </w:r>
      <w:r>
        <w:tab/>
      </w:r>
      <w:r>
        <w:tab/>
      </w:r>
      <w:r>
        <w:tab/>
      </w:r>
      <w:r>
        <w:tab/>
        <w:t>(p. 174-175)</w:t>
      </w:r>
    </w:p>
    <w:p w:rsidR="004B05DA" w:rsidRPr="004B05DA" w:rsidRDefault="00DB25FD" w:rsidP="00772B6A">
      <w:pPr>
        <w:tabs>
          <w:tab w:val="left" w:pos="567"/>
          <w:tab w:val="left" w:pos="3195"/>
        </w:tabs>
        <w:spacing w:before="240"/>
        <w:jc w:val="both"/>
      </w:pPr>
      <w:r>
        <w:t xml:space="preserve">In (1a) the full NP is ‘the king of England’ as that is used as an answer to a wh-question such as </w:t>
      </w:r>
      <w:r w:rsidRPr="00DB25FD">
        <w:rPr>
          <w:i/>
        </w:rPr>
        <w:t>Who would they have not dared defy?</w:t>
      </w:r>
      <w:r>
        <w:t>, however, part of that constituent can be coordinated with another sequence that does not contain the determin</w:t>
      </w:r>
      <w:r w:rsidR="00615F74">
        <w:t>er. In (1b), again, the full NP</w:t>
      </w:r>
      <w:r>
        <w:t xml:space="preserve"> </w:t>
      </w:r>
      <w:r w:rsidRPr="00DB25FD">
        <w:rPr>
          <w:i/>
        </w:rPr>
        <w:t>the present king of England</w:t>
      </w:r>
      <w:r>
        <w:t xml:space="preserve"> is the equivalent of </w:t>
      </w:r>
      <w:r w:rsidRPr="00DB25FD">
        <w:rPr>
          <w:i/>
        </w:rPr>
        <w:t>the last one</w:t>
      </w:r>
      <w:r>
        <w:t xml:space="preserve">, and these are larger than the constituent replaced by the pronominal </w:t>
      </w:r>
      <w:r w:rsidRPr="00DB25FD">
        <w:rPr>
          <w:i/>
        </w:rPr>
        <w:t>one</w:t>
      </w:r>
      <w:r>
        <w:t xml:space="preserve">, which is reduced to </w:t>
      </w:r>
      <w:r w:rsidRPr="00DB25FD">
        <w:rPr>
          <w:i/>
        </w:rPr>
        <w:t>king of England</w:t>
      </w:r>
      <w:r>
        <w:t xml:space="preserve">. </w:t>
      </w:r>
      <w:r w:rsidR="00B218B2">
        <w:t xml:space="preserve">The pronoun </w:t>
      </w:r>
      <w:r w:rsidR="00B218B2" w:rsidRPr="00B218B2">
        <w:rPr>
          <w:i/>
        </w:rPr>
        <w:t>one</w:t>
      </w:r>
      <w:r w:rsidR="00B218B2">
        <w:t xml:space="preserve"> is assumed to replace constituents which are larger than just the head, cf. (1c). Thus, coordination and pronominalisation seem to support the idea that there exists an intermediate level between the word-level and the phrase-level constituents: N-bar. </w:t>
      </w:r>
    </w:p>
    <w:p w:rsidR="00FB1464" w:rsidRDefault="00FB1464" w:rsidP="00FB1464">
      <w:pPr>
        <w:tabs>
          <w:tab w:val="left" w:pos="567"/>
          <w:tab w:val="left" w:pos="3195"/>
        </w:tabs>
        <w:jc w:val="both"/>
      </w:pPr>
      <w:r>
        <w:tab/>
        <w:t xml:space="preserve">First, the various structural levels inside the NP are discussed. </w:t>
      </w:r>
      <w:r w:rsidR="008103EF">
        <w:t>The following Phrase Structure Rules are introduced:</w:t>
      </w:r>
    </w:p>
    <w:p w:rsidR="008103EF" w:rsidRDefault="004B05DA" w:rsidP="00772B6A">
      <w:pPr>
        <w:tabs>
          <w:tab w:val="left" w:pos="567"/>
          <w:tab w:val="left" w:pos="1701"/>
          <w:tab w:val="left" w:pos="1985"/>
          <w:tab w:val="left" w:pos="2268"/>
          <w:tab w:val="left" w:pos="3195"/>
        </w:tabs>
        <w:spacing w:before="120"/>
        <w:jc w:val="both"/>
      </w:pPr>
      <w:r>
        <w:t>2</w:t>
      </w:r>
      <w:r w:rsidR="008103EF">
        <w:tab/>
        <w:t>a N’’ → (D)</w:t>
      </w:r>
      <w:r w:rsidR="008103EF">
        <w:tab/>
        <w:t>N’ (Determiner Rule)</w:t>
      </w:r>
    </w:p>
    <w:p w:rsidR="008103EF" w:rsidRDefault="008103EF" w:rsidP="008103EF">
      <w:pPr>
        <w:tabs>
          <w:tab w:val="left" w:pos="567"/>
          <w:tab w:val="left" w:pos="1701"/>
          <w:tab w:val="left" w:pos="1985"/>
          <w:tab w:val="left" w:pos="2268"/>
          <w:tab w:val="left" w:pos="3195"/>
        </w:tabs>
        <w:jc w:val="both"/>
      </w:pPr>
      <w:r>
        <w:tab/>
        <w:t>b N’ → N’</w:t>
      </w:r>
      <w:r>
        <w:tab/>
      </w:r>
      <w:r w:rsidR="00145EE5">
        <w:t>(</w:t>
      </w:r>
      <w:r>
        <w:t>PP</w:t>
      </w:r>
      <w:r w:rsidR="00145EE5">
        <w:t>)</w:t>
      </w:r>
      <w:r>
        <w:t xml:space="preserve"> (Adjunct Rule: optional)</w:t>
      </w:r>
    </w:p>
    <w:p w:rsidR="00772B6A" w:rsidRDefault="008103EF" w:rsidP="008103EF">
      <w:pPr>
        <w:tabs>
          <w:tab w:val="left" w:pos="567"/>
          <w:tab w:val="left" w:pos="1701"/>
          <w:tab w:val="left" w:pos="1985"/>
          <w:tab w:val="left" w:pos="2268"/>
          <w:tab w:val="left" w:pos="3195"/>
        </w:tabs>
        <w:jc w:val="both"/>
      </w:pPr>
      <w:r>
        <w:tab/>
        <w:t>c N’ → N</w:t>
      </w:r>
      <w:r>
        <w:tab/>
        <w:t>(</w:t>
      </w:r>
      <w:r w:rsidR="00145EE5">
        <w:t>PP) (Complement Rule)</w:t>
      </w:r>
      <w:r w:rsidR="00145EE5">
        <w:tab/>
      </w:r>
      <w:r w:rsidR="00145EE5">
        <w:tab/>
      </w:r>
      <w:r w:rsidR="00145EE5">
        <w:tab/>
      </w:r>
      <w:r w:rsidR="00145EE5">
        <w:tab/>
      </w:r>
      <w:r w:rsidR="00145EE5">
        <w:tab/>
      </w:r>
    </w:p>
    <w:p w:rsidR="008103EF" w:rsidRDefault="00145EE5" w:rsidP="00772B6A">
      <w:pPr>
        <w:tabs>
          <w:tab w:val="left" w:pos="567"/>
          <w:tab w:val="left" w:pos="1701"/>
          <w:tab w:val="left" w:pos="1985"/>
          <w:tab w:val="left" w:pos="2268"/>
          <w:tab w:val="left" w:pos="3195"/>
        </w:tabs>
        <w:jc w:val="right"/>
      </w:pPr>
      <w:r>
        <w:t>(p.183</w:t>
      </w:r>
      <w:r w:rsidR="008103EF">
        <w:t>)</w:t>
      </w:r>
    </w:p>
    <w:p w:rsidR="008103EF" w:rsidRDefault="008103EF" w:rsidP="00772B6A">
      <w:pPr>
        <w:tabs>
          <w:tab w:val="left" w:pos="567"/>
          <w:tab w:val="left" w:pos="1701"/>
          <w:tab w:val="left" w:pos="1985"/>
          <w:tab w:val="left" w:pos="2268"/>
          <w:tab w:val="left" w:pos="3195"/>
        </w:tabs>
        <w:spacing w:before="120"/>
        <w:jc w:val="both"/>
      </w:pPr>
      <w:r>
        <w:t xml:space="preserve">As they stand, the rules capture the following basic generalizations: determiners expand N-bar into N-double-bar, adjuncts extend N-bar into N-bar, while complements extend N (the head, a word-level category) into N-bar. </w:t>
      </w:r>
      <w:r w:rsidR="00145EE5">
        <w:t xml:space="preserve">In addition, </w:t>
      </w:r>
      <w:r w:rsidR="00615F74">
        <w:t xml:space="preserve">it must be noted that as opposed to the other two </w:t>
      </w:r>
      <w:r w:rsidR="00145EE5">
        <w:t xml:space="preserve">the adjunct rule is recursive, i.e. the same constituent is found on both sides of the arrow. </w:t>
      </w:r>
      <w:r w:rsidR="004B05DA">
        <w:t>The brackets indicate the optionality of the given</w:t>
      </w:r>
      <w:r w:rsidR="00145EE5">
        <w:t xml:space="preserve"> constituent. The examples in (3</w:t>
      </w:r>
      <w:r w:rsidR="004B05DA">
        <w:t>) demonstr</w:t>
      </w:r>
      <w:r w:rsidR="00145EE5">
        <w:t xml:space="preserve">ate that the two PPs inside the NP are not on the same structural level, the examples in (4) show that PP complements are </w:t>
      </w:r>
      <w:r w:rsidR="004B05DA">
        <w:t>closer to the head t</w:t>
      </w:r>
      <w:r w:rsidR="00145EE5">
        <w:t>han adjuncts.</w:t>
      </w:r>
    </w:p>
    <w:p w:rsidR="00145EE5" w:rsidRDefault="00145EE5" w:rsidP="00772B6A">
      <w:pPr>
        <w:tabs>
          <w:tab w:val="left" w:pos="567"/>
          <w:tab w:val="left" w:pos="1701"/>
          <w:tab w:val="left" w:pos="1985"/>
          <w:tab w:val="left" w:pos="2268"/>
          <w:tab w:val="left" w:pos="3195"/>
        </w:tabs>
        <w:spacing w:before="120"/>
        <w:jc w:val="both"/>
      </w:pPr>
      <w:r>
        <w:t>3</w:t>
      </w:r>
      <w:r>
        <w:tab/>
        <w:t>a the student of Physics with long hair</w:t>
      </w:r>
    </w:p>
    <w:p w:rsidR="00145EE5" w:rsidRDefault="00145EE5" w:rsidP="00145EE5">
      <w:pPr>
        <w:tabs>
          <w:tab w:val="left" w:pos="567"/>
          <w:tab w:val="left" w:pos="1701"/>
          <w:tab w:val="left" w:pos="1985"/>
          <w:tab w:val="left" w:pos="2268"/>
          <w:tab w:val="left" w:pos="3195"/>
        </w:tabs>
        <w:ind w:left="360"/>
        <w:jc w:val="both"/>
      </w:pPr>
      <w:r>
        <w:tab/>
        <w:t>b *the student of Physics and with long hair</w:t>
      </w:r>
    </w:p>
    <w:p w:rsidR="00145EE5" w:rsidRDefault="00145EE5" w:rsidP="00145EE5">
      <w:pPr>
        <w:tabs>
          <w:tab w:val="left" w:pos="567"/>
          <w:tab w:val="left" w:pos="1701"/>
          <w:tab w:val="left" w:pos="1985"/>
          <w:tab w:val="left" w:pos="2268"/>
          <w:tab w:val="left" w:pos="3195"/>
        </w:tabs>
        <w:ind w:left="360"/>
        <w:jc w:val="both"/>
        <w:rPr>
          <w:lang w:val="hu-HU"/>
        </w:rPr>
      </w:pPr>
      <w:r>
        <w:rPr>
          <w:lang w:val="hu-HU"/>
        </w:rPr>
        <w:tab/>
        <w:t>c the student of Physics and of Mathematics</w:t>
      </w:r>
    </w:p>
    <w:p w:rsidR="00145EE5" w:rsidRDefault="00145EE5" w:rsidP="00145EE5">
      <w:pPr>
        <w:tabs>
          <w:tab w:val="left" w:pos="567"/>
          <w:tab w:val="left" w:pos="1701"/>
          <w:tab w:val="left" w:pos="1985"/>
          <w:tab w:val="left" w:pos="2268"/>
          <w:tab w:val="left" w:pos="3195"/>
        </w:tabs>
        <w:ind w:left="360"/>
        <w:jc w:val="both"/>
        <w:rPr>
          <w:lang w:val="hu-HU"/>
        </w:rPr>
      </w:pPr>
      <w:r>
        <w:rPr>
          <w:lang w:val="hu-HU"/>
        </w:rPr>
        <w:tab/>
        <w:t>d the student with long hair and in jeans</w:t>
      </w:r>
    </w:p>
    <w:p w:rsidR="00145EE5" w:rsidRDefault="00145EE5" w:rsidP="00772B6A">
      <w:pPr>
        <w:tabs>
          <w:tab w:val="left" w:pos="567"/>
          <w:tab w:val="left" w:pos="1701"/>
          <w:tab w:val="left" w:pos="1985"/>
          <w:tab w:val="left" w:pos="2268"/>
          <w:tab w:val="left" w:pos="3195"/>
        </w:tabs>
        <w:spacing w:before="120"/>
        <w:jc w:val="both"/>
        <w:rPr>
          <w:lang w:val="hu-HU"/>
        </w:rPr>
      </w:pPr>
      <w:r>
        <w:rPr>
          <w:lang w:val="hu-HU"/>
        </w:rPr>
        <w:t>The ungrammaticality of (3b) is readily explained if</w:t>
      </w:r>
      <w:r w:rsidR="00615F74">
        <w:rPr>
          <w:lang w:val="hu-HU"/>
        </w:rPr>
        <w:t xml:space="preserve"> it is assumed that the two PPs</w:t>
      </w:r>
      <w:r>
        <w:rPr>
          <w:lang w:val="hu-HU"/>
        </w:rPr>
        <w:t xml:space="preserve"> </w:t>
      </w:r>
      <w:r w:rsidR="00F700D6" w:rsidRPr="00F700D6">
        <w:rPr>
          <w:i/>
          <w:lang w:val="hu-HU"/>
        </w:rPr>
        <w:t>of Physics</w:t>
      </w:r>
      <w:r w:rsidR="00F700D6">
        <w:rPr>
          <w:lang w:val="hu-HU"/>
        </w:rPr>
        <w:t xml:space="preserve"> and </w:t>
      </w:r>
      <w:r w:rsidR="00F700D6" w:rsidRPr="00F700D6">
        <w:rPr>
          <w:i/>
          <w:lang w:val="hu-HU"/>
        </w:rPr>
        <w:t>with long hair</w:t>
      </w:r>
      <w:r w:rsidR="00F700D6">
        <w:rPr>
          <w:lang w:val="hu-HU"/>
        </w:rPr>
        <w:t xml:space="preserve"> do not have the same structural status: the former is a complement, the latter is an adjunct.</w:t>
      </w:r>
      <w:r w:rsidR="00615F74">
        <w:rPr>
          <w:lang w:val="hu-HU"/>
        </w:rPr>
        <w:t xml:space="preserve"> The examples containing co-ordinated PPs are grammatical as two constituents on</w:t>
      </w:r>
      <w:r w:rsidR="00772B6A">
        <w:rPr>
          <w:lang w:val="hu-HU"/>
        </w:rPr>
        <w:t xml:space="preserve"> </w:t>
      </w:r>
      <w:r w:rsidR="00615F74">
        <w:rPr>
          <w:lang w:val="hu-HU"/>
        </w:rPr>
        <w:t>the same structural level are conjoined in them.</w:t>
      </w:r>
    </w:p>
    <w:p w:rsidR="00F700D6" w:rsidRDefault="00F700D6" w:rsidP="00772B6A">
      <w:pPr>
        <w:tabs>
          <w:tab w:val="left" w:pos="567"/>
          <w:tab w:val="left" w:pos="1701"/>
          <w:tab w:val="left" w:pos="1985"/>
          <w:tab w:val="left" w:pos="2268"/>
          <w:tab w:val="left" w:pos="3195"/>
        </w:tabs>
        <w:spacing w:before="120"/>
        <w:jc w:val="both"/>
        <w:rPr>
          <w:lang w:val="hu-HU"/>
        </w:rPr>
      </w:pPr>
      <w:r>
        <w:rPr>
          <w:lang w:val="hu-HU"/>
        </w:rPr>
        <w:t>4</w:t>
      </w:r>
      <w:r>
        <w:rPr>
          <w:lang w:val="hu-HU"/>
        </w:rPr>
        <w:tab/>
        <w:t>a the student of Physics with long hair</w:t>
      </w:r>
    </w:p>
    <w:p w:rsidR="00F700D6" w:rsidRDefault="00F700D6" w:rsidP="00145EE5">
      <w:pPr>
        <w:tabs>
          <w:tab w:val="left" w:pos="567"/>
          <w:tab w:val="left" w:pos="1701"/>
          <w:tab w:val="left" w:pos="1985"/>
          <w:tab w:val="left" w:pos="2268"/>
          <w:tab w:val="left" w:pos="3195"/>
        </w:tabs>
        <w:jc w:val="both"/>
        <w:rPr>
          <w:lang w:val="hu-HU"/>
        </w:rPr>
      </w:pPr>
      <w:r>
        <w:rPr>
          <w:lang w:val="hu-HU"/>
        </w:rPr>
        <w:tab/>
        <w:t>b *the student with long hair of Physics</w:t>
      </w:r>
    </w:p>
    <w:p w:rsidR="00F700D6" w:rsidRDefault="00F700D6" w:rsidP="00145EE5">
      <w:pPr>
        <w:tabs>
          <w:tab w:val="left" w:pos="567"/>
          <w:tab w:val="left" w:pos="1701"/>
          <w:tab w:val="left" w:pos="1985"/>
          <w:tab w:val="left" w:pos="2268"/>
          <w:tab w:val="left" w:pos="3195"/>
        </w:tabs>
        <w:jc w:val="both"/>
        <w:rPr>
          <w:lang w:val="hu-HU"/>
        </w:rPr>
      </w:pPr>
      <w:r>
        <w:rPr>
          <w:lang w:val="hu-HU"/>
        </w:rPr>
        <w:tab/>
        <w:t>c the student with long hair in jeans</w:t>
      </w:r>
    </w:p>
    <w:p w:rsidR="00F700D6" w:rsidRDefault="00F700D6" w:rsidP="00145EE5">
      <w:pPr>
        <w:tabs>
          <w:tab w:val="left" w:pos="567"/>
          <w:tab w:val="left" w:pos="1701"/>
          <w:tab w:val="left" w:pos="1985"/>
          <w:tab w:val="left" w:pos="2268"/>
          <w:tab w:val="left" w:pos="3195"/>
        </w:tabs>
        <w:jc w:val="both"/>
        <w:rPr>
          <w:lang w:val="hu-HU"/>
        </w:rPr>
      </w:pPr>
      <w:r>
        <w:rPr>
          <w:lang w:val="hu-HU"/>
        </w:rPr>
        <w:tab/>
        <w:t>d the student in jeans with long hair</w:t>
      </w:r>
    </w:p>
    <w:p w:rsidR="00F700D6" w:rsidRDefault="00F700D6" w:rsidP="00772B6A">
      <w:pPr>
        <w:tabs>
          <w:tab w:val="left" w:pos="567"/>
          <w:tab w:val="left" w:pos="1701"/>
          <w:tab w:val="left" w:pos="1985"/>
          <w:tab w:val="left" w:pos="2268"/>
          <w:tab w:val="left" w:pos="3195"/>
        </w:tabs>
        <w:spacing w:before="120"/>
        <w:jc w:val="both"/>
        <w:rPr>
          <w:lang w:val="hu-HU"/>
        </w:rPr>
      </w:pPr>
      <w:r>
        <w:rPr>
          <w:lang w:val="hu-HU"/>
        </w:rPr>
        <w:t>Again, the ungrammaticality of</w:t>
      </w:r>
      <w:r w:rsidR="00615F74">
        <w:rPr>
          <w:lang w:val="hu-HU"/>
        </w:rPr>
        <w:t xml:space="preserve"> (4b) stems from the mismatch in</w:t>
      </w:r>
      <w:r>
        <w:rPr>
          <w:lang w:val="hu-HU"/>
        </w:rPr>
        <w:t xml:space="preserve"> the structural status of the two PPs. In (4c) and (4d) the order of the PPs can be reversed without loss of grammaticality as both </w:t>
      </w:r>
      <w:r w:rsidR="00615F74">
        <w:rPr>
          <w:lang w:val="hu-HU"/>
        </w:rPr>
        <w:t>t</w:t>
      </w:r>
      <w:r>
        <w:rPr>
          <w:lang w:val="hu-HU"/>
        </w:rPr>
        <w:t>hose PPs assume an adjunct status, i.e. both of them are sisters of N-bar.</w:t>
      </w:r>
      <w:r w:rsidR="004D5917">
        <w:rPr>
          <w:lang w:val="hu-HU"/>
        </w:rPr>
        <w:t xml:space="preserve"> </w:t>
      </w:r>
      <w:r w:rsidR="00973655">
        <w:rPr>
          <w:lang w:val="hu-HU"/>
        </w:rPr>
        <w:t>F</w:t>
      </w:r>
      <w:r w:rsidR="004D5917">
        <w:rPr>
          <w:lang w:val="hu-HU"/>
        </w:rPr>
        <w:t>urther difference</w:t>
      </w:r>
      <w:r w:rsidR="00973655">
        <w:rPr>
          <w:lang w:val="hu-HU"/>
        </w:rPr>
        <w:t>s</w:t>
      </w:r>
      <w:r w:rsidR="004D5917">
        <w:rPr>
          <w:lang w:val="hu-HU"/>
        </w:rPr>
        <w:t xml:space="preserve"> between complements and adj</w:t>
      </w:r>
      <w:r w:rsidR="00973655">
        <w:rPr>
          <w:lang w:val="hu-HU"/>
        </w:rPr>
        <w:t>uncts are</w:t>
      </w:r>
      <w:r w:rsidR="004D5917">
        <w:rPr>
          <w:lang w:val="hu-HU"/>
        </w:rPr>
        <w:t xml:space="preserve"> that the number of the former is limited while that of the latter is not, it is possible to extrapose an adjunct but not a complement and it is grammatical to prepose the complement of a P heading a complement but not an adjunct, see, (5).</w:t>
      </w:r>
    </w:p>
    <w:p w:rsidR="004D5917" w:rsidRDefault="004D5917" w:rsidP="00772B6A">
      <w:pPr>
        <w:tabs>
          <w:tab w:val="left" w:pos="567"/>
          <w:tab w:val="left" w:pos="1701"/>
          <w:tab w:val="left" w:pos="1985"/>
          <w:tab w:val="left" w:pos="2268"/>
          <w:tab w:val="left" w:pos="3195"/>
        </w:tabs>
        <w:spacing w:before="120"/>
        <w:jc w:val="both"/>
      </w:pPr>
      <w:r>
        <w:t>5</w:t>
      </w:r>
      <w:r>
        <w:tab/>
        <w:t xml:space="preserve">a the student with long hair in jeans </w:t>
      </w:r>
    </w:p>
    <w:p w:rsidR="004D5917" w:rsidRPr="004D5917" w:rsidRDefault="004D5917" w:rsidP="00145EE5">
      <w:pPr>
        <w:tabs>
          <w:tab w:val="left" w:pos="567"/>
          <w:tab w:val="left" w:pos="1701"/>
          <w:tab w:val="left" w:pos="1985"/>
          <w:tab w:val="left" w:pos="2268"/>
          <w:tab w:val="left" w:pos="3195"/>
        </w:tabs>
        <w:jc w:val="both"/>
        <w:rPr>
          <w:lang w:val="hu-HU"/>
        </w:rPr>
      </w:pPr>
      <w:r>
        <w:tab/>
        <w:t>b *the student of Physics of Mathematics</w:t>
      </w:r>
    </w:p>
    <w:p w:rsidR="00E41A86" w:rsidRDefault="004D5917" w:rsidP="004D5917">
      <w:pPr>
        <w:tabs>
          <w:tab w:val="left" w:pos="567"/>
          <w:tab w:val="left" w:pos="3195"/>
        </w:tabs>
        <w:jc w:val="both"/>
      </w:pPr>
      <w:r>
        <w:tab/>
        <w:t>c a student came to the office with long hair</w:t>
      </w:r>
    </w:p>
    <w:p w:rsidR="004D5917" w:rsidRDefault="004D5917" w:rsidP="004D5917">
      <w:pPr>
        <w:tabs>
          <w:tab w:val="left" w:pos="567"/>
          <w:tab w:val="left" w:pos="3195"/>
        </w:tabs>
        <w:jc w:val="both"/>
      </w:pPr>
      <w:r>
        <w:tab/>
        <w:t>d *a student came to the office of Mathematics</w:t>
      </w:r>
    </w:p>
    <w:p w:rsidR="004D5917" w:rsidRDefault="004D5917" w:rsidP="004D5917">
      <w:pPr>
        <w:tabs>
          <w:tab w:val="left" w:pos="567"/>
          <w:tab w:val="left" w:pos="3195"/>
        </w:tabs>
        <w:jc w:val="both"/>
      </w:pPr>
      <w:r>
        <w:tab/>
        <w:t>e which branch of Physics was he a student of?</w:t>
      </w:r>
    </w:p>
    <w:p w:rsidR="004D5917" w:rsidRDefault="004D5917" w:rsidP="004D5917">
      <w:pPr>
        <w:tabs>
          <w:tab w:val="left" w:pos="567"/>
          <w:tab w:val="left" w:pos="3195"/>
        </w:tabs>
        <w:jc w:val="both"/>
      </w:pPr>
      <w:r>
        <w:tab/>
        <w:t>f *what kind of hair is he a student with?</w:t>
      </w:r>
    </w:p>
    <w:p w:rsidR="004D5917" w:rsidRDefault="004D5917" w:rsidP="00772B6A">
      <w:pPr>
        <w:tabs>
          <w:tab w:val="left" w:pos="567"/>
          <w:tab w:val="left" w:pos="3195"/>
        </w:tabs>
        <w:spacing w:before="120"/>
        <w:jc w:val="both"/>
      </w:pPr>
      <w:r>
        <w:tab/>
        <w:t xml:space="preserve">In addition, there are so-called co-occurrence restrictions imposed by particular nouns on </w:t>
      </w:r>
      <w:r w:rsidR="00D86E5F">
        <w:t>which P may head the PP complement but no such restrictions are imposed on an adjunct, as shown in (6).</w:t>
      </w:r>
    </w:p>
    <w:p w:rsidR="00D86E5F" w:rsidRDefault="00D86E5F" w:rsidP="00772B6A">
      <w:pPr>
        <w:tabs>
          <w:tab w:val="left" w:pos="567"/>
          <w:tab w:val="left" w:pos="3195"/>
        </w:tabs>
        <w:spacing w:before="120"/>
        <w:jc w:val="both"/>
      </w:pPr>
      <w:r>
        <w:t>6</w:t>
      </w:r>
      <w:r>
        <w:tab/>
        <w:t>a a student of Physics</w:t>
      </w:r>
    </w:p>
    <w:p w:rsidR="00D86E5F" w:rsidRDefault="00D86E5F" w:rsidP="004D5917">
      <w:pPr>
        <w:tabs>
          <w:tab w:val="left" w:pos="567"/>
          <w:tab w:val="left" w:pos="3195"/>
        </w:tabs>
        <w:jc w:val="both"/>
      </w:pPr>
      <w:r>
        <w:tab/>
        <w:t>b *a boy of Physics</w:t>
      </w:r>
    </w:p>
    <w:p w:rsidR="00D86E5F" w:rsidRDefault="00D86E5F" w:rsidP="004D5917">
      <w:pPr>
        <w:tabs>
          <w:tab w:val="left" w:pos="567"/>
          <w:tab w:val="left" w:pos="3195"/>
        </w:tabs>
        <w:jc w:val="both"/>
      </w:pPr>
      <w:r>
        <w:tab/>
        <w:t>c *a punk of Physics</w:t>
      </w:r>
    </w:p>
    <w:p w:rsidR="00D86E5F" w:rsidRDefault="00D86E5F" w:rsidP="004D5917">
      <w:pPr>
        <w:tabs>
          <w:tab w:val="left" w:pos="567"/>
          <w:tab w:val="left" w:pos="3195"/>
        </w:tabs>
        <w:jc w:val="both"/>
      </w:pPr>
      <w:r>
        <w:tab/>
        <w:t>d a student with long hair</w:t>
      </w:r>
    </w:p>
    <w:p w:rsidR="00D86E5F" w:rsidRDefault="00D86E5F" w:rsidP="004D5917">
      <w:pPr>
        <w:tabs>
          <w:tab w:val="left" w:pos="567"/>
          <w:tab w:val="left" w:pos="3195"/>
        </w:tabs>
        <w:jc w:val="both"/>
      </w:pPr>
      <w:r>
        <w:tab/>
        <w:t>e a boy with long hair</w:t>
      </w:r>
    </w:p>
    <w:p w:rsidR="00D86E5F" w:rsidRDefault="00D86E5F" w:rsidP="004D5917">
      <w:pPr>
        <w:tabs>
          <w:tab w:val="left" w:pos="567"/>
          <w:tab w:val="left" w:pos="3195"/>
        </w:tabs>
        <w:jc w:val="both"/>
      </w:pPr>
      <w:r>
        <w:tab/>
        <w:t>f a punk with long hair</w:t>
      </w:r>
    </w:p>
    <w:p w:rsidR="00D86E5F" w:rsidRDefault="00D86E5F" w:rsidP="00772B6A">
      <w:pPr>
        <w:tabs>
          <w:tab w:val="left" w:pos="567"/>
          <w:tab w:val="left" w:pos="3195"/>
        </w:tabs>
        <w:spacing w:before="120"/>
        <w:jc w:val="both"/>
      </w:pPr>
      <w:r>
        <w:tab/>
        <w:t xml:space="preserve">It is not only PPs that may function as postmodifiers inside a NP, cf. (7).. </w:t>
      </w:r>
    </w:p>
    <w:p w:rsidR="00D86E5F" w:rsidRDefault="00D86E5F" w:rsidP="004D5917">
      <w:pPr>
        <w:tabs>
          <w:tab w:val="left" w:pos="567"/>
          <w:tab w:val="left" w:pos="3195"/>
        </w:tabs>
        <w:jc w:val="both"/>
      </w:pPr>
      <w:r>
        <w:t>7</w:t>
      </w:r>
      <w:r>
        <w:tab/>
        <w:t>a t</w:t>
      </w:r>
      <w:r w:rsidR="00AF76AD">
        <w:t>he claim [that he made</w:t>
      </w:r>
      <w:r>
        <w:t>]</w:t>
      </w:r>
    </w:p>
    <w:p w:rsidR="00D86E5F" w:rsidRDefault="00D86E5F" w:rsidP="004D5917">
      <w:pPr>
        <w:tabs>
          <w:tab w:val="left" w:pos="567"/>
          <w:tab w:val="left" w:pos="3195"/>
        </w:tabs>
        <w:jc w:val="both"/>
      </w:pPr>
      <w:r>
        <w:tab/>
        <w:t>b the claim [that he made a mistake]</w:t>
      </w:r>
    </w:p>
    <w:p w:rsidR="00D86E5F" w:rsidRDefault="00D86E5F" w:rsidP="004D5917">
      <w:pPr>
        <w:tabs>
          <w:tab w:val="left" w:pos="567"/>
          <w:tab w:val="left" w:pos="3195"/>
        </w:tabs>
        <w:jc w:val="both"/>
      </w:pPr>
      <w:r>
        <w:t>In (7) the postmodifying construction is a clause but while in (7a) the type of clause is a so-called restrictive relative clause</w:t>
      </w:r>
      <w:r w:rsidR="00803A81">
        <w:rPr>
          <w:rStyle w:val="Lbjegyzet-hivatkozs"/>
        </w:rPr>
        <w:footnoteReference w:id="2"/>
      </w:r>
      <w:r>
        <w:t>, in (7b) it is a Noun Complement Clause. The terminology already suggest</w:t>
      </w:r>
      <w:r w:rsidR="00803A81">
        <w:t>s</w:t>
      </w:r>
      <w:r>
        <w:t xml:space="preserve"> that the two clauses do not share their syntactic status: the restrictive relative clause is analysed as an adjunct (hence, it can be used recursively) whereas the other type of clause functions as a complement. This difference is reflected in the syntax of these clauses: with a restrictive relative clause exemplified in (7a) it is grammatical to use a </w:t>
      </w:r>
      <w:r w:rsidR="00803A81">
        <w:t xml:space="preserve">wh-pronoun (called a relative pronoun) instead of the complementiser </w:t>
      </w:r>
      <w:r w:rsidR="00803A81" w:rsidRPr="00803A81">
        <w:rPr>
          <w:i/>
        </w:rPr>
        <w:t>that</w:t>
      </w:r>
      <w:r w:rsidR="00803A81">
        <w:rPr>
          <w:rStyle w:val="Lbjegyzet-hivatkozs"/>
          <w:i/>
        </w:rPr>
        <w:footnoteReference w:id="3"/>
      </w:r>
      <w:r w:rsidR="00803A81">
        <w:t xml:space="preserve">, or even to leave out both. On the other hand, the Noun Complement Clause in (7b) is only grammatical if it includes the complementiser. </w:t>
      </w:r>
    </w:p>
    <w:p w:rsidR="00AF76AD" w:rsidRDefault="00AF76AD" w:rsidP="00772B6A">
      <w:pPr>
        <w:tabs>
          <w:tab w:val="left" w:pos="567"/>
          <w:tab w:val="left" w:pos="3195"/>
        </w:tabs>
        <w:spacing w:before="240"/>
        <w:jc w:val="both"/>
      </w:pPr>
      <w:r>
        <w:t>2.1.2</w:t>
      </w:r>
      <w:r>
        <w:tab/>
        <w:t>Premodification</w:t>
      </w:r>
    </w:p>
    <w:p w:rsidR="00BD4930" w:rsidRDefault="00BD4930" w:rsidP="004D5917">
      <w:pPr>
        <w:tabs>
          <w:tab w:val="left" w:pos="567"/>
          <w:tab w:val="left" w:pos="3195"/>
        </w:tabs>
        <w:jc w:val="both"/>
      </w:pPr>
      <w:r>
        <w:tab/>
        <w:t>Premodifiers inside a</w:t>
      </w:r>
      <w:r w:rsidR="00AF76AD">
        <w:t>n</w:t>
      </w:r>
      <w:r>
        <w:t xml:space="preserve"> NP include prenominal NPs and APs (also termed attributes). The distinction between postnominal modifiers in terms of w</w:t>
      </w:r>
      <w:r w:rsidR="00973655">
        <w:t>h</w:t>
      </w:r>
      <w:r>
        <w:t>ether they function as complements or adjuncts carries over to pronominal modifiers as well, see (8).</w:t>
      </w:r>
    </w:p>
    <w:p w:rsidR="00BD4930" w:rsidRDefault="00BD4930" w:rsidP="00772B6A">
      <w:pPr>
        <w:tabs>
          <w:tab w:val="left" w:pos="567"/>
          <w:tab w:val="left" w:pos="3195"/>
        </w:tabs>
        <w:spacing w:before="120"/>
        <w:jc w:val="both"/>
      </w:pPr>
      <w:r>
        <w:t>8</w:t>
      </w:r>
      <w:r>
        <w:tab/>
        <w:t>a a student of Physics at Cambridge</w:t>
      </w:r>
    </w:p>
    <w:p w:rsidR="00BD4930" w:rsidRDefault="00BD4930" w:rsidP="004D5917">
      <w:pPr>
        <w:tabs>
          <w:tab w:val="left" w:pos="567"/>
          <w:tab w:val="left" w:pos="3195"/>
        </w:tabs>
        <w:jc w:val="both"/>
      </w:pPr>
      <w:r>
        <w:tab/>
        <w:t>b *a student at Cambridge of Physics</w:t>
      </w:r>
    </w:p>
    <w:p w:rsidR="00BD4930" w:rsidRDefault="00BD4930" w:rsidP="004D5917">
      <w:pPr>
        <w:tabs>
          <w:tab w:val="left" w:pos="567"/>
          <w:tab w:val="left" w:pos="3195"/>
        </w:tabs>
        <w:jc w:val="both"/>
      </w:pPr>
      <w:r>
        <w:tab/>
        <w:t>c a Cambridge Physics student</w:t>
      </w:r>
    </w:p>
    <w:p w:rsidR="00BD4930" w:rsidRDefault="00BD4930" w:rsidP="004D5917">
      <w:pPr>
        <w:tabs>
          <w:tab w:val="left" w:pos="567"/>
          <w:tab w:val="left" w:pos="3195"/>
        </w:tabs>
        <w:jc w:val="both"/>
      </w:pPr>
      <w:r>
        <w:tab/>
        <w:t>d *a Physics Cambridge student</w:t>
      </w:r>
    </w:p>
    <w:p w:rsidR="0080181C" w:rsidRDefault="00BD4930" w:rsidP="00772B6A">
      <w:pPr>
        <w:tabs>
          <w:tab w:val="left" w:pos="567"/>
          <w:tab w:val="left" w:pos="3195"/>
        </w:tabs>
        <w:spacing w:before="120"/>
        <w:jc w:val="both"/>
      </w:pPr>
      <w:r>
        <w:t>Just as the ungrammaticality of (8b) is accounted for in terms of the structural status of postmodifying complements and adjuncts, the ungrammaticality of (8d) can be explained if it is assumed that one of the NPs is an adjunct (</w:t>
      </w:r>
      <w:r w:rsidRPr="00BD4930">
        <w:rPr>
          <w:i/>
        </w:rPr>
        <w:t>Cambridge</w:t>
      </w:r>
      <w:r>
        <w:t>) the other is s complement (</w:t>
      </w:r>
      <w:r w:rsidRPr="00BD4930">
        <w:rPr>
          <w:i/>
        </w:rPr>
        <w:t>Physics</w:t>
      </w:r>
      <w:r>
        <w:t>).</w:t>
      </w:r>
      <w:r w:rsidR="009A60A7">
        <w:t xml:space="preserve"> Often a postmodifying complement PP can have a premodifying NP counterpart, as in (9).</w:t>
      </w:r>
    </w:p>
    <w:p w:rsidR="009A60A7" w:rsidRDefault="009A60A7" w:rsidP="00772B6A">
      <w:pPr>
        <w:tabs>
          <w:tab w:val="left" w:pos="567"/>
          <w:tab w:val="left" w:pos="3195"/>
        </w:tabs>
        <w:spacing w:before="120"/>
        <w:jc w:val="both"/>
      </w:pPr>
      <w:r>
        <w:t>9</w:t>
      </w:r>
      <w:r>
        <w:tab/>
        <w:t>a an appeal for charity</w:t>
      </w:r>
    </w:p>
    <w:p w:rsidR="009A60A7" w:rsidRDefault="009A60A7" w:rsidP="004D5917">
      <w:pPr>
        <w:tabs>
          <w:tab w:val="left" w:pos="567"/>
          <w:tab w:val="left" w:pos="3195"/>
        </w:tabs>
        <w:jc w:val="both"/>
      </w:pPr>
      <w:r>
        <w:tab/>
        <w:t>b a charity appeal</w:t>
      </w:r>
    </w:p>
    <w:p w:rsidR="0080181C" w:rsidRDefault="0080181C" w:rsidP="004D5917">
      <w:pPr>
        <w:tabs>
          <w:tab w:val="left" w:pos="567"/>
          <w:tab w:val="left" w:pos="3195"/>
        </w:tabs>
        <w:jc w:val="both"/>
      </w:pPr>
      <w:r>
        <w:tab/>
        <w:t>c a campaign against drugs</w:t>
      </w:r>
    </w:p>
    <w:p w:rsidR="0080181C" w:rsidRDefault="0080181C" w:rsidP="004D5917">
      <w:pPr>
        <w:tabs>
          <w:tab w:val="left" w:pos="567"/>
          <w:tab w:val="left" w:pos="3195"/>
        </w:tabs>
        <w:jc w:val="both"/>
      </w:pPr>
      <w:r>
        <w:tab/>
        <w:t>d a drugs campaign</w:t>
      </w:r>
      <w:r>
        <w:rPr>
          <w:rStyle w:val="Lbjegyzet-hivatkozs"/>
        </w:rPr>
        <w:footnoteReference w:id="4"/>
      </w:r>
    </w:p>
    <w:p w:rsidR="0080181C" w:rsidRDefault="0080181C" w:rsidP="00772B6A">
      <w:pPr>
        <w:tabs>
          <w:tab w:val="left" w:pos="567"/>
          <w:tab w:val="left" w:pos="3195"/>
        </w:tabs>
        <w:spacing w:before="120"/>
        <w:jc w:val="both"/>
      </w:pPr>
      <w:r>
        <w:t>Premodifying APs are the most frequent type of attributes. In Radford (1988) these are  analysed as adjuncts, since, for instance, they are recursive, see (10).</w:t>
      </w:r>
    </w:p>
    <w:p w:rsidR="0080181C" w:rsidRDefault="0080181C" w:rsidP="00772B6A">
      <w:pPr>
        <w:tabs>
          <w:tab w:val="left" w:pos="567"/>
          <w:tab w:val="left" w:pos="3195"/>
        </w:tabs>
        <w:spacing w:before="120"/>
        <w:jc w:val="both"/>
      </w:pPr>
      <w:r>
        <w:t>10</w:t>
      </w:r>
      <w:r>
        <w:tab/>
        <w:t>a a tall stranger</w:t>
      </w:r>
    </w:p>
    <w:p w:rsidR="0080181C" w:rsidRDefault="0080181C" w:rsidP="004D5917">
      <w:pPr>
        <w:tabs>
          <w:tab w:val="left" w:pos="567"/>
          <w:tab w:val="left" w:pos="3195"/>
        </w:tabs>
        <w:jc w:val="both"/>
      </w:pPr>
      <w:r>
        <w:tab/>
        <w:t>b a tall dark stranger</w:t>
      </w:r>
    </w:p>
    <w:p w:rsidR="0080181C" w:rsidRDefault="0080181C" w:rsidP="004D5917">
      <w:pPr>
        <w:tabs>
          <w:tab w:val="left" w:pos="567"/>
          <w:tab w:val="left" w:pos="3195"/>
        </w:tabs>
        <w:jc w:val="both"/>
      </w:pPr>
      <w:r>
        <w:tab/>
        <w:t>c a tall dark intelligent stranger</w:t>
      </w:r>
    </w:p>
    <w:p w:rsidR="00772B6A" w:rsidRDefault="0080181C" w:rsidP="00772B6A">
      <w:pPr>
        <w:tabs>
          <w:tab w:val="left" w:pos="567"/>
          <w:tab w:val="left" w:pos="3195"/>
        </w:tabs>
        <w:spacing w:before="120"/>
        <w:jc w:val="both"/>
      </w:pPr>
      <w:r>
        <w:t>The ambiguity of examples that contain premodifying NPs and/or APs can be explained in structural terms if the distinction between premodifying complements and adjuncts is considered.</w:t>
      </w:r>
    </w:p>
    <w:p w:rsidR="0080181C" w:rsidRDefault="0080181C" w:rsidP="00772B6A">
      <w:pPr>
        <w:tabs>
          <w:tab w:val="left" w:pos="567"/>
          <w:tab w:val="left" w:pos="3195"/>
        </w:tabs>
        <w:spacing w:before="120"/>
        <w:jc w:val="both"/>
      </w:pPr>
      <w:r>
        <w:t>11</w:t>
      </w:r>
      <w:r>
        <w:tab/>
        <w:t>a a French teacher</w:t>
      </w:r>
    </w:p>
    <w:p w:rsidR="0080181C" w:rsidRDefault="0080181C" w:rsidP="004D5917">
      <w:pPr>
        <w:tabs>
          <w:tab w:val="left" w:pos="567"/>
          <w:tab w:val="left" w:pos="3195"/>
        </w:tabs>
        <w:jc w:val="both"/>
      </w:pPr>
      <w:r>
        <w:tab/>
        <w:t>b a foreign language teacher</w:t>
      </w:r>
    </w:p>
    <w:p w:rsidR="0080181C" w:rsidRDefault="0080181C" w:rsidP="004D5917">
      <w:pPr>
        <w:tabs>
          <w:tab w:val="left" w:pos="567"/>
          <w:tab w:val="left" w:pos="3195"/>
        </w:tabs>
        <w:jc w:val="both"/>
      </w:pPr>
      <w:r>
        <w:t>In (11a) the premodifying NP can refer to the nationality of the teacher in which case it is an adjunct or the subject taught in which case it is a complement and the d</w:t>
      </w:r>
      <w:r w:rsidR="00973655">
        <w:t>ifference between them</w:t>
      </w:r>
      <w:r>
        <w:t xml:space="preserve"> is made explicit in the tree-diagram associated with the two interpretations. Similarly, in </w:t>
      </w:r>
      <w:r w:rsidR="000756BD">
        <w:t xml:space="preserve">(11b) the premodifying AP adjunct can refer to the NP ‘language’ or ‘teacher’. </w:t>
      </w:r>
    </w:p>
    <w:p w:rsidR="00BB1C1E" w:rsidRDefault="00BB1C1E" w:rsidP="004D5917">
      <w:pPr>
        <w:tabs>
          <w:tab w:val="left" w:pos="567"/>
          <w:tab w:val="left" w:pos="3195"/>
        </w:tabs>
        <w:jc w:val="both"/>
      </w:pPr>
      <w:r>
        <w:tab/>
        <w:t xml:space="preserve">In sum, Radford (1988) provides a detailed analysis of the internal structure of NPs: first he demonstrates that there is a structural difference between the various types of modifiers that may occur inside an NP, ie. between determiners (which, in his early analysis, are assumed to occupy the specifier position), complements (which are sisters of the N-head) and adjuncts (which are sisters of </w:t>
      </w:r>
      <w:r w:rsidR="00973655">
        <w:t>t</w:t>
      </w:r>
      <w:r>
        <w:t xml:space="preserve">he intermediate constituent N-bar). It is demonstrated that both postmodifying PPs and clauses can act as complements or adjuncts and that premodifying NPs can function both as complements or adjuncts while premodifying APs </w:t>
      </w:r>
      <w:r w:rsidR="000612F3">
        <w:t>are adjuncts.</w:t>
      </w:r>
    </w:p>
    <w:p w:rsidR="000612F3" w:rsidRDefault="000612F3" w:rsidP="004D5917">
      <w:pPr>
        <w:tabs>
          <w:tab w:val="left" w:pos="567"/>
          <w:tab w:val="left" w:pos="3195"/>
        </w:tabs>
        <w:jc w:val="both"/>
      </w:pPr>
      <w:r>
        <w:tab/>
        <w:t>Radford’s claims have been revised since then especially those related to the structural position of adjuncts inside the NP. Later attempts to provide a uniform approach to adjuncts across c</w:t>
      </w:r>
      <w:r w:rsidR="00764417">
        <w:t xml:space="preserve">ategories have tried to </w:t>
      </w:r>
      <w:r>
        <w:t>establish a parallelism between adjuncts in verbal constructions and</w:t>
      </w:r>
      <w:r w:rsidR="00764417">
        <w:t xml:space="preserve"> those in nominal constructions.</w:t>
      </w:r>
      <w:r>
        <w:t xml:space="preserve"> </w:t>
      </w:r>
      <w:r w:rsidR="00764417">
        <w:t>T</w:t>
      </w:r>
      <w:r>
        <w:t xml:space="preserve">herefore similarly to VP-adjuncts, which initially were assumed to occur inside the VP </w:t>
      </w:r>
      <w:r w:rsidR="00764417">
        <w:t xml:space="preserve">(i.e. adjoined to V-bar) </w:t>
      </w:r>
      <w:r>
        <w:t>but later to be adjoined to VP (thereby forming a VP-e</w:t>
      </w:r>
      <w:r w:rsidR="00764417">
        <w:t>x</w:t>
      </w:r>
      <w:r>
        <w:t>tension), e.g. PP-adjuncts in nominal constructions have been seen as added to a minimal NP-projection. However, one type of clausal adjunct has retained its structural position inside the NP given the difference between restrictive and non-restrictive relative clauses which are both analysed as adjuncts but given the difference between the two, the point of adjunction is assumed to be different (adjoined to N-bar or to NP)</w:t>
      </w:r>
      <w:r w:rsidR="00610718">
        <w:t xml:space="preserve"> (see Newson, 2006)</w:t>
      </w:r>
      <w:r w:rsidR="00764417">
        <w:t>. This issue is not explor</w:t>
      </w:r>
      <w:r>
        <w:t xml:space="preserve">ed </w:t>
      </w:r>
      <w:r w:rsidR="00610718">
        <w:t xml:space="preserve">below in further detail. Another </w:t>
      </w:r>
      <w:r w:rsidR="00764417">
        <w:t>point</w:t>
      </w:r>
      <w:r w:rsidR="00610718">
        <w:t xml:space="preserve"> that</w:t>
      </w:r>
      <w:r>
        <w:t xml:space="preserve"> merits discussion i</w:t>
      </w:r>
      <w:r w:rsidR="00610718">
        <w:t>s</w:t>
      </w:r>
      <w:r>
        <w:t xml:space="preserve"> the approach to determiners, which are far less uniform a category than what Radford (1988) </w:t>
      </w:r>
      <w:r w:rsidR="00764417">
        <w:t xml:space="preserve">implicitely </w:t>
      </w:r>
      <w:r>
        <w:t xml:space="preserve">suggests. </w:t>
      </w:r>
      <w:r w:rsidR="00610718">
        <w:t>Approaches to the analysis of determiners are presented in the next section.</w:t>
      </w:r>
    </w:p>
    <w:p w:rsidR="00610718" w:rsidRPr="00772B6A" w:rsidRDefault="004C5DDC" w:rsidP="00772B6A">
      <w:pPr>
        <w:tabs>
          <w:tab w:val="left" w:pos="567"/>
          <w:tab w:val="left" w:pos="1134"/>
          <w:tab w:val="left" w:pos="3195"/>
        </w:tabs>
        <w:spacing w:before="360"/>
        <w:jc w:val="both"/>
        <w:rPr>
          <w:u w:val="single"/>
        </w:rPr>
      </w:pPr>
      <w:r w:rsidRPr="00772B6A">
        <w:rPr>
          <w:u w:val="single"/>
        </w:rPr>
        <w:t>2</w:t>
      </w:r>
      <w:r w:rsidR="001403FF" w:rsidRPr="00772B6A">
        <w:rPr>
          <w:u w:val="single"/>
        </w:rPr>
        <w:t>.2</w:t>
      </w:r>
      <w:r w:rsidR="001403FF" w:rsidRPr="00772B6A">
        <w:rPr>
          <w:u w:val="single"/>
        </w:rPr>
        <w:tab/>
      </w:r>
      <w:r w:rsidR="001403FF" w:rsidRPr="00772B6A">
        <w:rPr>
          <w:u w:val="single"/>
        </w:rPr>
        <w:tab/>
      </w:r>
      <w:r w:rsidR="00610718" w:rsidRPr="00772B6A">
        <w:rPr>
          <w:u w:val="single"/>
        </w:rPr>
        <w:t xml:space="preserve">Jackendoff, </w:t>
      </w:r>
      <w:r w:rsidR="001403FF" w:rsidRPr="00772B6A">
        <w:rPr>
          <w:u w:val="single"/>
        </w:rPr>
        <w:t>1977</w:t>
      </w:r>
    </w:p>
    <w:p w:rsidR="001403FF" w:rsidRDefault="001403FF" w:rsidP="001403FF">
      <w:pPr>
        <w:tabs>
          <w:tab w:val="left" w:pos="567"/>
          <w:tab w:val="left" w:pos="1134"/>
          <w:tab w:val="left" w:pos="3195"/>
        </w:tabs>
        <w:jc w:val="both"/>
      </w:pPr>
      <w:r>
        <w:t>The structure associated with NPs differs from what has been proposed by e.g. Radford and what has generally been accepted, still, Jackendoff (1977) carries the seeds of what later is to develop into two separate nominal projections</w:t>
      </w:r>
      <w:r w:rsidR="00764417">
        <w:t>, the Noun Phrase and a</w:t>
      </w:r>
      <w:r>
        <w:t xml:space="preserve"> Determiner Phrase. </w:t>
      </w:r>
    </w:p>
    <w:p w:rsidR="00FD1FB0" w:rsidRDefault="001403FF" w:rsidP="00FD1FB0">
      <w:pPr>
        <w:tabs>
          <w:tab w:val="left" w:pos="567"/>
          <w:tab w:val="left" w:pos="1134"/>
          <w:tab w:val="left" w:pos="3195"/>
        </w:tabs>
        <w:ind w:firstLine="567"/>
        <w:jc w:val="both"/>
      </w:pPr>
      <w:r>
        <w:t xml:space="preserve">It is assumed that instead of an N’’ (=NP) and an N’ (=N-bar) there are three </w:t>
      </w:r>
      <w:r w:rsidR="009A238A">
        <w:t>levels inside the nominal construction that involve a bar-notation: N’’’ (N-triple-bar) is introduced in order to represent the structures projected by the various categories. Thus, unlike the ideas presented in Radford (1988) claiming that the specifier of NP position is occupied by members of the category Determiner, Jackendoff recognizes that (i) the category Determiner is not a homogenous one and (ii) it is possible for a</w:t>
      </w:r>
      <w:r w:rsidR="00764417">
        <w:t>n</w:t>
      </w:r>
      <w:r w:rsidR="009A238A">
        <w:t xml:space="preserve"> NP to contain more than one determiner-</w:t>
      </w:r>
      <w:r w:rsidR="00764417">
        <w:t>like element</w:t>
      </w:r>
      <w:r w:rsidR="009A238A">
        <w:t xml:space="preserve">. </w:t>
      </w:r>
      <w:r w:rsidR="00FD1FB0">
        <w:t xml:space="preserve">By creating two specifier positions inside the NP (one for N’’’ and one for N’’) he attempts to accommodate structures that contain </w:t>
      </w:r>
      <w:r w:rsidR="00764417">
        <w:t>multiple determiners.</w:t>
      </w:r>
      <w:r w:rsidR="00FD1FB0">
        <w:t xml:space="preserve"> </w:t>
      </w:r>
    </w:p>
    <w:p w:rsidR="001403FF" w:rsidRDefault="00686F85" w:rsidP="00FD1FB0">
      <w:pPr>
        <w:tabs>
          <w:tab w:val="left" w:pos="567"/>
          <w:tab w:val="left" w:pos="1134"/>
          <w:tab w:val="left" w:pos="3195"/>
        </w:tabs>
        <w:ind w:firstLine="567"/>
        <w:jc w:val="both"/>
      </w:pPr>
      <w:r>
        <w:t>Thus, Jackendoff (1977)</w:t>
      </w:r>
      <w:r w:rsidR="009A238A">
        <w:t xml:space="preserve"> establishes three classes of specifiers in the NP: demonstratives, which include </w:t>
      </w:r>
      <w:r w:rsidR="009A238A" w:rsidRPr="00764417">
        <w:rPr>
          <w:i/>
        </w:rPr>
        <w:t>the</w:t>
      </w:r>
      <w:r w:rsidR="009A238A" w:rsidRPr="00FD1FB0">
        <w:t>,</w:t>
      </w:r>
      <w:r w:rsidR="009A238A" w:rsidRPr="009A238A">
        <w:rPr>
          <w:i/>
        </w:rPr>
        <w:t xml:space="preserve"> this, that, these, those</w:t>
      </w:r>
      <w:r w:rsidR="009A238A">
        <w:t xml:space="preserve">, the interrogatives </w:t>
      </w:r>
      <w:r w:rsidR="009A238A" w:rsidRPr="009A238A">
        <w:rPr>
          <w:i/>
        </w:rPr>
        <w:t>which</w:t>
      </w:r>
      <w:r w:rsidR="009A238A">
        <w:t xml:space="preserve"> and </w:t>
      </w:r>
      <w:r w:rsidR="009A238A" w:rsidRPr="009A238A">
        <w:rPr>
          <w:i/>
        </w:rPr>
        <w:t>what</w:t>
      </w:r>
      <w:r w:rsidR="009A238A">
        <w:t xml:space="preserve"> and, possibly, the indefinite article </w:t>
      </w:r>
      <w:r w:rsidR="009A238A" w:rsidRPr="009A238A">
        <w:rPr>
          <w:i/>
        </w:rPr>
        <w:t>a</w:t>
      </w:r>
      <w:r w:rsidR="009A238A">
        <w:t xml:space="preserve"> and singular </w:t>
      </w:r>
      <w:r w:rsidR="009A238A" w:rsidRPr="009A238A">
        <w:rPr>
          <w:i/>
        </w:rPr>
        <w:t>some</w:t>
      </w:r>
      <w:r w:rsidR="009A238A">
        <w:t xml:space="preserve"> (e.g. </w:t>
      </w:r>
      <w:r w:rsidR="009A238A" w:rsidRPr="009A238A">
        <w:rPr>
          <w:i/>
        </w:rPr>
        <w:t>some man is outside</w:t>
      </w:r>
      <w:r w:rsidR="009A238A">
        <w:t xml:space="preserve">). The other two are quantifiers including </w:t>
      </w:r>
      <w:r w:rsidR="009A238A" w:rsidRPr="00FD1FB0">
        <w:rPr>
          <w:i/>
        </w:rPr>
        <w:t xml:space="preserve">each, every, any, all, </w:t>
      </w:r>
      <w:r w:rsidR="00FD1FB0" w:rsidRPr="00FD1FB0">
        <w:rPr>
          <w:i/>
        </w:rPr>
        <w:t>no, many, few, much, little</w:t>
      </w:r>
      <w:r w:rsidR="00FD1FB0">
        <w:t xml:space="preserve">, and the other uses of </w:t>
      </w:r>
      <w:r w:rsidR="00FD1FB0" w:rsidRPr="00FD1FB0">
        <w:rPr>
          <w:i/>
        </w:rPr>
        <w:t>some</w:t>
      </w:r>
      <w:r w:rsidR="00FD1FB0">
        <w:t xml:space="preserve">, and numerals comprising </w:t>
      </w:r>
      <w:r w:rsidR="00FD1FB0" w:rsidRPr="00764417">
        <w:t>numerals</w:t>
      </w:r>
      <w:r w:rsidR="00FD1FB0">
        <w:t xml:space="preserve"> (including cardinals), </w:t>
      </w:r>
      <w:r w:rsidR="00FD1FB0" w:rsidRPr="00FD1FB0">
        <w:rPr>
          <w:i/>
        </w:rPr>
        <w:t>a dozen, a couple, a few, a little</w:t>
      </w:r>
      <w:r w:rsidR="00FD1FB0">
        <w:t>.</w:t>
      </w:r>
      <w:r w:rsidR="00422A3D">
        <w:t xml:space="preserve"> </w:t>
      </w:r>
      <w:r>
        <w:t>Further, the following semantic constraint is introduced to distinguish the three different types of specifier roles:</w:t>
      </w:r>
    </w:p>
    <w:p w:rsidR="00686F85" w:rsidRDefault="00686F85" w:rsidP="00772B6A">
      <w:pPr>
        <w:tabs>
          <w:tab w:val="left" w:pos="567"/>
          <w:tab w:val="left" w:pos="1134"/>
          <w:tab w:val="left" w:pos="3195"/>
        </w:tabs>
        <w:spacing w:before="120"/>
        <w:jc w:val="both"/>
      </w:pPr>
      <w:r>
        <w:t>12</w:t>
      </w:r>
      <w:r>
        <w:tab/>
      </w:r>
      <w:r w:rsidR="00A54EBA">
        <w:t xml:space="preserve">The </w:t>
      </w:r>
      <w:r>
        <w:t>Specifier Constraint</w:t>
      </w:r>
    </w:p>
    <w:p w:rsidR="00686F85" w:rsidRDefault="00686F85" w:rsidP="00686F85">
      <w:pPr>
        <w:tabs>
          <w:tab w:val="left" w:pos="567"/>
          <w:tab w:val="left" w:pos="1134"/>
          <w:tab w:val="left" w:pos="3195"/>
        </w:tabs>
        <w:jc w:val="both"/>
      </w:pPr>
      <w:r>
        <w:tab/>
        <w:t>An NP specifier may contain at most one demonstrative, one quantifier and one numeral.</w:t>
      </w:r>
      <w:r w:rsidR="00772B6A">
        <w:tab/>
      </w:r>
      <w:r w:rsidR="00772B6A">
        <w:tab/>
      </w:r>
      <w:r w:rsidR="00772B6A">
        <w:tab/>
      </w:r>
      <w:r w:rsidR="00772B6A">
        <w:tab/>
      </w:r>
      <w:r w:rsidR="00772B6A">
        <w:tab/>
      </w:r>
      <w:r w:rsidR="00772B6A">
        <w:tab/>
      </w:r>
      <w:r w:rsidR="00772B6A">
        <w:tab/>
      </w:r>
      <w:r w:rsidR="00772B6A">
        <w:tab/>
      </w:r>
      <w:r w:rsidR="00772B6A">
        <w:tab/>
        <w:t>(p. 104)</w:t>
      </w:r>
    </w:p>
    <w:p w:rsidR="00686F85" w:rsidRDefault="00686F85" w:rsidP="00686F85">
      <w:pPr>
        <w:tabs>
          <w:tab w:val="left" w:pos="567"/>
          <w:tab w:val="left" w:pos="1134"/>
          <w:tab w:val="left" w:pos="3195"/>
        </w:tabs>
        <w:jc w:val="right"/>
      </w:pPr>
    </w:p>
    <w:p w:rsidR="00422A3D" w:rsidRDefault="00422A3D" w:rsidP="00772B6A">
      <w:pPr>
        <w:tabs>
          <w:tab w:val="left" w:pos="567"/>
          <w:tab w:val="left" w:pos="1134"/>
          <w:tab w:val="left" w:pos="3195"/>
        </w:tabs>
        <w:spacing w:after="120"/>
        <w:jc w:val="both"/>
      </w:pPr>
      <w:r>
        <w:t>The phrase structure rule in (13) is assumed to account for the distribution and co-.occurence of the different types of determiners.</w:t>
      </w:r>
    </w:p>
    <w:p w:rsidR="00422A3D" w:rsidRDefault="00BE1C41" w:rsidP="005B5556">
      <w:pPr>
        <w:tabs>
          <w:tab w:val="left" w:pos="567"/>
          <w:tab w:val="left" w:pos="1134"/>
          <w:tab w:val="left" w:pos="2775"/>
        </w:tabs>
        <w:jc w:val="both"/>
      </w:pPr>
      <w:r w:rsidRPr="00BE1C41">
        <w:rPr>
          <w:noProof/>
          <w:sz w:val="48"/>
          <w:szCs w:val="48"/>
          <w:lang w:eastAsia="en-US"/>
        </w:rPr>
        <w:pict>
          <v:shape id="_x0000_s1040" type="#_x0000_t202" style="position:absolute;left:0;text-align:left;margin-left:94.9pt;margin-top:2pt;width:40.5pt;height:35.25pt;z-index:251665920;mso-width-relative:margin;mso-height-relative:margin">
            <v:textbox style="mso-next-textbox:#_x0000_s1040">
              <w:txbxContent>
                <w:p w:rsidR="0005432A" w:rsidRDefault="0005432A">
                  <w:pPr>
                    <w:rPr>
                      <w:lang w:val="hu-HU"/>
                    </w:rPr>
                  </w:pPr>
                  <w:r>
                    <w:rPr>
                      <w:lang w:val="hu-HU"/>
                    </w:rPr>
                    <w:t>N’’</w:t>
                  </w:r>
                </w:p>
                <w:p w:rsidR="0005432A" w:rsidRPr="00422A3D" w:rsidRDefault="0005432A">
                  <w:pPr>
                    <w:rPr>
                      <w:lang w:val="hu-HU"/>
                    </w:rPr>
                  </w:pPr>
                  <w:r>
                    <w:rPr>
                      <w:lang w:val="hu-HU"/>
                    </w:rPr>
                    <w:t>Art’’’’</w:t>
                  </w:r>
                </w:p>
                <w:p w:rsidR="0005432A" w:rsidRPr="00422A3D" w:rsidRDefault="0005432A">
                  <w:pPr>
                    <w:rPr>
                      <w:lang w:val="hu-HU"/>
                    </w:rPr>
                  </w:pPr>
                </w:p>
              </w:txbxContent>
            </v:textbox>
          </v:shape>
        </w:pict>
      </w:r>
      <w:r w:rsidR="00422A3D">
        <w:t>13</w:t>
      </w:r>
      <w:r w:rsidR="00422A3D">
        <w:tab/>
        <w:t xml:space="preserve">N’’’ → </w:t>
      </w:r>
      <w:r w:rsidR="00422A3D" w:rsidRPr="005B5556">
        <w:rPr>
          <w:sz w:val="56"/>
          <w:szCs w:val="56"/>
        </w:rPr>
        <w:t>({</w:t>
      </w:r>
      <w:r w:rsidR="005B5556">
        <w:rPr>
          <w:sz w:val="56"/>
          <w:szCs w:val="56"/>
        </w:rPr>
        <w:tab/>
        <w:t>})</w:t>
      </w:r>
      <w:r w:rsidR="005B5556">
        <w:tab/>
        <w:t>N’’</w:t>
      </w:r>
    </w:p>
    <w:p w:rsidR="005B5556" w:rsidRDefault="005B5556" w:rsidP="005B5556">
      <w:pPr>
        <w:tabs>
          <w:tab w:val="left" w:pos="567"/>
          <w:tab w:val="left" w:pos="1134"/>
          <w:tab w:val="left" w:pos="2775"/>
        </w:tabs>
        <w:jc w:val="both"/>
      </w:pPr>
    </w:p>
    <w:p w:rsidR="005B5556" w:rsidRDefault="005B5556" w:rsidP="00772B6A">
      <w:pPr>
        <w:tabs>
          <w:tab w:val="left" w:pos="567"/>
          <w:tab w:val="left" w:pos="1134"/>
          <w:tab w:val="left" w:pos="2775"/>
        </w:tabs>
        <w:spacing w:before="120"/>
        <w:jc w:val="both"/>
        <w:rPr>
          <w:lang w:val="hu-HU"/>
        </w:rPr>
      </w:pPr>
      <w:r>
        <w:t xml:space="preserve">Thus, </w:t>
      </w:r>
      <w:r w:rsidR="00764417">
        <w:t xml:space="preserve">the </w:t>
      </w:r>
      <w:r>
        <w:t>NP’</w:t>
      </w:r>
      <w:r>
        <w:rPr>
          <w:lang w:val="hu-HU"/>
        </w:rPr>
        <w:t xml:space="preserve">’’ specifier contains demonstratives and genitive NPs which are in complementary distribution. As genitive NPs and demonstratives can be followed by certain quantifiers but not others, </w:t>
      </w:r>
      <w:r w:rsidR="001C0284">
        <w:rPr>
          <w:lang w:val="hu-HU"/>
        </w:rPr>
        <w:t xml:space="preserve">and given that there is no apparent semantic reason for the ungrammaticality of </w:t>
      </w:r>
      <w:r w:rsidR="001C0284" w:rsidRPr="001C0284">
        <w:rPr>
          <w:i/>
          <w:lang w:val="hu-HU"/>
        </w:rPr>
        <w:t>*Fred’s some apples</w:t>
      </w:r>
      <w:r w:rsidR="001C0284">
        <w:rPr>
          <w:lang w:val="hu-HU"/>
        </w:rPr>
        <w:t xml:space="preserve"> and the grammaticality of </w:t>
      </w:r>
      <w:r w:rsidR="001C0284">
        <w:rPr>
          <w:i/>
          <w:lang w:val="hu-HU"/>
        </w:rPr>
        <w:t>Fred’</w:t>
      </w:r>
      <w:r w:rsidR="001C0284" w:rsidRPr="001C0284">
        <w:rPr>
          <w:i/>
          <w:lang w:val="hu-HU"/>
        </w:rPr>
        <w:t>s many apples</w:t>
      </w:r>
      <w:r w:rsidR="001C0284">
        <w:rPr>
          <w:lang w:val="hu-HU"/>
        </w:rPr>
        <w:t xml:space="preserve">, </w:t>
      </w:r>
      <w:r>
        <w:rPr>
          <w:lang w:val="hu-HU"/>
        </w:rPr>
        <w:t>the three semantic classes of determiner are divided into two syntactic classes: demonstrativ</w:t>
      </w:r>
      <w:r w:rsidR="00153C9B">
        <w:rPr>
          <w:lang w:val="hu-HU"/>
        </w:rPr>
        <w:t xml:space="preserve">es, genitive NPs and </w:t>
      </w:r>
      <w:r w:rsidR="009646D6">
        <w:rPr>
          <w:lang w:val="hu-HU"/>
        </w:rPr>
        <w:t>one</w:t>
      </w:r>
      <w:r w:rsidR="00153C9B">
        <w:rPr>
          <w:lang w:val="hu-HU"/>
        </w:rPr>
        <w:t xml:space="preserve"> group of quantifiers are termed </w:t>
      </w:r>
      <w:r w:rsidR="00AD0F26">
        <w:rPr>
          <w:lang w:val="hu-HU"/>
        </w:rPr>
        <w:t>’</w:t>
      </w:r>
      <w:r w:rsidR="00153C9B">
        <w:rPr>
          <w:lang w:val="hu-HU"/>
        </w:rPr>
        <w:t>Art</w:t>
      </w:r>
      <w:r w:rsidR="00AD0F26">
        <w:rPr>
          <w:lang w:val="hu-HU"/>
        </w:rPr>
        <w:t>’</w:t>
      </w:r>
      <w:r w:rsidR="009646D6">
        <w:rPr>
          <w:lang w:val="hu-HU"/>
        </w:rPr>
        <w:t>, while</w:t>
      </w:r>
      <w:r w:rsidR="00153C9B">
        <w:rPr>
          <w:lang w:val="hu-HU"/>
        </w:rPr>
        <w:t xml:space="preserve"> </w:t>
      </w:r>
      <w:r w:rsidR="009646D6">
        <w:rPr>
          <w:lang w:val="hu-HU"/>
        </w:rPr>
        <w:t>a</w:t>
      </w:r>
      <w:r w:rsidR="00153C9B">
        <w:rPr>
          <w:lang w:val="hu-HU"/>
        </w:rPr>
        <w:t xml:space="preserve">nother group of quantifiers are termed </w:t>
      </w:r>
      <w:r w:rsidR="00AD0F26">
        <w:rPr>
          <w:lang w:val="hu-HU"/>
        </w:rPr>
        <w:t>’</w:t>
      </w:r>
      <w:r w:rsidR="00153C9B">
        <w:rPr>
          <w:lang w:val="hu-HU"/>
        </w:rPr>
        <w:t>Q</w:t>
      </w:r>
      <w:r w:rsidR="00AD0F26">
        <w:rPr>
          <w:lang w:val="hu-HU"/>
        </w:rPr>
        <w:t>’</w:t>
      </w:r>
      <w:r w:rsidR="00153C9B">
        <w:rPr>
          <w:lang w:val="hu-HU"/>
        </w:rPr>
        <w:t>, see (14).</w:t>
      </w:r>
    </w:p>
    <w:p w:rsidR="00AD0F26" w:rsidRPr="005B5556" w:rsidRDefault="00153C9B" w:rsidP="00B056E0">
      <w:pPr>
        <w:tabs>
          <w:tab w:val="left" w:pos="567"/>
          <w:tab w:val="left" w:pos="1134"/>
          <w:tab w:val="left" w:pos="2775"/>
        </w:tabs>
        <w:spacing w:before="120"/>
        <w:jc w:val="both"/>
        <w:rPr>
          <w:lang w:val="hu-HU"/>
        </w:rPr>
      </w:pPr>
      <w:r>
        <w:rPr>
          <w:lang w:val="hu-HU"/>
        </w:rPr>
        <w:t>14</w:t>
      </w:r>
      <w:r>
        <w:rPr>
          <w:lang w:val="hu-HU"/>
        </w:rPr>
        <w:tab/>
      </w:r>
    </w:p>
    <w:tbl>
      <w:tblPr>
        <w:tblStyle w:val="Rcsostblzat"/>
        <w:tblW w:w="0" w:type="auto"/>
        <w:tblLook w:val="04A0"/>
      </w:tblPr>
      <w:tblGrid>
        <w:gridCol w:w="830"/>
        <w:gridCol w:w="896"/>
        <w:gridCol w:w="790"/>
      </w:tblGrid>
      <w:tr w:rsidR="000D6D19" w:rsidTr="00AD0F26">
        <w:tc>
          <w:tcPr>
            <w:tcW w:w="0" w:type="auto"/>
          </w:tcPr>
          <w:p w:rsidR="000D6D19" w:rsidRDefault="000D6D19" w:rsidP="005B5556">
            <w:pPr>
              <w:tabs>
                <w:tab w:val="left" w:pos="567"/>
                <w:tab w:val="left" w:pos="1134"/>
                <w:tab w:val="left" w:pos="2775"/>
              </w:tabs>
              <w:jc w:val="both"/>
              <w:rPr>
                <w:lang w:val="hu-HU"/>
              </w:rPr>
            </w:pPr>
            <w:r>
              <w:rPr>
                <w:lang w:val="hu-HU"/>
              </w:rPr>
              <w:t>Art</w:t>
            </w:r>
          </w:p>
        </w:tc>
        <w:tc>
          <w:tcPr>
            <w:tcW w:w="0" w:type="auto"/>
          </w:tcPr>
          <w:p w:rsidR="000D6D19" w:rsidRDefault="000D6D19" w:rsidP="005B5556">
            <w:pPr>
              <w:tabs>
                <w:tab w:val="left" w:pos="567"/>
                <w:tab w:val="left" w:pos="1134"/>
                <w:tab w:val="left" w:pos="2775"/>
              </w:tabs>
              <w:jc w:val="both"/>
              <w:rPr>
                <w:lang w:val="hu-HU"/>
              </w:rPr>
            </w:pPr>
            <w:r>
              <w:rPr>
                <w:lang w:val="hu-HU"/>
              </w:rPr>
              <w:t>Q</w:t>
            </w:r>
          </w:p>
        </w:tc>
        <w:tc>
          <w:tcPr>
            <w:tcW w:w="0" w:type="auto"/>
          </w:tcPr>
          <w:p w:rsidR="000D6D19" w:rsidRDefault="000D6D19" w:rsidP="005B5556">
            <w:pPr>
              <w:tabs>
                <w:tab w:val="left" w:pos="567"/>
                <w:tab w:val="left" w:pos="1134"/>
                <w:tab w:val="left" w:pos="2775"/>
              </w:tabs>
              <w:jc w:val="both"/>
              <w:rPr>
                <w:lang w:val="hu-HU"/>
              </w:rPr>
            </w:pPr>
          </w:p>
        </w:tc>
      </w:tr>
      <w:tr w:rsidR="000D6D19" w:rsidTr="00AD0F26">
        <w:tc>
          <w:tcPr>
            <w:tcW w:w="0" w:type="auto"/>
          </w:tcPr>
          <w:p w:rsidR="000D6D19" w:rsidRDefault="000D6D19" w:rsidP="005B5556">
            <w:pPr>
              <w:tabs>
                <w:tab w:val="left" w:pos="567"/>
                <w:tab w:val="left" w:pos="1134"/>
                <w:tab w:val="left" w:pos="2775"/>
              </w:tabs>
              <w:jc w:val="both"/>
              <w:rPr>
                <w:lang w:val="hu-HU"/>
              </w:rPr>
            </w:pPr>
          </w:p>
        </w:tc>
        <w:tc>
          <w:tcPr>
            <w:tcW w:w="0" w:type="auto"/>
          </w:tcPr>
          <w:p w:rsidR="000D6D19" w:rsidRDefault="000D6D19" w:rsidP="005B5556">
            <w:pPr>
              <w:tabs>
                <w:tab w:val="left" w:pos="567"/>
                <w:tab w:val="left" w:pos="1134"/>
                <w:tab w:val="left" w:pos="2775"/>
              </w:tabs>
              <w:jc w:val="both"/>
              <w:rPr>
                <w:lang w:val="hu-HU"/>
              </w:rPr>
            </w:pPr>
            <w:r>
              <w:rPr>
                <w:lang w:val="hu-HU"/>
              </w:rPr>
              <w:t>many</w:t>
            </w:r>
          </w:p>
        </w:tc>
        <w:tc>
          <w:tcPr>
            <w:tcW w:w="0" w:type="auto"/>
          </w:tcPr>
          <w:p w:rsidR="000D6D19" w:rsidRDefault="000D6D19" w:rsidP="005B5556">
            <w:pPr>
              <w:tabs>
                <w:tab w:val="left" w:pos="567"/>
                <w:tab w:val="left" w:pos="1134"/>
                <w:tab w:val="left" w:pos="2775"/>
              </w:tabs>
              <w:jc w:val="both"/>
              <w:rPr>
                <w:lang w:val="hu-HU"/>
              </w:rPr>
            </w:pPr>
          </w:p>
        </w:tc>
      </w:tr>
      <w:tr w:rsidR="000D6D19" w:rsidTr="00AD0F26">
        <w:tc>
          <w:tcPr>
            <w:tcW w:w="0" w:type="auto"/>
          </w:tcPr>
          <w:p w:rsidR="000D6D19" w:rsidRDefault="000D6D19" w:rsidP="005B5556">
            <w:pPr>
              <w:tabs>
                <w:tab w:val="left" w:pos="567"/>
                <w:tab w:val="left" w:pos="1134"/>
                <w:tab w:val="left" w:pos="2775"/>
              </w:tabs>
              <w:jc w:val="both"/>
              <w:rPr>
                <w:lang w:val="hu-HU"/>
              </w:rPr>
            </w:pPr>
            <w:r>
              <w:rPr>
                <w:lang w:val="hu-HU"/>
              </w:rPr>
              <w:t>Fred’s</w:t>
            </w:r>
          </w:p>
        </w:tc>
        <w:tc>
          <w:tcPr>
            <w:tcW w:w="0" w:type="auto"/>
          </w:tcPr>
          <w:p w:rsidR="000D6D19" w:rsidRDefault="000D6D19" w:rsidP="005B5556">
            <w:pPr>
              <w:tabs>
                <w:tab w:val="left" w:pos="567"/>
                <w:tab w:val="left" w:pos="1134"/>
                <w:tab w:val="left" w:pos="2775"/>
              </w:tabs>
              <w:jc w:val="both"/>
              <w:rPr>
                <w:lang w:val="hu-HU"/>
              </w:rPr>
            </w:pPr>
            <w:r>
              <w:rPr>
                <w:lang w:val="hu-HU"/>
              </w:rPr>
              <w:t>few</w:t>
            </w:r>
          </w:p>
        </w:tc>
        <w:tc>
          <w:tcPr>
            <w:tcW w:w="0" w:type="auto"/>
          </w:tcPr>
          <w:p w:rsidR="000D6D19" w:rsidRDefault="000D6D19" w:rsidP="005B5556">
            <w:pPr>
              <w:tabs>
                <w:tab w:val="left" w:pos="567"/>
                <w:tab w:val="left" w:pos="1134"/>
                <w:tab w:val="left" w:pos="2775"/>
              </w:tabs>
              <w:jc w:val="both"/>
              <w:rPr>
                <w:lang w:val="hu-HU"/>
              </w:rPr>
            </w:pPr>
          </w:p>
        </w:tc>
      </w:tr>
      <w:tr w:rsidR="000D6D19" w:rsidTr="00AD0F26">
        <w:tc>
          <w:tcPr>
            <w:tcW w:w="0" w:type="auto"/>
          </w:tcPr>
          <w:p w:rsidR="000D6D19" w:rsidRDefault="000D6D19" w:rsidP="005B5556">
            <w:pPr>
              <w:tabs>
                <w:tab w:val="left" w:pos="567"/>
                <w:tab w:val="left" w:pos="1134"/>
                <w:tab w:val="left" w:pos="2775"/>
              </w:tabs>
              <w:jc w:val="both"/>
              <w:rPr>
                <w:lang w:val="hu-HU"/>
              </w:rPr>
            </w:pPr>
            <w:r>
              <w:rPr>
                <w:lang w:val="hu-HU"/>
              </w:rPr>
              <w:t>the</w:t>
            </w:r>
          </w:p>
        </w:tc>
        <w:tc>
          <w:tcPr>
            <w:tcW w:w="0" w:type="auto"/>
          </w:tcPr>
          <w:p w:rsidR="000D6D19" w:rsidRDefault="000D6D19" w:rsidP="005B5556">
            <w:pPr>
              <w:tabs>
                <w:tab w:val="left" w:pos="567"/>
                <w:tab w:val="left" w:pos="1134"/>
                <w:tab w:val="left" w:pos="2775"/>
              </w:tabs>
              <w:jc w:val="both"/>
              <w:rPr>
                <w:lang w:val="hu-HU"/>
              </w:rPr>
            </w:pPr>
            <w:r>
              <w:rPr>
                <w:lang w:val="hu-HU"/>
              </w:rPr>
              <w:t>several</w:t>
            </w:r>
          </w:p>
        </w:tc>
        <w:tc>
          <w:tcPr>
            <w:tcW w:w="0" w:type="auto"/>
          </w:tcPr>
          <w:p w:rsidR="000D6D19" w:rsidRDefault="000D6D19" w:rsidP="005B5556">
            <w:pPr>
              <w:tabs>
                <w:tab w:val="left" w:pos="567"/>
                <w:tab w:val="left" w:pos="1134"/>
                <w:tab w:val="left" w:pos="2775"/>
              </w:tabs>
              <w:jc w:val="both"/>
              <w:rPr>
                <w:lang w:val="hu-HU"/>
              </w:rPr>
            </w:pPr>
          </w:p>
        </w:tc>
      </w:tr>
      <w:tr w:rsidR="000D6D19" w:rsidTr="00AD0F26">
        <w:tc>
          <w:tcPr>
            <w:tcW w:w="0" w:type="auto"/>
          </w:tcPr>
          <w:p w:rsidR="000D6D19" w:rsidRDefault="000D6D19" w:rsidP="005B5556">
            <w:pPr>
              <w:tabs>
                <w:tab w:val="left" w:pos="567"/>
                <w:tab w:val="left" w:pos="1134"/>
                <w:tab w:val="left" w:pos="2775"/>
              </w:tabs>
              <w:jc w:val="both"/>
              <w:rPr>
                <w:lang w:val="hu-HU"/>
              </w:rPr>
            </w:pPr>
            <w:r>
              <w:rPr>
                <w:lang w:val="hu-HU"/>
              </w:rPr>
              <w:t>those</w:t>
            </w:r>
          </w:p>
        </w:tc>
        <w:tc>
          <w:tcPr>
            <w:tcW w:w="0" w:type="auto"/>
          </w:tcPr>
          <w:p w:rsidR="000D6D19" w:rsidRPr="000D6D19" w:rsidRDefault="000D6D19" w:rsidP="005B5556">
            <w:pPr>
              <w:tabs>
                <w:tab w:val="left" w:pos="567"/>
                <w:tab w:val="left" w:pos="1134"/>
                <w:tab w:val="left" w:pos="2775"/>
              </w:tabs>
              <w:jc w:val="both"/>
            </w:pPr>
            <w:r>
              <w:rPr>
                <w:lang w:val="hu-HU"/>
              </w:rPr>
              <w:t>*some</w:t>
            </w:r>
          </w:p>
        </w:tc>
        <w:tc>
          <w:tcPr>
            <w:tcW w:w="0" w:type="auto"/>
          </w:tcPr>
          <w:p w:rsidR="000D6D19" w:rsidRDefault="000D6D19" w:rsidP="005B5556">
            <w:pPr>
              <w:tabs>
                <w:tab w:val="left" w:pos="567"/>
                <w:tab w:val="left" w:pos="1134"/>
                <w:tab w:val="left" w:pos="2775"/>
              </w:tabs>
              <w:jc w:val="both"/>
              <w:rPr>
                <w:lang w:val="hu-HU"/>
              </w:rPr>
            </w:pPr>
            <w:r>
              <w:rPr>
                <w:lang w:val="hu-HU"/>
              </w:rPr>
              <w:t>books</w:t>
            </w:r>
          </w:p>
        </w:tc>
      </w:tr>
      <w:tr w:rsidR="000D6D19" w:rsidTr="00AD0F26">
        <w:tc>
          <w:tcPr>
            <w:tcW w:w="0" w:type="auto"/>
          </w:tcPr>
          <w:p w:rsidR="000D6D19" w:rsidRDefault="000D6D19" w:rsidP="005B5556">
            <w:pPr>
              <w:tabs>
                <w:tab w:val="left" w:pos="567"/>
                <w:tab w:val="left" w:pos="1134"/>
                <w:tab w:val="left" w:pos="2775"/>
              </w:tabs>
              <w:jc w:val="both"/>
              <w:rPr>
                <w:lang w:val="hu-HU"/>
              </w:rPr>
            </w:pPr>
            <w:r>
              <w:rPr>
                <w:lang w:val="hu-HU"/>
              </w:rPr>
              <w:t>which</w:t>
            </w:r>
          </w:p>
        </w:tc>
        <w:tc>
          <w:tcPr>
            <w:tcW w:w="0" w:type="auto"/>
          </w:tcPr>
          <w:p w:rsidR="000D6D19" w:rsidRDefault="000D6D19" w:rsidP="005B5556">
            <w:pPr>
              <w:tabs>
                <w:tab w:val="left" w:pos="567"/>
                <w:tab w:val="left" w:pos="1134"/>
                <w:tab w:val="left" w:pos="2775"/>
              </w:tabs>
              <w:jc w:val="both"/>
              <w:rPr>
                <w:lang w:val="hu-HU"/>
              </w:rPr>
            </w:pPr>
            <w:r>
              <w:rPr>
                <w:lang w:val="hu-HU"/>
              </w:rPr>
              <w:t>*each</w:t>
            </w:r>
          </w:p>
        </w:tc>
        <w:tc>
          <w:tcPr>
            <w:tcW w:w="0" w:type="auto"/>
          </w:tcPr>
          <w:p w:rsidR="000D6D19" w:rsidRDefault="000D6D19" w:rsidP="005B5556">
            <w:pPr>
              <w:tabs>
                <w:tab w:val="left" w:pos="567"/>
                <w:tab w:val="left" w:pos="1134"/>
                <w:tab w:val="left" w:pos="2775"/>
              </w:tabs>
              <w:jc w:val="both"/>
              <w:rPr>
                <w:lang w:val="hu-HU"/>
              </w:rPr>
            </w:pPr>
          </w:p>
        </w:tc>
      </w:tr>
      <w:tr w:rsidR="000D6D19" w:rsidTr="00AD0F26">
        <w:tc>
          <w:tcPr>
            <w:tcW w:w="0" w:type="auto"/>
          </w:tcPr>
          <w:p w:rsidR="000D6D19" w:rsidRDefault="000D6D19" w:rsidP="005B5556">
            <w:pPr>
              <w:tabs>
                <w:tab w:val="left" w:pos="567"/>
                <w:tab w:val="left" w:pos="1134"/>
                <w:tab w:val="left" w:pos="2775"/>
              </w:tabs>
              <w:jc w:val="both"/>
              <w:rPr>
                <w:lang w:val="hu-HU"/>
              </w:rPr>
            </w:pPr>
          </w:p>
        </w:tc>
        <w:tc>
          <w:tcPr>
            <w:tcW w:w="0" w:type="auto"/>
          </w:tcPr>
          <w:p w:rsidR="000D6D19" w:rsidRDefault="000D6D19" w:rsidP="005B5556">
            <w:pPr>
              <w:tabs>
                <w:tab w:val="left" w:pos="567"/>
                <w:tab w:val="left" w:pos="1134"/>
                <w:tab w:val="left" w:pos="2775"/>
              </w:tabs>
              <w:jc w:val="both"/>
              <w:rPr>
                <w:lang w:val="hu-HU"/>
              </w:rPr>
            </w:pPr>
            <w:r>
              <w:rPr>
                <w:lang w:val="hu-HU"/>
              </w:rPr>
              <w:t>*all</w:t>
            </w:r>
          </w:p>
        </w:tc>
        <w:tc>
          <w:tcPr>
            <w:tcW w:w="0" w:type="auto"/>
          </w:tcPr>
          <w:p w:rsidR="000D6D19" w:rsidRDefault="000D6D19" w:rsidP="005B5556">
            <w:pPr>
              <w:tabs>
                <w:tab w:val="left" w:pos="567"/>
                <w:tab w:val="left" w:pos="1134"/>
                <w:tab w:val="left" w:pos="2775"/>
              </w:tabs>
              <w:jc w:val="both"/>
              <w:rPr>
                <w:lang w:val="hu-HU"/>
              </w:rPr>
            </w:pPr>
          </w:p>
        </w:tc>
      </w:tr>
      <w:tr w:rsidR="000D6D19" w:rsidTr="00AD0F26">
        <w:tc>
          <w:tcPr>
            <w:tcW w:w="0" w:type="auto"/>
          </w:tcPr>
          <w:p w:rsidR="000D6D19" w:rsidRDefault="000D6D19" w:rsidP="005B5556">
            <w:pPr>
              <w:tabs>
                <w:tab w:val="left" w:pos="567"/>
                <w:tab w:val="left" w:pos="1134"/>
                <w:tab w:val="left" w:pos="2775"/>
              </w:tabs>
              <w:jc w:val="both"/>
              <w:rPr>
                <w:lang w:val="hu-HU"/>
              </w:rPr>
            </w:pPr>
          </w:p>
        </w:tc>
        <w:tc>
          <w:tcPr>
            <w:tcW w:w="0" w:type="auto"/>
          </w:tcPr>
          <w:p w:rsidR="000D6D19" w:rsidRDefault="000D6D19" w:rsidP="005B5556">
            <w:pPr>
              <w:tabs>
                <w:tab w:val="left" w:pos="567"/>
                <w:tab w:val="left" w:pos="1134"/>
                <w:tab w:val="left" w:pos="2775"/>
              </w:tabs>
              <w:jc w:val="both"/>
              <w:rPr>
                <w:lang w:val="hu-HU"/>
              </w:rPr>
            </w:pPr>
            <w:r>
              <w:rPr>
                <w:lang w:val="hu-HU"/>
              </w:rPr>
              <w:t>*no</w:t>
            </w:r>
          </w:p>
        </w:tc>
        <w:tc>
          <w:tcPr>
            <w:tcW w:w="0" w:type="auto"/>
          </w:tcPr>
          <w:p w:rsidR="000D6D19" w:rsidRDefault="000D6D19" w:rsidP="005B5556">
            <w:pPr>
              <w:tabs>
                <w:tab w:val="left" w:pos="567"/>
                <w:tab w:val="left" w:pos="1134"/>
                <w:tab w:val="left" w:pos="2775"/>
              </w:tabs>
              <w:jc w:val="both"/>
              <w:rPr>
                <w:lang w:val="hu-HU"/>
              </w:rPr>
            </w:pPr>
          </w:p>
        </w:tc>
      </w:tr>
      <w:tr w:rsidR="000D6D19" w:rsidTr="00AD0F26">
        <w:tc>
          <w:tcPr>
            <w:tcW w:w="0" w:type="auto"/>
          </w:tcPr>
          <w:p w:rsidR="000D6D19" w:rsidRDefault="000D6D19" w:rsidP="005B5556">
            <w:pPr>
              <w:tabs>
                <w:tab w:val="left" w:pos="567"/>
                <w:tab w:val="left" w:pos="1134"/>
                <w:tab w:val="left" w:pos="2775"/>
              </w:tabs>
              <w:jc w:val="both"/>
              <w:rPr>
                <w:lang w:val="hu-HU"/>
              </w:rPr>
            </w:pPr>
          </w:p>
        </w:tc>
        <w:tc>
          <w:tcPr>
            <w:tcW w:w="0" w:type="auto"/>
          </w:tcPr>
          <w:p w:rsidR="000D6D19" w:rsidRDefault="000D6D19" w:rsidP="005B5556">
            <w:pPr>
              <w:tabs>
                <w:tab w:val="left" w:pos="567"/>
                <w:tab w:val="left" w:pos="1134"/>
                <w:tab w:val="left" w:pos="2775"/>
              </w:tabs>
              <w:jc w:val="both"/>
              <w:rPr>
                <w:lang w:val="hu-HU"/>
              </w:rPr>
            </w:pPr>
            <w:r>
              <w:rPr>
                <w:lang w:val="hu-HU"/>
              </w:rPr>
              <w:t>*any</w:t>
            </w:r>
          </w:p>
        </w:tc>
        <w:tc>
          <w:tcPr>
            <w:tcW w:w="0" w:type="auto"/>
          </w:tcPr>
          <w:p w:rsidR="000D6D19" w:rsidRDefault="000D6D19" w:rsidP="005B5556">
            <w:pPr>
              <w:tabs>
                <w:tab w:val="left" w:pos="567"/>
                <w:tab w:val="left" w:pos="1134"/>
                <w:tab w:val="left" w:pos="2775"/>
              </w:tabs>
              <w:jc w:val="both"/>
              <w:rPr>
                <w:lang w:val="hu-HU"/>
              </w:rPr>
            </w:pPr>
          </w:p>
        </w:tc>
      </w:tr>
    </w:tbl>
    <w:p w:rsidR="00153C9B" w:rsidRDefault="009646D6" w:rsidP="00B056E0">
      <w:pPr>
        <w:tabs>
          <w:tab w:val="left" w:pos="567"/>
          <w:tab w:val="left" w:pos="1134"/>
          <w:tab w:val="left" w:pos="2775"/>
        </w:tabs>
        <w:spacing w:before="120"/>
        <w:jc w:val="both"/>
        <w:rPr>
          <w:lang w:val="hu-HU"/>
        </w:rPr>
      </w:pPr>
      <w:r>
        <w:rPr>
          <w:lang w:val="hu-HU"/>
        </w:rPr>
        <w:t>Accordingly, the specifier of N’’ can be occupied by Q. The ungrammatical quantifiers belong to the category Art, hence</w:t>
      </w:r>
      <w:r w:rsidR="00147254">
        <w:rPr>
          <w:lang w:val="hu-HU"/>
        </w:rPr>
        <w:t xml:space="preserve"> they cannot co-occur with anoth</w:t>
      </w:r>
      <w:r>
        <w:rPr>
          <w:lang w:val="hu-HU"/>
        </w:rPr>
        <w:t xml:space="preserve">er member of the same category as there is only one Art (i.e. N’’’-specifier) position available.in the structure. Examples like </w:t>
      </w:r>
      <w:r w:rsidRPr="00147254">
        <w:rPr>
          <w:i/>
          <w:lang w:val="hu-HU"/>
        </w:rPr>
        <w:t>no many men, all several men, any much wine</w:t>
      </w:r>
      <w:r>
        <w:rPr>
          <w:lang w:val="hu-HU"/>
        </w:rPr>
        <w:t xml:space="preserve"> are ruled out by the Specifier Constraint in (12), which only allows one </w:t>
      </w:r>
      <w:r w:rsidR="00147254">
        <w:rPr>
          <w:lang w:val="hu-HU"/>
        </w:rPr>
        <w:t xml:space="preserve">such element in the specifier position. If the second quantifier is replaced by a numeral the constraint is satisfied and the resulting expressions are grammatical: </w:t>
      </w:r>
      <w:r w:rsidR="00147254" w:rsidRPr="00147254">
        <w:rPr>
          <w:i/>
          <w:lang w:val="hu-HU"/>
        </w:rPr>
        <w:t>no three men, all six men, any dozen men</w:t>
      </w:r>
      <w:r w:rsidR="00147254">
        <w:rPr>
          <w:lang w:val="hu-HU"/>
        </w:rPr>
        <w:t>.</w:t>
      </w:r>
    </w:p>
    <w:p w:rsidR="00147254" w:rsidRDefault="00147254" w:rsidP="005B5556">
      <w:pPr>
        <w:tabs>
          <w:tab w:val="left" w:pos="567"/>
          <w:tab w:val="left" w:pos="1134"/>
          <w:tab w:val="left" w:pos="2775"/>
        </w:tabs>
        <w:jc w:val="both"/>
        <w:rPr>
          <w:lang w:val="hu-HU"/>
        </w:rPr>
      </w:pPr>
      <w:r>
        <w:rPr>
          <w:lang w:val="hu-HU"/>
        </w:rPr>
        <w:tab/>
        <w:t>It is noted by Jackendoff that the picture is far from clear given the existence of examples like those in (15).</w:t>
      </w:r>
    </w:p>
    <w:p w:rsidR="00147254" w:rsidRDefault="00147254" w:rsidP="00B056E0">
      <w:pPr>
        <w:tabs>
          <w:tab w:val="left" w:pos="567"/>
          <w:tab w:val="left" w:pos="1134"/>
          <w:tab w:val="left" w:pos="2775"/>
        </w:tabs>
        <w:spacing w:before="120"/>
        <w:jc w:val="both"/>
        <w:rPr>
          <w:lang w:val="hu-HU"/>
        </w:rPr>
      </w:pPr>
      <w:r>
        <w:rPr>
          <w:lang w:val="hu-HU"/>
        </w:rPr>
        <w:t>15</w:t>
      </w:r>
      <w:r>
        <w:rPr>
          <w:lang w:val="hu-HU"/>
        </w:rPr>
        <w:tab/>
        <w:t>a *John’s little food</w:t>
      </w:r>
    </w:p>
    <w:p w:rsidR="00147254" w:rsidRDefault="00147254" w:rsidP="005B5556">
      <w:pPr>
        <w:tabs>
          <w:tab w:val="left" w:pos="567"/>
          <w:tab w:val="left" w:pos="1134"/>
          <w:tab w:val="left" w:pos="2775"/>
        </w:tabs>
        <w:jc w:val="both"/>
        <w:rPr>
          <w:lang w:val="hu-HU"/>
        </w:rPr>
      </w:pPr>
      <w:r>
        <w:rPr>
          <w:lang w:val="hu-HU"/>
        </w:rPr>
        <w:tab/>
        <w:t>b *the much food</w:t>
      </w:r>
    </w:p>
    <w:p w:rsidR="00147254" w:rsidRPr="00CA1FD0" w:rsidRDefault="00147254" w:rsidP="005B5556">
      <w:pPr>
        <w:tabs>
          <w:tab w:val="left" w:pos="567"/>
          <w:tab w:val="left" w:pos="1134"/>
          <w:tab w:val="left" w:pos="2775"/>
        </w:tabs>
        <w:jc w:val="both"/>
        <w:rPr>
          <w:lang w:val="hu-HU"/>
        </w:rPr>
      </w:pPr>
      <w:r>
        <w:tab/>
        <w:t>c Fred’s every word</w:t>
      </w:r>
    </w:p>
    <w:p w:rsidR="00147254" w:rsidRPr="00147254" w:rsidRDefault="00147254" w:rsidP="005B5556">
      <w:pPr>
        <w:tabs>
          <w:tab w:val="left" w:pos="567"/>
          <w:tab w:val="left" w:pos="1134"/>
          <w:tab w:val="left" w:pos="2775"/>
        </w:tabs>
        <w:jc w:val="both"/>
      </w:pPr>
      <w:r>
        <w:tab/>
        <w:t>d *the every word</w:t>
      </w:r>
    </w:p>
    <w:p w:rsidR="00153C9B" w:rsidRDefault="001C0284" w:rsidP="00B056E0">
      <w:pPr>
        <w:tabs>
          <w:tab w:val="left" w:pos="567"/>
          <w:tab w:val="left" w:pos="1134"/>
          <w:tab w:val="left" w:pos="2775"/>
        </w:tabs>
        <w:spacing w:before="120"/>
        <w:jc w:val="both"/>
        <w:rPr>
          <w:lang w:val="hu-HU"/>
        </w:rPr>
      </w:pPr>
      <w:r>
        <w:rPr>
          <w:lang w:val="hu-HU"/>
        </w:rPr>
        <w:t>Finally, in Jackendoff’s approach the grammaticality of exampl</w:t>
      </w:r>
      <w:r w:rsidR="00A54EBA">
        <w:rPr>
          <w:lang w:val="hu-HU"/>
        </w:rPr>
        <w:t>e</w:t>
      </w:r>
      <w:r>
        <w:rPr>
          <w:lang w:val="hu-HU"/>
        </w:rPr>
        <w:t xml:space="preserve">s like </w:t>
      </w:r>
      <w:r w:rsidRPr="001C0284">
        <w:rPr>
          <w:i/>
          <w:lang w:val="hu-HU"/>
        </w:rPr>
        <w:t>you/we three guys</w:t>
      </w:r>
      <w:r>
        <w:rPr>
          <w:lang w:val="hu-HU"/>
        </w:rPr>
        <w:t xml:space="preserve"> lends further support to the division of NP-specifiers into two syntactic categories Art and Q, where these personal pronouns also belong to the category Art and as such are included in a structure as Specifier of N’’’. </w:t>
      </w:r>
    </w:p>
    <w:p w:rsidR="001C0284" w:rsidRDefault="001C0284" w:rsidP="005B5556">
      <w:pPr>
        <w:tabs>
          <w:tab w:val="left" w:pos="567"/>
          <w:tab w:val="left" w:pos="1134"/>
          <w:tab w:val="left" w:pos="2775"/>
        </w:tabs>
        <w:jc w:val="both"/>
        <w:rPr>
          <w:lang w:val="hu-HU"/>
        </w:rPr>
      </w:pPr>
      <w:r>
        <w:rPr>
          <w:lang w:val="hu-HU"/>
        </w:rPr>
        <w:tab/>
        <w:t>To sum up, the three semantic classes of NP-specifiers, i.e. demonstratives, quantifiers and numerals are distributed into two syntactic categories, namely Art and Q and as such are generated as N’’’-specifiers and N’’-specifiers. Co-occurrence is constrained by the Specifier Constraint which only allows one member of the three respective semantic specifiers to co-occur with another</w:t>
      </w:r>
      <w:r w:rsidR="00E948CB">
        <w:rPr>
          <w:lang w:val="hu-HU"/>
        </w:rPr>
        <w:t>. Jackendoff (1977) has been sh</w:t>
      </w:r>
      <w:r>
        <w:rPr>
          <w:lang w:val="hu-HU"/>
        </w:rPr>
        <w:t>o</w:t>
      </w:r>
      <w:r w:rsidR="00E948CB">
        <w:rPr>
          <w:lang w:val="hu-HU"/>
        </w:rPr>
        <w:t>w</w:t>
      </w:r>
      <w:r>
        <w:rPr>
          <w:lang w:val="hu-HU"/>
        </w:rPr>
        <w:t>n to contain certain flaws, still, it has been one of th</w:t>
      </w:r>
      <w:r w:rsidR="00E948CB">
        <w:rPr>
          <w:lang w:val="hu-HU"/>
        </w:rPr>
        <w:t>e cornerstone analyses that has</w:t>
      </w:r>
      <w:r>
        <w:rPr>
          <w:lang w:val="hu-HU"/>
        </w:rPr>
        <w:t xml:space="preserve"> in turn provoked further questions and at the same time </w:t>
      </w:r>
      <w:r w:rsidR="004E54E9">
        <w:rPr>
          <w:lang w:val="hu-HU"/>
        </w:rPr>
        <w:t>has laid down the foundations for</w:t>
      </w:r>
      <w:r>
        <w:rPr>
          <w:lang w:val="hu-HU"/>
        </w:rPr>
        <w:t xml:space="preserve"> subsequent analyses of the determiner system.</w:t>
      </w:r>
    </w:p>
    <w:p w:rsidR="004E54E9" w:rsidRPr="00B056E0" w:rsidRDefault="004C5DDC" w:rsidP="00B056E0">
      <w:pPr>
        <w:tabs>
          <w:tab w:val="left" w:pos="567"/>
          <w:tab w:val="left" w:pos="1134"/>
          <w:tab w:val="left" w:pos="2775"/>
        </w:tabs>
        <w:spacing w:before="360"/>
        <w:jc w:val="both"/>
        <w:rPr>
          <w:u w:val="single"/>
          <w:lang w:val="hu-HU"/>
        </w:rPr>
      </w:pPr>
      <w:r w:rsidRPr="00B056E0">
        <w:rPr>
          <w:u w:val="single"/>
          <w:lang w:val="hu-HU"/>
        </w:rPr>
        <w:t>2</w:t>
      </w:r>
      <w:r w:rsidR="004E54E9" w:rsidRPr="00B056E0">
        <w:rPr>
          <w:u w:val="single"/>
          <w:lang w:val="hu-HU"/>
        </w:rPr>
        <w:t xml:space="preserve">.3 </w:t>
      </w:r>
      <w:r w:rsidRPr="00B056E0">
        <w:rPr>
          <w:u w:val="single"/>
          <w:lang w:val="hu-HU"/>
        </w:rPr>
        <w:t>The dawn of t</w:t>
      </w:r>
      <w:r w:rsidR="004E54E9" w:rsidRPr="00B056E0">
        <w:rPr>
          <w:u w:val="single"/>
          <w:lang w:val="hu-HU"/>
        </w:rPr>
        <w:t>he Determiner Phrase</w:t>
      </w:r>
    </w:p>
    <w:p w:rsidR="00894B4A" w:rsidRDefault="004E54E9" w:rsidP="005B5556">
      <w:pPr>
        <w:tabs>
          <w:tab w:val="left" w:pos="567"/>
          <w:tab w:val="left" w:pos="1134"/>
          <w:tab w:val="left" w:pos="2775"/>
        </w:tabs>
        <w:jc w:val="both"/>
        <w:rPr>
          <w:lang w:val="hu-HU"/>
        </w:rPr>
      </w:pPr>
      <w:r>
        <w:rPr>
          <w:lang w:val="hu-HU"/>
        </w:rPr>
        <w:t xml:space="preserve">X-bar Theory has </w:t>
      </w:r>
      <w:r w:rsidR="00E27D87">
        <w:rPr>
          <w:lang w:val="hu-HU"/>
        </w:rPr>
        <w:t>explicitly</w:t>
      </w:r>
      <w:r>
        <w:rPr>
          <w:lang w:val="hu-HU"/>
        </w:rPr>
        <w:t xml:space="preserve"> strived to provide uniform structures across categories, </w:t>
      </w:r>
      <w:r w:rsidR="00894B4A">
        <w:rPr>
          <w:lang w:val="hu-HU"/>
        </w:rPr>
        <w:t>therefore, as</w:t>
      </w:r>
      <w:r>
        <w:rPr>
          <w:lang w:val="hu-HU"/>
        </w:rPr>
        <w:t xml:space="preserve"> inside a V</w:t>
      </w:r>
      <w:r w:rsidR="00894B4A">
        <w:rPr>
          <w:lang w:val="hu-HU"/>
        </w:rPr>
        <w:t xml:space="preserve">P, for instance, there has </w:t>
      </w:r>
      <w:r>
        <w:rPr>
          <w:lang w:val="hu-HU"/>
        </w:rPr>
        <w:t>been only one specifier position made available</w:t>
      </w:r>
      <w:r w:rsidR="00894B4A">
        <w:rPr>
          <w:lang w:val="hu-HU"/>
        </w:rPr>
        <w:t xml:space="preserve">, the same has been applied to the structure of the </w:t>
      </w:r>
      <w:r>
        <w:rPr>
          <w:lang w:val="hu-HU"/>
        </w:rPr>
        <w:t>NP. Jackendoff’s three-level system has made an attempt to account for the apparently grammatical sequences of multiple determiners, that is, the grammatical sequences of two or even three determiner-like elements inside a nominal construction</w:t>
      </w:r>
      <w:r w:rsidR="00894B4A">
        <w:rPr>
          <w:lang w:val="hu-HU"/>
        </w:rPr>
        <w:t>.</w:t>
      </w:r>
      <w:r>
        <w:rPr>
          <w:lang w:val="hu-HU"/>
        </w:rPr>
        <w:t xml:space="preserve"> </w:t>
      </w:r>
      <w:r w:rsidR="00894B4A">
        <w:rPr>
          <w:lang w:val="hu-HU"/>
        </w:rPr>
        <w:t>That analysis has</w:t>
      </w:r>
      <w:r w:rsidR="004F6ECE">
        <w:rPr>
          <w:lang w:val="hu-HU"/>
        </w:rPr>
        <w:t xml:space="preserve"> pav</w:t>
      </w:r>
      <w:r w:rsidR="00894B4A">
        <w:rPr>
          <w:lang w:val="hu-HU"/>
        </w:rPr>
        <w:t>ed</w:t>
      </w:r>
      <w:r w:rsidR="00A54EBA">
        <w:rPr>
          <w:lang w:val="hu-HU"/>
        </w:rPr>
        <w:t xml:space="preserve"> the way for Abney (1987), who</w:t>
      </w:r>
      <w:r w:rsidR="004F6ECE">
        <w:rPr>
          <w:lang w:val="hu-HU"/>
        </w:rPr>
        <w:t xml:space="preserve"> has laid down the foundations for a</w:t>
      </w:r>
      <w:r w:rsidR="00894B4A">
        <w:rPr>
          <w:lang w:val="hu-HU"/>
        </w:rPr>
        <w:t>ssuming the existence of a</w:t>
      </w:r>
      <w:r w:rsidR="004F6ECE">
        <w:rPr>
          <w:lang w:val="hu-HU"/>
        </w:rPr>
        <w:t xml:space="preserve"> functional nominal category</w:t>
      </w:r>
      <w:r w:rsidR="00CA4752">
        <w:rPr>
          <w:lang w:val="hu-HU"/>
        </w:rPr>
        <w:t xml:space="preserve">, the Determiner Phrase, </w:t>
      </w:r>
      <w:r w:rsidR="00894B4A">
        <w:rPr>
          <w:lang w:val="hu-HU"/>
        </w:rPr>
        <w:t>thereby</w:t>
      </w:r>
      <w:r w:rsidR="004F6ECE">
        <w:rPr>
          <w:lang w:val="hu-HU"/>
        </w:rPr>
        <w:t xml:space="preserve"> allowing for the introduction of yet another prenominal position for </w:t>
      </w:r>
      <w:r w:rsidR="00894B4A">
        <w:rPr>
          <w:lang w:val="hu-HU"/>
        </w:rPr>
        <w:t xml:space="preserve">hosting </w:t>
      </w:r>
      <w:r w:rsidR="004F6ECE">
        <w:rPr>
          <w:lang w:val="hu-HU"/>
        </w:rPr>
        <w:t>determiner-like elements that can appear preceding premodifying attributes inside a</w:t>
      </w:r>
      <w:r w:rsidR="00894B4A">
        <w:rPr>
          <w:lang w:val="hu-HU"/>
        </w:rPr>
        <w:t>n</w:t>
      </w:r>
      <w:r w:rsidR="004F6ECE">
        <w:rPr>
          <w:lang w:val="hu-HU"/>
        </w:rPr>
        <w:t xml:space="preserve"> NP. </w:t>
      </w:r>
    </w:p>
    <w:p w:rsidR="00D10138" w:rsidRDefault="00D10138" w:rsidP="00D10138">
      <w:pPr>
        <w:spacing w:before="360"/>
        <w:jc w:val="both"/>
      </w:pPr>
      <w:r>
        <w:t>2.2 Evidence from Hungarian</w:t>
      </w:r>
    </w:p>
    <w:p w:rsidR="00D10138" w:rsidRDefault="00D10138" w:rsidP="00D10138">
      <w:pPr>
        <w:spacing w:before="120"/>
        <w:jc w:val="both"/>
      </w:pPr>
      <w:r>
        <w:t>As noted by Abney, many languages display agreement between possessor and possessed in person and number, one such language being Hungarian, see (18):</w:t>
      </w:r>
    </w:p>
    <w:p w:rsidR="00D10138" w:rsidRDefault="00D10138" w:rsidP="00D10138">
      <w:pPr>
        <w:tabs>
          <w:tab w:val="left" w:pos="567"/>
          <w:tab w:val="left" w:pos="1134"/>
          <w:tab w:val="left" w:pos="2775"/>
        </w:tabs>
        <w:spacing w:before="120"/>
        <w:jc w:val="both"/>
      </w:pPr>
      <w:r>
        <w:t>(18)</w:t>
      </w:r>
      <w:r>
        <w:tab/>
        <w:t xml:space="preserve">a  az </w:t>
      </w:r>
      <w:r>
        <w:tab/>
        <w:t>én            könyv – em</w:t>
      </w:r>
    </w:p>
    <w:p w:rsidR="00D10138" w:rsidRDefault="00D10138" w:rsidP="00D10138">
      <w:pPr>
        <w:tabs>
          <w:tab w:val="left" w:pos="567"/>
          <w:tab w:val="left" w:pos="1134"/>
          <w:tab w:val="left" w:pos="2775"/>
        </w:tabs>
        <w:jc w:val="both"/>
      </w:pPr>
      <w:r>
        <w:tab/>
        <w:t xml:space="preserve">   the  I – Nom  book – possd 1sg </w:t>
      </w:r>
    </w:p>
    <w:p w:rsidR="00D10138" w:rsidRDefault="00D10138" w:rsidP="00D10138">
      <w:pPr>
        <w:tabs>
          <w:tab w:val="left" w:pos="567"/>
          <w:tab w:val="left" w:pos="1134"/>
          <w:tab w:val="left" w:pos="2775"/>
        </w:tabs>
        <w:jc w:val="both"/>
      </w:pPr>
      <w:r>
        <w:tab/>
        <w:t xml:space="preserve">   the my book</w:t>
      </w:r>
    </w:p>
    <w:p w:rsidR="00D10138" w:rsidRDefault="00D10138" w:rsidP="00D10138">
      <w:pPr>
        <w:tabs>
          <w:tab w:val="left" w:pos="567"/>
          <w:tab w:val="left" w:pos="1134"/>
          <w:tab w:val="left" w:pos="2775"/>
        </w:tabs>
        <w:spacing w:before="120"/>
        <w:jc w:val="both"/>
      </w:pPr>
      <w:r>
        <w:tab/>
        <w:t>b a     te                 könyv – ed</w:t>
      </w:r>
    </w:p>
    <w:p w:rsidR="00D10138" w:rsidRDefault="00D10138" w:rsidP="00D10138">
      <w:pPr>
        <w:tabs>
          <w:tab w:val="left" w:pos="567"/>
          <w:tab w:val="left" w:pos="1134"/>
          <w:tab w:val="left" w:pos="2775"/>
        </w:tabs>
        <w:jc w:val="both"/>
      </w:pPr>
      <w:r>
        <w:tab/>
        <w:t xml:space="preserve">   the  you – Nom  book – possd – 2sg</w:t>
      </w:r>
    </w:p>
    <w:p w:rsidR="00D10138" w:rsidRDefault="00D10138" w:rsidP="00D10138">
      <w:pPr>
        <w:tabs>
          <w:tab w:val="left" w:pos="567"/>
          <w:tab w:val="left" w:pos="1134"/>
          <w:tab w:val="left" w:pos="2775"/>
        </w:tabs>
        <w:jc w:val="both"/>
      </w:pPr>
      <w:r>
        <w:tab/>
        <w:t xml:space="preserve">   the your book</w:t>
      </w:r>
    </w:p>
    <w:p w:rsidR="00D10138" w:rsidRDefault="00D10138" w:rsidP="00D10138">
      <w:pPr>
        <w:tabs>
          <w:tab w:val="left" w:pos="567"/>
          <w:tab w:val="left" w:pos="1134"/>
          <w:tab w:val="left" w:pos="2775"/>
        </w:tabs>
        <w:spacing w:before="120"/>
        <w:jc w:val="both"/>
      </w:pPr>
      <w:r>
        <w:tab/>
        <w:t xml:space="preserve">c (a)     Mari               könyv – e </w:t>
      </w:r>
    </w:p>
    <w:p w:rsidR="00D10138" w:rsidRDefault="00D10138" w:rsidP="00D10138">
      <w:pPr>
        <w:jc w:val="both"/>
      </w:pPr>
      <w:r>
        <w:tab/>
        <w:t xml:space="preserve"> (the)  Mary – Nom  book – possd – 3sg</w:t>
      </w:r>
    </w:p>
    <w:p w:rsidR="00D10138" w:rsidRDefault="00D10138" w:rsidP="00D10138">
      <w:pPr>
        <w:ind w:left="705"/>
        <w:jc w:val="both"/>
      </w:pPr>
      <w:r>
        <w:t>(the) Mary’s book</w:t>
      </w:r>
    </w:p>
    <w:p w:rsidR="00D10138" w:rsidRDefault="00D10138" w:rsidP="00D10138">
      <w:pPr>
        <w:spacing w:before="240"/>
        <w:jc w:val="both"/>
      </w:pPr>
      <w:r>
        <w:t xml:space="preserve">In these constructions the possessor is in Nominative case (like the subject of a finite clause), and Abney assumes that it is assigned by the overtly represented AGR. In the structure of a sentence AGR (in more current terms Inflection) is assumed to occupy a position outside the thematic projection of the VP. Similarly, it is proposed that there may appear a nominal AGR-projection on top of the thematic layer of NP. </w:t>
      </w:r>
    </w:p>
    <w:p w:rsidR="00D10138" w:rsidRDefault="00D10138" w:rsidP="00D10138">
      <w:pPr>
        <w:keepNext/>
        <w:spacing w:before="360"/>
        <w:jc w:val="both"/>
      </w:pPr>
      <w:r>
        <w:t>2.3 Evidence from Turkish</w:t>
      </w:r>
    </w:p>
    <w:p w:rsidR="00D10138" w:rsidRDefault="00D10138" w:rsidP="00D10138">
      <w:pPr>
        <w:spacing w:before="120"/>
        <w:jc w:val="both"/>
      </w:pPr>
      <w:r>
        <w:t>Abney observes that in Turkish there is also overt AGR inside the NP:</w:t>
      </w:r>
    </w:p>
    <w:p w:rsidR="00D10138" w:rsidRDefault="00D10138" w:rsidP="00D10138">
      <w:pPr>
        <w:spacing w:before="240"/>
        <w:jc w:val="both"/>
      </w:pPr>
      <w:r>
        <w:t>(19)</w:t>
      </w:r>
      <w:r>
        <w:tab/>
        <w:t>a el</w:t>
      </w:r>
    </w:p>
    <w:p w:rsidR="00D10138" w:rsidRDefault="00D10138" w:rsidP="00D10138">
      <w:pPr>
        <w:jc w:val="both"/>
      </w:pPr>
      <w:r>
        <w:tab/>
        <w:t xml:space="preserve">   the/a hand</w:t>
      </w:r>
    </w:p>
    <w:p w:rsidR="00D10138" w:rsidRDefault="00D10138" w:rsidP="00D10138">
      <w:pPr>
        <w:spacing w:before="120"/>
        <w:jc w:val="both"/>
      </w:pPr>
      <w:r>
        <w:tab/>
        <w:t>b sen - in    el     -in</w:t>
      </w:r>
    </w:p>
    <w:p w:rsidR="00D10138" w:rsidRDefault="00D10138" w:rsidP="00D10138">
      <w:pPr>
        <w:jc w:val="both"/>
      </w:pPr>
      <w:r>
        <w:tab/>
        <w:t xml:space="preserve">   you-GEN  hand-2sg</w:t>
      </w:r>
    </w:p>
    <w:p w:rsidR="00D10138" w:rsidRDefault="00D10138" w:rsidP="00D10138">
      <w:pPr>
        <w:jc w:val="both"/>
      </w:pPr>
      <w:r>
        <w:tab/>
        <w:t xml:space="preserve">   your hand</w:t>
      </w:r>
    </w:p>
    <w:p w:rsidR="00D10138" w:rsidRDefault="00D10138" w:rsidP="00D10138">
      <w:pPr>
        <w:spacing w:before="120"/>
        <w:jc w:val="both"/>
      </w:pPr>
      <w:r>
        <w:tab/>
        <w:t>c on -  un   el-i</w:t>
      </w:r>
    </w:p>
    <w:p w:rsidR="00D10138" w:rsidRDefault="00D10138" w:rsidP="00D10138">
      <w:pPr>
        <w:jc w:val="both"/>
      </w:pPr>
      <w:r>
        <w:tab/>
        <w:t xml:space="preserve">   he –GEN  hand-3sg</w:t>
      </w:r>
    </w:p>
    <w:p w:rsidR="00D10138" w:rsidRDefault="00D10138" w:rsidP="00D10138">
      <w:pPr>
        <w:jc w:val="both"/>
      </w:pPr>
      <w:r>
        <w:tab/>
        <w:t xml:space="preserve">   his hand</w:t>
      </w:r>
    </w:p>
    <w:p w:rsidR="00D10138" w:rsidRDefault="00D10138" w:rsidP="00D10138">
      <w:pPr>
        <w:jc w:val="both"/>
      </w:pPr>
      <w:r>
        <w:tab/>
      </w:r>
      <w:r>
        <w:tab/>
      </w:r>
      <w:r>
        <w:tab/>
      </w:r>
      <w:r>
        <w:tab/>
      </w:r>
      <w:r>
        <w:tab/>
      </w:r>
      <w:r>
        <w:tab/>
      </w:r>
      <w:r>
        <w:tab/>
      </w:r>
      <w:r>
        <w:tab/>
      </w:r>
      <w:r>
        <w:tab/>
      </w:r>
      <w:r>
        <w:tab/>
        <w:t>(p. 21)</w:t>
      </w:r>
    </w:p>
    <w:p w:rsidR="00D10138" w:rsidRDefault="00D10138" w:rsidP="00D10138">
      <w:pPr>
        <w:ind w:left="113"/>
        <w:jc w:val="both"/>
      </w:pPr>
      <w:r>
        <w:t>Thus, there is overt agreement in the noun phrase both in Hungarian and in Turkish the difference between the two being that AGR seems to assign Nominative in Hungarian but Genitive in Turkish. Furthermore, in Turkish  a construction identical to the English poss-ing gerund can be found, formed with the help of the suffix –dig, which is added to the verb root. As far as its distribution is concerned, the Turkish gerund also behaves like an NP but its internal structure displays verb-like properties e.g. in that the complement receives Accusative case, which is unavailable inside an NP (cf. 15 a).</w:t>
      </w:r>
    </w:p>
    <w:p w:rsidR="00D10138" w:rsidRDefault="00D10138" w:rsidP="00D10138">
      <w:pPr>
        <w:ind w:firstLine="708"/>
        <w:jc w:val="both"/>
      </w:pPr>
      <w:r>
        <w:t xml:space="preserve">On the basis of the data Abney proposes that (i) there is a functional element heading its own projection as an extension of the NP; (ii) the functional head inside finite clauses assigns Nominative to the subject, so, in a similar vein, the functional element inside the nominal projection may be assumed to assign Genitive case; in English the functional element (AGR) is non-overt but its presence is shown by the appearance of </w:t>
      </w:r>
      <w:r w:rsidRPr="00050501">
        <w:rPr>
          <w:i/>
        </w:rPr>
        <w:t>’s</w:t>
      </w:r>
      <w:r>
        <w:t xml:space="preserve"> on the possessor. The structure associated with nominals is what is depicted in (20).</w:t>
      </w:r>
    </w:p>
    <w:p w:rsidR="00D10138" w:rsidRDefault="00D10138" w:rsidP="00D10138">
      <w:pPr>
        <w:spacing w:before="240"/>
        <w:jc w:val="both"/>
      </w:pPr>
      <w:r>
        <w:t>(20)</w:t>
      </w:r>
      <w:r>
        <w:tab/>
      </w:r>
      <w:r>
        <w:tab/>
        <w:t>XP</w:t>
      </w:r>
    </w:p>
    <w:p w:rsidR="00D10138" w:rsidRDefault="00D10138" w:rsidP="00D10138">
      <w:pPr>
        <w:jc w:val="both"/>
      </w:pPr>
      <w:r>
        <w:rPr>
          <w:noProof/>
        </w:rPr>
        <w:pict>
          <v:shape id="_x0000_s1196" type="#_x0000_t32" style="position:absolute;left:0;text-align:left;margin-left:77.9pt;margin-top:.25pt;width:42.8pt;height:13.6pt;z-index:251808256" o:connectortype="straight"/>
        </w:pict>
      </w:r>
      <w:r>
        <w:rPr>
          <w:noProof/>
        </w:rPr>
        <w:pict>
          <v:shape id="_x0000_s1195" type="#_x0000_t32" style="position:absolute;left:0;text-align:left;margin-left:40.55pt;margin-top:.25pt;width:37.35pt;height:13.6pt;flip:x;z-index:251807232" o:connectortype="straight"/>
        </w:pict>
      </w:r>
    </w:p>
    <w:p w:rsidR="00D10138" w:rsidRDefault="00D10138" w:rsidP="00D10138">
      <w:pPr>
        <w:jc w:val="both"/>
      </w:pPr>
      <w:r>
        <w:tab/>
        <w:t>GEN</w:t>
      </w:r>
      <w:r>
        <w:tab/>
      </w:r>
      <w:r>
        <w:tab/>
        <w:t xml:space="preserve">      X’</w:t>
      </w:r>
    </w:p>
    <w:p w:rsidR="00D10138" w:rsidRPr="003823BA" w:rsidRDefault="00D10138" w:rsidP="00D10138">
      <w:pPr>
        <w:jc w:val="both"/>
      </w:pPr>
      <w:r>
        <w:rPr>
          <w:noProof/>
        </w:rPr>
        <w:pict>
          <v:shape id="_x0000_s1198" type="#_x0000_t32" style="position:absolute;left:0;text-align:left;margin-left:131.2pt;margin-top:.05pt;width:42.8pt;height:13.6pt;z-index:251810304" o:connectortype="straight"/>
        </w:pict>
      </w:r>
      <w:r>
        <w:rPr>
          <w:noProof/>
        </w:rPr>
        <w:pict>
          <v:shape id="_x0000_s1197" type="#_x0000_t32" style="position:absolute;left:0;text-align:left;margin-left:92.45pt;margin-top:.05pt;width:37.35pt;height:13.6pt;flip:x;z-index:251809280" o:connectortype="straight"/>
        </w:pict>
      </w:r>
      <w:r>
        <w:tab/>
      </w:r>
      <w:r>
        <w:tab/>
      </w:r>
      <w:r>
        <w:tab/>
      </w:r>
      <w:r>
        <w:tab/>
      </w:r>
    </w:p>
    <w:p w:rsidR="00D10138" w:rsidRDefault="00D10138" w:rsidP="00D10138">
      <w:pPr>
        <w:jc w:val="both"/>
      </w:pPr>
      <w:r>
        <w:tab/>
      </w:r>
      <w:r>
        <w:tab/>
        <w:t xml:space="preserve">   X</w:t>
      </w:r>
      <w:r>
        <w:tab/>
      </w:r>
      <w:r>
        <w:tab/>
      </w:r>
      <w:r>
        <w:tab/>
        <w:t>NP/VP</w:t>
      </w:r>
    </w:p>
    <w:p w:rsidR="00D10138" w:rsidRDefault="00D10138" w:rsidP="00D10138">
      <w:pPr>
        <w:spacing w:before="240"/>
        <w:jc w:val="both"/>
      </w:pPr>
      <w:r>
        <w:t>If the head marked X takes a nominal complement, the result is a nominal projection, if it takes a verbal complement, the result is the poss-ing gerund. The question arises as to what that X-head might be. Abney’s answer relies on the parallelism between the manifestations of agreement inside the clause (members of the category inflection, e.g modals) and instances of determiners. If X is D, the specifier of D can be filled with the possessor and the complement of D is a thematic category (NP or VP for gerunds).</w:t>
      </w:r>
    </w:p>
    <w:p w:rsidR="00D10138" w:rsidRDefault="00D10138" w:rsidP="00D10138">
      <w:pPr>
        <w:tabs>
          <w:tab w:val="left" w:pos="567"/>
          <w:tab w:val="left" w:pos="1134"/>
          <w:tab w:val="left" w:pos="2775"/>
        </w:tabs>
        <w:jc w:val="both"/>
        <w:rPr>
          <w:lang w:val="hu-HU"/>
        </w:rPr>
      </w:pPr>
      <w:r>
        <w:tab/>
        <w:t xml:space="preserve">The question of whether the nominal functional head Determiner can actually be filled by members of the class known as Determiner is addressed as follows.  Abney points out that when determiners stand alone, i.e. they are not followed by an NP complement, they continue to behave like an NP, which is only expected if they are nominal projections. Further, determiners that cannot stand alone are likened to members of other categories like </w:t>
      </w:r>
      <w:r w:rsidRPr="003132AF">
        <w:rPr>
          <w:i/>
        </w:rPr>
        <w:t>complementisers</w:t>
      </w:r>
      <w:r>
        <w:t xml:space="preserve"> or </w:t>
      </w:r>
      <w:r w:rsidRPr="003132AF">
        <w:rPr>
          <w:i/>
        </w:rPr>
        <w:t>prepositions</w:t>
      </w:r>
      <w:r>
        <w:t xml:space="preserve"> in that they cannot stand alone either: </w:t>
      </w:r>
      <w:r w:rsidRPr="003132AF">
        <w:rPr>
          <w:i/>
        </w:rPr>
        <w:t>if</w:t>
      </w:r>
      <w:r>
        <w:t xml:space="preserve"> must obligatorily be followed by a clause, </w:t>
      </w:r>
      <w:r w:rsidRPr="003132AF">
        <w:rPr>
          <w:i/>
        </w:rPr>
        <w:t>of</w:t>
      </w:r>
      <w:r>
        <w:t xml:space="preserve"> must obligatorily be followed by an NP. Thus, determiners such as </w:t>
      </w:r>
      <w:r w:rsidRPr="003132AF">
        <w:rPr>
          <w:i/>
        </w:rPr>
        <w:t>the</w:t>
      </w:r>
      <w:r>
        <w:t xml:space="preserve"> or </w:t>
      </w:r>
      <w:r w:rsidRPr="00E72C88">
        <w:rPr>
          <w:i/>
        </w:rPr>
        <w:t>a(n)</w:t>
      </w:r>
      <w:r>
        <w:t xml:space="preserve">, which strongly require that they be followed by an NP, do not exhibit any special behaviour that is not attested by other categories. In addition, those determiners that can stand alone, e.g. </w:t>
      </w:r>
      <w:r w:rsidRPr="00D6756A">
        <w:rPr>
          <w:i/>
        </w:rPr>
        <w:t>this, that, which</w:t>
      </w:r>
      <w:r>
        <w:t>, even if they are not followed by an NP-complement, retain the distribution of a nominal. Again, that supports the assumption that they are, indeed, nominal, members of a nominal functional category.</w:t>
      </w:r>
    </w:p>
    <w:p w:rsidR="00D93AEB" w:rsidRDefault="00894B4A" w:rsidP="005B5556">
      <w:pPr>
        <w:tabs>
          <w:tab w:val="left" w:pos="567"/>
          <w:tab w:val="left" w:pos="1134"/>
          <w:tab w:val="left" w:pos="2775"/>
        </w:tabs>
        <w:jc w:val="both"/>
        <w:rPr>
          <w:lang w:val="hu-HU"/>
        </w:rPr>
      </w:pPr>
      <w:r>
        <w:rPr>
          <w:lang w:val="hu-HU"/>
        </w:rPr>
        <w:tab/>
      </w:r>
      <w:r w:rsidR="004F6ECE">
        <w:rPr>
          <w:lang w:val="hu-HU"/>
        </w:rPr>
        <w:t xml:space="preserve">Building on data from </w:t>
      </w:r>
      <w:r w:rsidR="00CA4752">
        <w:rPr>
          <w:lang w:val="hu-HU"/>
        </w:rPr>
        <w:t xml:space="preserve">languages other than </w:t>
      </w:r>
      <w:r w:rsidR="004F6ECE">
        <w:rPr>
          <w:lang w:val="hu-HU"/>
        </w:rPr>
        <w:t>English</w:t>
      </w:r>
      <w:r w:rsidR="00CA4752">
        <w:rPr>
          <w:lang w:val="hu-HU"/>
        </w:rPr>
        <w:t xml:space="preserve"> including Hungarian,</w:t>
      </w:r>
      <w:r w:rsidR="004F6ECE">
        <w:rPr>
          <w:lang w:val="hu-HU"/>
        </w:rPr>
        <w:t xml:space="preserve"> Abney points out </w:t>
      </w:r>
      <w:r w:rsidR="00D93AEB">
        <w:rPr>
          <w:lang w:val="hu-HU"/>
        </w:rPr>
        <w:t xml:space="preserve">that in quite a few </w:t>
      </w:r>
      <w:r w:rsidR="00453792">
        <w:rPr>
          <w:lang w:val="hu-HU"/>
        </w:rPr>
        <w:t>languages</w:t>
      </w:r>
      <w:r w:rsidR="00D93AEB">
        <w:rPr>
          <w:lang w:val="hu-HU"/>
        </w:rPr>
        <w:t xml:space="preserve"> the NP exhibits a much more obvious </w:t>
      </w:r>
      <w:r w:rsidR="00453792">
        <w:rPr>
          <w:lang w:val="hu-HU"/>
        </w:rPr>
        <w:t>structural parallelism</w:t>
      </w:r>
      <w:r w:rsidR="00D93AEB">
        <w:rPr>
          <w:lang w:val="hu-HU"/>
        </w:rPr>
        <w:t xml:space="preserve"> with the sentence in that it has one or both of the following prop</w:t>
      </w:r>
      <w:r w:rsidR="00B62912">
        <w:rPr>
          <w:lang w:val="hu-HU"/>
        </w:rPr>
        <w:t>e</w:t>
      </w:r>
      <w:r w:rsidR="00D93AEB">
        <w:rPr>
          <w:lang w:val="hu-HU"/>
        </w:rPr>
        <w:t>rties: (i) a possessed noun agrees with the possessor in the same way the subject agrees with a verb and (ii) the possessor receives the same case as the subject of the clause instead of being marked by</w:t>
      </w:r>
      <w:r w:rsidR="00A54EBA">
        <w:rPr>
          <w:lang w:val="hu-HU"/>
        </w:rPr>
        <w:t xml:space="preserve"> some special genitive case.</w:t>
      </w:r>
      <w:r w:rsidR="00E27D87">
        <w:rPr>
          <w:lang w:val="hu-HU"/>
        </w:rPr>
        <w:t xml:space="preserve"> </w:t>
      </w:r>
      <w:r w:rsidR="00A54EBA">
        <w:rPr>
          <w:lang w:val="hu-HU"/>
        </w:rPr>
        <w:t>C</w:t>
      </w:r>
      <w:r w:rsidR="00E27D87">
        <w:rPr>
          <w:lang w:val="hu-HU"/>
        </w:rPr>
        <w:t>onsider</w:t>
      </w:r>
      <w:r w:rsidR="00D93AEB">
        <w:rPr>
          <w:lang w:val="hu-HU"/>
        </w:rPr>
        <w:t xml:space="preserve"> the examples in (16) w</w:t>
      </w:r>
      <w:r w:rsidR="00E27D87">
        <w:rPr>
          <w:lang w:val="hu-HU"/>
        </w:rPr>
        <w:t>hich illustrate both phenomena.</w:t>
      </w:r>
    </w:p>
    <w:p w:rsidR="00D93AEB" w:rsidRDefault="00D93AEB" w:rsidP="00B056E0">
      <w:pPr>
        <w:tabs>
          <w:tab w:val="left" w:pos="567"/>
          <w:tab w:val="left" w:pos="1134"/>
          <w:tab w:val="left" w:pos="2775"/>
        </w:tabs>
        <w:spacing w:before="120"/>
        <w:jc w:val="both"/>
        <w:rPr>
          <w:lang w:val="hu-HU"/>
        </w:rPr>
      </w:pPr>
      <w:r>
        <w:rPr>
          <w:lang w:val="hu-HU"/>
        </w:rPr>
        <w:t>16</w:t>
      </w:r>
      <w:r>
        <w:rPr>
          <w:lang w:val="hu-HU"/>
        </w:rPr>
        <w:tab/>
        <w:t xml:space="preserve">a </w:t>
      </w:r>
      <w:r w:rsidR="00D371CB">
        <w:rPr>
          <w:lang w:val="hu-HU"/>
        </w:rPr>
        <w:t xml:space="preserve">az </w:t>
      </w:r>
      <w:r w:rsidR="00D371CB">
        <w:rPr>
          <w:lang w:val="hu-HU"/>
        </w:rPr>
        <w:tab/>
        <w:t>én            könyv – em</w:t>
      </w:r>
    </w:p>
    <w:p w:rsidR="00D371CB" w:rsidRDefault="00D371CB" w:rsidP="005B5556">
      <w:pPr>
        <w:tabs>
          <w:tab w:val="left" w:pos="567"/>
          <w:tab w:val="left" w:pos="1134"/>
          <w:tab w:val="left" w:pos="2775"/>
        </w:tabs>
        <w:jc w:val="both"/>
        <w:rPr>
          <w:lang w:val="hu-HU"/>
        </w:rPr>
      </w:pPr>
      <w:r>
        <w:rPr>
          <w:lang w:val="hu-HU"/>
        </w:rPr>
        <w:tab/>
        <w:t xml:space="preserve">   the  I – Nom  book – possd 1sg </w:t>
      </w:r>
    </w:p>
    <w:p w:rsidR="00D371CB" w:rsidRDefault="00D371CB" w:rsidP="005B5556">
      <w:pPr>
        <w:tabs>
          <w:tab w:val="left" w:pos="567"/>
          <w:tab w:val="left" w:pos="1134"/>
          <w:tab w:val="left" w:pos="2775"/>
        </w:tabs>
        <w:jc w:val="both"/>
        <w:rPr>
          <w:lang w:val="hu-HU"/>
        </w:rPr>
      </w:pPr>
      <w:r>
        <w:rPr>
          <w:lang w:val="hu-HU"/>
        </w:rPr>
        <w:tab/>
        <w:t xml:space="preserve">   the my book</w:t>
      </w:r>
    </w:p>
    <w:p w:rsidR="00D371CB" w:rsidRDefault="00D371CB" w:rsidP="005B5556">
      <w:pPr>
        <w:tabs>
          <w:tab w:val="left" w:pos="567"/>
          <w:tab w:val="left" w:pos="1134"/>
          <w:tab w:val="left" w:pos="2775"/>
        </w:tabs>
        <w:jc w:val="both"/>
        <w:rPr>
          <w:lang w:val="hu-HU"/>
        </w:rPr>
      </w:pPr>
      <w:r>
        <w:rPr>
          <w:lang w:val="hu-HU"/>
        </w:rPr>
        <w:tab/>
        <w:t>b a     te                 könyv – ed</w:t>
      </w:r>
    </w:p>
    <w:p w:rsidR="00D371CB" w:rsidRDefault="00D371CB" w:rsidP="005B5556">
      <w:pPr>
        <w:tabs>
          <w:tab w:val="left" w:pos="567"/>
          <w:tab w:val="left" w:pos="1134"/>
          <w:tab w:val="left" w:pos="2775"/>
        </w:tabs>
        <w:jc w:val="both"/>
        <w:rPr>
          <w:lang w:val="hu-HU"/>
        </w:rPr>
      </w:pPr>
      <w:r>
        <w:rPr>
          <w:lang w:val="hu-HU"/>
        </w:rPr>
        <w:tab/>
        <w:t xml:space="preserve">   the  you – Nom  book – possd – 2sg</w:t>
      </w:r>
    </w:p>
    <w:p w:rsidR="00D371CB" w:rsidRDefault="00D371CB" w:rsidP="005B5556">
      <w:pPr>
        <w:tabs>
          <w:tab w:val="left" w:pos="567"/>
          <w:tab w:val="left" w:pos="1134"/>
          <w:tab w:val="left" w:pos="2775"/>
        </w:tabs>
        <w:jc w:val="both"/>
        <w:rPr>
          <w:lang w:val="hu-HU"/>
        </w:rPr>
      </w:pPr>
      <w:r>
        <w:rPr>
          <w:lang w:val="hu-HU"/>
        </w:rPr>
        <w:tab/>
        <w:t xml:space="preserve">c (a)     Mari               könyv – e </w:t>
      </w:r>
    </w:p>
    <w:p w:rsidR="00D371CB" w:rsidRDefault="00D371CB" w:rsidP="005B5556">
      <w:pPr>
        <w:tabs>
          <w:tab w:val="left" w:pos="567"/>
          <w:tab w:val="left" w:pos="1134"/>
          <w:tab w:val="left" w:pos="2775"/>
        </w:tabs>
        <w:jc w:val="both"/>
        <w:rPr>
          <w:lang w:val="hu-HU"/>
        </w:rPr>
      </w:pPr>
      <w:r>
        <w:rPr>
          <w:lang w:val="hu-HU"/>
        </w:rPr>
        <w:tab/>
        <w:t xml:space="preserve">   (the)  Mary – Nom  book – possd – 3sg</w:t>
      </w:r>
    </w:p>
    <w:p w:rsidR="00E27D87" w:rsidRDefault="00E27D87" w:rsidP="005B5556">
      <w:pPr>
        <w:tabs>
          <w:tab w:val="left" w:pos="567"/>
          <w:tab w:val="left" w:pos="1134"/>
          <w:tab w:val="left" w:pos="2775"/>
        </w:tabs>
        <w:jc w:val="both"/>
        <w:rPr>
          <w:lang w:val="hu-HU"/>
        </w:rPr>
      </w:pPr>
      <w:r>
        <w:rPr>
          <w:lang w:val="hu-HU"/>
        </w:rPr>
        <w:tab/>
        <w:t xml:space="preserve">d Mari </w:t>
      </w:r>
      <w:r>
        <w:rPr>
          <w:lang w:val="hu-HU"/>
        </w:rPr>
        <w:tab/>
        <w:t>aludt.</w:t>
      </w:r>
    </w:p>
    <w:p w:rsidR="00E27D87" w:rsidRDefault="00E27D87" w:rsidP="005B5556">
      <w:pPr>
        <w:tabs>
          <w:tab w:val="left" w:pos="567"/>
          <w:tab w:val="left" w:pos="1134"/>
          <w:tab w:val="left" w:pos="2775"/>
        </w:tabs>
        <w:jc w:val="both"/>
        <w:rPr>
          <w:lang w:val="hu-HU"/>
        </w:rPr>
      </w:pPr>
      <w:r>
        <w:rPr>
          <w:lang w:val="hu-HU"/>
        </w:rPr>
        <w:tab/>
        <w:t xml:space="preserve">   Mary – Nom </w:t>
      </w:r>
      <w:r>
        <w:rPr>
          <w:lang w:val="hu-HU"/>
        </w:rPr>
        <w:tab/>
        <w:t>sleep – past – 3sg</w:t>
      </w:r>
    </w:p>
    <w:p w:rsidR="00E27D87" w:rsidRDefault="00E27D87" w:rsidP="005B5556">
      <w:pPr>
        <w:tabs>
          <w:tab w:val="left" w:pos="567"/>
          <w:tab w:val="left" w:pos="1134"/>
          <w:tab w:val="left" w:pos="2775"/>
        </w:tabs>
        <w:jc w:val="both"/>
        <w:rPr>
          <w:lang w:val="hu-HU"/>
        </w:rPr>
      </w:pPr>
      <w:r>
        <w:rPr>
          <w:lang w:val="hu-HU"/>
        </w:rPr>
        <w:tab/>
        <w:t xml:space="preserve">   Mary slept.</w:t>
      </w:r>
    </w:p>
    <w:p w:rsidR="00E27D87" w:rsidRDefault="00E27D87" w:rsidP="00B056E0">
      <w:pPr>
        <w:tabs>
          <w:tab w:val="left" w:pos="567"/>
          <w:tab w:val="left" w:pos="1134"/>
          <w:tab w:val="left" w:pos="2775"/>
        </w:tabs>
        <w:spacing w:before="120"/>
        <w:jc w:val="both"/>
        <w:rPr>
          <w:lang w:val="hu-HU"/>
        </w:rPr>
      </w:pPr>
      <w:r>
        <w:rPr>
          <w:lang w:val="hu-HU"/>
        </w:rPr>
        <w:t xml:space="preserve">In </w:t>
      </w:r>
      <w:r w:rsidR="00B62912">
        <w:rPr>
          <w:lang w:val="hu-HU"/>
        </w:rPr>
        <w:t>the Hungarian possessive constructions illustrated in (16) the possessed noun bears a possessive suffix which agrees in person and number with the possessor and subjects of finite clauses receive nominative case</w:t>
      </w:r>
      <w:r>
        <w:rPr>
          <w:lang w:val="hu-HU"/>
        </w:rPr>
        <w:t xml:space="preserve"> (16d)</w:t>
      </w:r>
      <w:r w:rsidR="00B62912">
        <w:rPr>
          <w:lang w:val="hu-HU"/>
        </w:rPr>
        <w:t xml:space="preserve">. Since for the verbal projection a functional projection, </w:t>
      </w:r>
      <w:r>
        <w:rPr>
          <w:lang w:val="hu-HU"/>
        </w:rPr>
        <w:t xml:space="preserve">the </w:t>
      </w:r>
      <w:r w:rsidR="00B62912">
        <w:rPr>
          <w:lang w:val="hu-HU"/>
        </w:rPr>
        <w:t>Inflect</w:t>
      </w:r>
      <w:r>
        <w:rPr>
          <w:lang w:val="hu-HU"/>
        </w:rPr>
        <w:t>ion Phrase headed by Inflection</w:t>
      </w:r>
      <w:r w:rsidR="00B62912">
        <w:rPr>
          <w:lang w:val="hu-HU"/>
        </w:rPr>
        <w:t xml:space="preserve"> has been assumed to be erected on top of the thematic verb, </w:t>
      </w:r>
      <w:r w:rsidR="00AC6226">
        <w:rPr>
          <w:lang w:val="hu-HU"/>
        </w:rPr>
        <w:t xml:space="preserve">this, </w:t>
      </w:r>
      <w:r w:rsidR="00B62912">
        <w:rPr>
          <w:lang w:val="hu-HU"/>
        </w:rPr>
        <w:t>and other considerations not discussed here</w:t>
      </w:r>
      <w:r w:rsidR="00AC6226">
        <w:rPr>
          <w:lang w:val="hu-HU"/>
        </w:rPr>
        <w:t>,</w:t>
      </w:r>
      <w:r w:rsidR="00B62912">
        <w:rPr>
          <w:lang w:val="hu-HU"/>
        </w:rPr>
        <w:t xml:space="preserve"> </w:t>
      </w:r>
      <w:r w:rsidR="00D6756A">
        <w:rPr>
          <w:lang w:val="hu-HU"/>
        </w:rPr>
        <w:t xml:space="preserve">have </w:t>
      </w:r>
      <w:r w:rsidR="00B62912">
        <w:rPr>
          <w:lang w:val="hu-HU"/>
        </w:rPr>
        <w:t>led Abney to the conclusion that an Inflection-like element heads the NP, probably universally</w:t>
      </w:r>
      <w:r w:rsidR="00AC6226">
        <w:rPr>
          <w:lang w:val="hu-HU"/>
        </w:rPr>
        <w:t xml:space="preserve">, which he </w:t>
      </w:r>
      <w:r w:rsidR="00D6756A">
        <w:rPr>
          <w:lang w:val="hu-HU"/>
        </w:rPr>
        <w:t>term</w:t>
      </w:r>
      <w:r w:rsidR="00BC5999">
        <w:rPr>
          <w:lang w:val="hu-HU"/>
        </w:rPr>
        <w:t>s</w:t>
      </w:r>
      <w:r w:rsidR="00AC6226">
        <w:rPr>
          <w:lang w:val="hu-HU"/>
        </w:rPr>
        <w:t xml:space="preserve"> Determiner. </w:t>
      </w:r>
    </w:p>
    <w:p w:rsidR="00344492" w:rsidRDefault="00E27D87" w:rsidP="005B5556">
      <w:pPr>
        <w:tabs>
          <w:tab w:val="left" w:pos="567"/>
          <w:tab w:val="left" w:pos="1134"/>
          <w:tab w:val="left" w:pos="2775"/>
        </w:tabs>
        <w:jc w:val="both"/>
        <w:rPr>
          <w:lang w:val="hu-HU"/>
        </w:rPr>
      </w:pPr>
      <w:r>
        <w:rPr>
          <w:lang w:val="hu-HU"/>
        </w:rPr>
        <w:tab/>
      </w:r>
      <w:r w:rsidR="00AC6226">
        <w:rPr>
          <w:lang w:val="hu-HU"/>
        </w:rPr>
        <w:t xml:space="preserve">The question of whether the nominal functional head Determiner </w:t>
      </w:r>
      <w:r w:rsidR="00BC5999">
        <w:rPr>
          <w:lang w:val="hu-HU"/>
        </w:rPr>
        <w:t xml:space="preserve">can actually be filled by members of the class known as Determiner is addressed as follows. </w:t>
      </w:r>
      <w:r w:rsidR="00B62912">
        <w:rPr>
          <w:lang w:val="hu-HU"/>
        </w:rPr>
        <w:t xml:space="preserve"> </w:t>
      </w:r>
      <w:r w:rsidR="00086621">
        <w:rPr>
          <w:lang w:val="hu-HU"/>
        </w:rPr>
        <w:t>Abney points out that when determiners stand alone, i.e. they are not followed by an NP complement, they continue to behave like a</w:t>
      </w:r>
      <w:r>
        <w:rPr>
          <w:lang w:val="hu-HU"/>
        </w:rPr>
        <w:t>n</w:t>
      </w:r>
      <w:r w:rsidR="00086621">
        <w:rPr>
          <w:lang w:val="hu-HU"/>
        </w:rPr>
        <w:t xml:space="preserve"> NP, which is only expected if they are nominal projections. Further, determiners that cannot stand alone are likened to memb</w:t>
      </w:r>
      <w:r w:rsidR="003132AF">
        <w:rPr>
          <w:lang w:val="hu-HU"/>
        </w:rPr>
        <w:t xml:space="preserve">ers of other </w:t>
      </w:r>
      <w:r w:rsidR="00086621">
        <w:rPr>
          <w:lang w:val="hu-HU"/>
        </w:rPr>
        <w:t xml:space="preserve">categories like </w:t>
      </w:r>
      <w:r w:rsidR="00086621" w:rsidRPr="003132AF">
        <w:rPr>
          <w:i/>
          <w:lang w:val="hu-HU"/>
        </w:rPr>
        <w:t>complementisers</w:t>
      </w:r>
      <w:r w:rsidR="003132AF">
        <w:rPr>
          <w:lang w:val="hu-HU"/>
        </w:rPr>
        <w:t xml:space="preserve"> or </w:t>
      </w:r>
      <w:r w:rsidR="003132AF" w:rsidRPr="003132AF">
        <w:rPr>
          <w:i/>
          <w:lang w:val="hu-HU"/>
        </w:rPr>
        <w:t>prepositions</w:t>
      </w:r>
      <w:r w:rsidR="003132AF">
        <w:rPr>
          <w:lang w:val="hu-HU"/>
        </w:rPr>
        <w:t xml:space="preserve"> in that they cannot stand alone either: </w:t>
      </w:r>
      <w:r w:rsidR="003132AF" w:rsidRPr="003132AF">
        <w:rPr>
          <w:i/>
          <w:lang w:val="hu-HU"/>
        </w:rPr>
        <w:t>if</w:t>
      </w:r>
      <w:r w:rsidR="003132AF">
        <w:rPr>
          <w:lang w:val="hu-HU"/>
        </w:rPr>
        <w:t xml:space="preserve"> must obligatorily be followed by a clause, </w:t>
      </w:r>
      <w:r w:rsidR="003132AF" w:rsidRPr="003132AF">
        <w:rPr>
          <w:i/>
          <w:lang w:val="hu-HU"/>
        </w:rPr>
        <w:t>of</w:t>
      </w:r>
      <w:r w:rsidR="003132AF">
        <w:rPr>
          <w:lang w:val="hu-HU"/>
        </w:rPr>
        <w:t xml:space="preserve"> must obligatorily be followed by a</w:t>
      </w:r>
      <w:r>
        <w:rPr>
          <w:lang w:val="hu-HU"/>
        </w:rPr>
        <w:t>n</w:t>
      </w:r>
      <w:r w:rsidR="003132AF">
        <w:rPr>
          <w:lang w:val="hu-HU"/>
        </w:rPr>
        <w:t xml:space="preserve"> NP.</w:t>
      </w:r>
      <w:r w:rsidR="00086621">
        <w:rPr>
          <w:lang w:val="hu-HU"/>
        </w:rPr>
        <w:t xml:space="preserve"> </w:t>
      </w:r>
      <w:r w:rsidR="003132AF">
        <w:rPr>
          <w:lang w:val="hu-HU"/>
        </w:rPr>
        <w:t xml:space="preserve">Thus, determiners such as </w:t>
      </w:r>
      <w:r w:rsidR="003132AF" w:rsidRPr="003132AF">
        <w:rPr>
          <w:i/>
          <w:lang w:val="hu-HU"/>
        </w:rPr>
        <w:t>the</w:t>
      </w:r>
      <w:r w:rsidR="003132AF">
        <w:rPr>
          <w:lang w:val="hu-HU"/>
        </w:rPr>
        <w:t xml:space="preserve"> or </w:t>
      </w:r>
      <w:r w:rsidR="003132AF" w:rsidRPr="00E72C88">
        <w:rPr>
          <w:i/>
          <w:lang w:val="hu-HU"/>
        </w:rPr>
        <w:t>a(n)</w:t>
      </w:r>
      <w:r w:rsidR="003132AF">
        <w:rPr>
          <w:lang w:val="hu-HU"/>
        </w:rPr>
        <w:t>, which strongly require that they be followed by a</w:t>
      </w:r>
      <w:r>
        <w:rPr>
          <w:lang w:val="hu-HU"/>
        </w:rPr>
        <w:t>n</w:t>
      </w:r>
      <w:r w:rsidR="003132AF">
        <w:rPr>
          <w:lang w:val="hu-HU"/>
        </w:rPr>
        <w:t xml:space="preserve"> NP, do not exhibit any special behaviour that is </w:t>
      </w:r>
      <w:r w:rsidR="00E72C88">
        <w:rPr>
          <w:lang w:val="hu-HU"/>
        </w:rPr>
        <w:t>no</w:t>
      </w:r>
      <w:r w:rsidR="003132AF">
        <w:rPr>
          <w:lang w:val="hu-HU"/>
        </w:rPr>
        <w:t>t</w:t>
      </w:r>
      <w:r w:rsidR="00E72C88">
        <w:rPr>
          <w:lang w:val="hu-HU"/>
        </w:rPr>
        <w:t xml:space="preserve"> </w:t>
      </w:r>
      <w:r w:rsidR="003132AF">
        <w:rPr>
          <w:lang w:val="hu-HU"/>
        </w:rPr>
        <w:t xml:space="preserve">attested </w:t>
      </w:r>
      <w:r w:rsidR="00D6756A">
        <w:rPr>
          <w:lang w:val="hu-HU"/>
        </w:rPr>
        <w:t>by</w:t>
      </w:r>
      <w:r w:rsidR="003132AF">
        <w:rPr>
          <w:lang w:val="hu-HU"/>
        </w:rPr>
        <w:t xml:space="preserve"> other categories. </w:t>
      </w:r>
      <w:r>
        <w:rPr>
          <w:lang w:val="hu-HU"/>
        </w:rPr>
        <w:t xml:space="preserve">In addition, </w:t>
      </w:r>
      <w:r w:rsidR="00E72C88">
        <w:rPr>
          <w:lang w:val="hu-HU"/>
        </w:rPr>
        <w:t xml:space="preserve">those determiners that can stand alone, e.g. </w:t>
      </w:r>
      <w:r w:rsidR="00E72C88" w:rsidRPr="00D6756A">
        <w:rPr>
          <w:i/>
          <w:lang w:val="hu-HU"/>
        </w:rPr>
        <w:t>this, that, which</w:t>
      </w:r>
      <w:r w:rsidR="00E72C88">
        <w:rPr>
          <w:lang w:val="hu-HU"/>
        </w:rPr>
        <w:t xml:space="preserve">, even if they are </w:t>
      </w:r>
      <w:r w:rsidR="003137E6">
        <w:rPr>
          <w:lang w:val="hu-HU"/>
        </w:rPr>
        <w:t>not followed by a</w:t>
      </w:r>
      <w:r>
        <w:rPr>
          <w:lang w:val="hu-HU"/>
        </w:rPr>
        <w:t>n</w:t>
      </w:r>
      <w:r w:rsidR="003137E6">
        <w:rPr>
          <w:lang w:val="hu-HU"/>
        </w:rPr>
        <w:t xml:space="preserve"> NP-complement, retain the distribution of a nominal. Again, that supports the assumption that they are</w:t>
      </w:r>
      <w:r>
        <w:rPr>
          <w:lang w:val="hu-HU"/>
        </w:rPr>
        <w:t>,</w:t>
      </w:r>
      <w:r w:rsidR="003137E6">
        <w:rPr>
          <w:lang w:val="hu-HU"/>
        </w:rPr>
        <w:t xml:space="preserve"> </w:t>
      </w:r>
      <w:r>
        <w:rPr>
          <w:lang w:val="hu-HU"/>
        </w:rPr>
        <w:t xml:space="preserve">indeed, </w:t>
      </w:r>
      <w:r w:rsidR="003137E6">
        <w:rPr>
          <w:lang w:val="hu-HU"/>
        </w:rPr>
        <w:t xml:space="preserve">nominal, members of a nominal functional category. </w:t>
      </w:r>
    </w:p>
    <w:p w:rsidR="003137E6" w:rsidRDefault="00344492" w:rsidP="005B5556">
      <w:pPr>
        <w:tabs>
          <w:tab w:val="left" w:pos="567"/>
          <w:tab w:val="left" w:pos="1134"/>
          <w:tab w:val="left" w:pos="2775"/>
        </w:tabs>
        <w:jc w:val="both"/>
        <w:rPr>
          <w:lang w:val="hu-HU"/>
        </w:rPr>
      </w:pPr>
      <w:r>
        <w:rPr>
          <w:lang w:val="hu-HU"/>
        </w:rPr>
        <w:tab/>
      </w:r>
      <w:r w:rsidR="003137E6">
        <w:rPr>
          <w:lang w:val="hu-HU"/>
        </w:rPr>
        <w:t>The status of pronouns is also discussed. Abney note</w:t>
      </w:r>
      <w:r w:rsidR="00D076C0">
        <w:rPr>
          <w:lang w:val="hu-HU"/>
        </w:rPr>
        <w:t>s that it has</w:t>
      </w:r>
      <w:r w:rsidR="003137E6">
        <w:rPr>
          <w:lang w:val="hu-HU"/>
        </w:rPr>
        <w:t xml:space="preserve"> been gen</w:t>
      </w:r>
      <w:r w:rsidR="00B3774B">
        <w:rPr>
          <w:lang w:val="hu-HU"/>
        </w:rPr>
        <w:t xml:space="preserve">erally assumed that pronouns </w:t>
      </w:r>
      <w:r w:rsidR="00D076C0">
        <w:rPr>
          <w:lang w:val="hu-HU"/>
        </w:rPr>
        <w:t>a</w:t>
      </w:r>
      <w:r w:rsidR="00B3774B">
        <w:rPr>
          <w:lang w:val="hu-HU"/>
        </w:rPr>
        <w:t>re</w:t>
      </w:r>
      <w:r w:rsidR="003137E6">
        <w:rPr>
          <w:lang w:val="hu-HU"/>
        </w:rPr>
        <w:t xml:space="preserve"> nouns, however, if </w:t>
      </w:r>
      <w:r w:rsidR="00D076C0">
        <w:rPr>
          <w:lang w:val="hu-HU"/>
        </w:rPr>
        <w:t>that were</w:t>
      </w:r>
      <w:r w:rsidR="003137E6">
        <w:rPr>
          <w:lang w:val="hu-HU"/>
        </w:rPr>
        <w:t xml:space="preserve"> so, there </w:t>
      </w:r>
      <w:r w:rsidR="00D076C0">
        <w:rPr>
          <w:lang w:val="hu-HU"/>
        </w:rPr>
        <w:t>would be</w:t>
      </w:r>
      <w:r w:rsidR="003137E6">
        <w:rPr>
          <w:lang w:val="hu-HU"/>
        </w:rPr>
        <w:t xml:space="preserve"> </w:t>
      </w:r>
      <w:r w:rsidR="00D076C0">
        <w:rPr>
          <w:lang w:val="hu-HU"/>
        </w:rPr>
        <w:t>no</w:t>
      </w:r>
      <w:r w:rsidR="003137E6">
        <w:rPr>
          <w:lang w:val="hu-HU"/>
        </w:rPr>
        <w:t xml:space="preserve"> explanati</w:t>
      </w:r>
      <w:r w:rsidR="00D076C0">
        <w:rPr>
          <w:lang w:val="hu-HU"/>
        </w:rPr>
        <w:t>o</w:t>
      </w:r>
      <w:r w:rsidR="003137E6">
        <w:rPr>
          <w:lang w:val="hu-HU"/>
        </w:rPr>
        <w:t>ns as to why</w:t>
      </w:r>
      <w:r w:rsidR="00D076C0">
        <w:rPr>
          <w:lang w:val="hu-HU"/>
        </w:rPr>
        <w:t xml:space="preserve"> sequences of nominal modifiers and</w:t>
      </w:r>
      <w:r>
        <w:rPr>
          <w:lang w:val="hu-HU"/>
        </w:rPr>
        <w:t xml:space="preserve"> prono</w:t>
      </w:r>
      <w:r w:rsidR="003137E6">
        <w:rPr>
          <w:lang w:val="hu-HU"/>
        </w:rPr>
        <w:t xml:space="preserve">uns </w:t>
      </w:r>
      <w:r w:rsidR="00D076C0">
        <w:rPr>
          <w:lang w:val="hu-HU"/>
        </w:rPr>
        <w:t>are excluded.</w:t>
      </w:r>
      <w:r w:rsidR="003137E6">
        <w:rPr>
          <w:lang w:val="hu-HU"/>
        </w:rPr>
        <w:t xml:space="preserve"> In other words, pronouns cannot co-occur with noun specifiers, determiners, possessors, adjectives, quantifiers, etc…, consider </w:t>
      </w:r>
      <w:r w:rsidR="00B3774B">
        <w:rPr>
          <w:lang w:val="hu-HU"/>
        </w:rPr>
        <w:t>(17).</w:t>
      </w:r>
    </w:p>
    <w:p w:rsidR="003137E6" w:rsidRDefault="003137E6" w:rsidP="00B056E0">
      <w:pPr>
        <w:tabs>
          <w:tab w:val="left" w:pos="567"/>
          <w:tab w:val="left" w:pos="1134"/>
          <w:tab w:val="left" w:pos="2775"/>
        </w:tabs>
        <w:spacing w:before="120"/>
        <w:jc w:val="both"/>
      </w:pPr>
      <w:r>
        <w:rPr>
          <w:lang w:val="hu-HU"/>
        </w:rPr>
        <w:t>17</w:t>
      </w:r>
      <w:r>
        <w:rPr>
          <w:lang w:val="hu-HU"/>
        </w:rPr>
        <w:tab/>
        <w:t xml:space="preserve">a </w:t>
      </w:r>
      <w:r>
        <w:t>*[the she that I talked to] was nice</w:t>
      </w:r>
    </w:p>
    <w:p w:rsidR="003137E6" w:rsidRDefault="003137E6" w:rsidP="005B5556">
      <w:pPr>
        <w:tabs>
          <w:tab w:val="left" w:pos="567"/>
          <w:tab w:val="left" w:pos="1134"/>
          <w:tab w:val="left" w:pos="2775"/>
        </w:tabs>
        <w:jc w:val="both"/>
      </w:pPr>
      <w:r>
        <w:tab/>
        <w:t>b *[my she] has always been good to me</w:t>
      </w:r>
    </w:p>
    <w:p w:rsidR="003137E6" w:rsidRDefault="003137E6" w:rsidP="005B5556">
      <w:pPr>
        <w:tabs>
          <w:tab w:val="left" w:pos="567"/>
          <w:tab w:val="left" w:pos="1134"/>
          <w:tab w:val="left" w:pos="2775"/>
        </w:tabs>
        <w:jc w:val="both"/>
      </w:pPr>
      <w:r>
        <w:tab/>
        <w:t>c *[dependable them] are hard to find</w:t>
      </w:r>
      <w:r w:rsidR="00B3774B">
        <w:rPr>
          <w:rStyle w:val="Lbjegyzet-hivatkozs"/>
        </w:rPr>
        <w:footnoteReference w:id="5"/>
      </w:r>
    </w:p>
    <w:p w:rsidR="003137E6" w:rsidRDefault="00E27D87" w:rsidP="005B5556">
      <w:pPr>
        <w:tabs>
          <w:tab w:val="left" w:pos="567"/>
          <w:tab w:val="left" w:pos="1134"/>
          <w:tab w:val="left" w:pos="2775"/>
        </w:tabs>
        <w:jc w:val="both"/>
      </w:pPr>
      <w:r>
        <w:tab/>
        <w:t>d *[many they] make house-</w:t>
      </w:r>
      <w:r w:rsidR="003137E6">
        <w:t>calls</w:t>
      </w:r>
    </w:p>
    <w:p w:rsidR="00D076C0" w:rsidRPr="003137E6" w:rsidRDefault="00D076C0" w:rsidP="00D076C0">
      <w:pPr>
        <w:tabs>
          <w:tab w:val="left" w:pos="567"/>
          <w:tab w:val="left" w:pos="1134"/>
          <w:tab w:val="left" w:pos="2775"/>
        </w:tabs>
        <w:jc w:val="right"/>
      </w:pPr>
      <w:r>
        <w:t>(p. 178)</w:t>
      </w:r>
    </w:p>
    <w:p w:rsidR="003137E6" w:rsidRDefault="00D076C0" w:rsidP="00B056E0">
      <w:pPr>
        <w:keepNext/>
        <w:tabs>
          <w:tab w:val="left" w:pos="567"/>
          <w:tab w:val="left" w:pos="1134"/>
          <w:tab w:val="left" w:pos="2775"/>
        </w:tabs>
        <w:spacing w:before="120"/>
        <w:jc w:val="both"/>
        <w:rPr>
          <w:lang w:val="hu-HU"/>
        </w:rPr>
      </w:pPr>
      <w:r>
        <w:rPr>
          <w:lang w:val="hu-HU"/>
        </w:rPr>
        <w:t xml:space="preserve">The ungrammaticality of the examples in (17) suggests that pronouns do not belong to the category N, instead it is plausible to assume they are members of the category determiner. A property determiners and pronouns have in common is that both seem to be the site for carrying the basic grammatical features (called phi-features) </w:t>
      </w:r>
      <w:r w:rsidR="0079417D">
        <w:rPr>
          <w:lang w:val="hu-HU"/>
        </w:rPr>
        <w:t xml:space="preserve">such as person, number, gender </w:t>
      </w:r>
      <w:r>
        <w:rPr>
          <w:lang w:val="hu-HU"/>
        </w:rPr>
        <w:t>of the NP</w:t>
      </w:r>
      <w:r w:rsidR="00D6756A">
        <w:rPr>
          <w:lang w:val="hu-HU"/>
        </w:rPr>
        <w:t xml:space="preserve">. </w:t>
      </w:r>
      <w:r w:rsidR="00453792">
        <w:rPr>
          <w:lang w:val="hu-HU"/>
        </w:rPr>
        <w:t xml:space="preserve">The difference between the interpretation of the expressions </w:t>
      </w:r>
      <w:r w:rsidR="00453792" w:rsidRPr="00453792">
        <w:rPr>
          <w:i/>
          <w:lang w:val="hu-HU"/>
        </w:rPr>
        <w:t>the man</w:t>
      </w:r>
      <w:r w:rsidR="00453792">
        <w:rPr>
          <w:lang w:val="hu-HU"/>
        </w:rPr>
        <w:t xml:space="preserve"> vs. </w:t>
      </w:r>
      <w:r w:rsidR="00453792" w:rsidRPr="00453792">
        <w:rPr>
          <w:i/>
          <w:lang w:val="hu-HU"/>
        </w:rPr>
        <w:t>a man</w:t>
      </w:r>
      <w:r w:rsidR="00453792">
        <w:rPr>
          <w:lang w:val="hu-HU"/>
        </w:rPr>
        <w:t xml:space="preserve"> is that the former is definite while the latter indefinite and that property is e</w:t>
      </w:r>
      <w:r w:rsidR="00E27D87">
        <w:rPr>
          <w:lang w:val="hu-HU"/>
        </w:rPr>
        <w:t>ncoded not in the feature-set</w:t>
      </w:r>
      <w:r w:rsidR="00453792">
        <w:rPr>
          <w:lang w:val="hu-HU"/>
        </w:rPr>
        <w:t xml:space="preserve"> of the noun itself but rather in</w:t>
      </w:r>
      <w:r w:rsidR="00E27D87">
        <w:rPr>
          <w:lang w:val="hu-HU"/>
        </w:rPr>
        <w:t xml:space="preserve"> </w:t>
      </w:r>
      <w:r w:rsidR="00453792">
        <w:rPr>
          <w:lang w:val="hu-HU"/>
        </w:rPr>
        <w:t>that of the determiner, thus, in this respect determiners can apparently be grouped with other type of functional heads that carry grammatical or syntactic information. I</w:t>
      </w:r>
      <w:r w:rsidR="00D6756A">
        <w:rPr>
          <w:lang w:val="hu-HU"/>
        </w:rPr>
        <w:t>n many langu</w:t>
      </w:r>
      <w:r w:rsidR="0079417D">
        <w:rPr>
          <w:lang w:val="hu-HU"/>
        </w:rPr>
        <w:t xml:space="preserve">ages </w:t>
      </w:r>
      <w:r w:rsidR="00D6756A">
        <w:rPr>
          <w:lang w:val="hu-HU"/>
        </w:rPr>
        <w:t xml:space="preserve">it is </w:t>
      </w:r>
      <w:r w:rsidR="0079417D">
        <w:rPr>
          <w:lang w:val="hu-HU"/>
        </w:rPr>
        <w:t xml:space="preserve">determiners </w:t>
      </w:r>
      <w:r w:rsidR="00D6756A">
        <w:rPr>
          <w:lang w:val="hu-HU"/>
        </w:rPr>
        <w:t xml:space="preserve">that </w:t>
      </w:r>
      <w:r w:rsidR="0079417D">
        <w:rPr>
          <w:lang w:val="hu-HU"/>
        </w:rPr>
        <w:t xml:space="preserve">exhibit the largest variation in </w:t>
      </w:r>
      <w:r w:rsidR="00D6756A">
        <w:rPr>
          <w:lang w:val="hu-HU"/>
        </w:rPr>
        <w:t>the form of</w:t>
      </w:r>
      <w:r w:rsidR="0079417D">
        <w:rPr>
          <w:lang w:val="hu-HU"/>
        </w:rPr>
        <w:t xml:space="preserve"> their declensions, not adjectives or nouns. Also, </w:t>
      </w:r>
      <w:r w:rsidR="00D6756A">
        <w:rPr>
          <w:lang w:val="hu-HU"/>
        </w:rPr>
        <w:t xml:space="preserve">e.g. </w:t>
      </w:r>
      <w:r w:rsidR="0079417D">
        <w:rPr>
          <w:lang w:val="hu-HU"/>
        </w:rPr>
        <w:t xml:space="preserve">in </w:t>
      </w:r>
      <w:r w:rsidR="00D6756A">
        <w:rPr>
          <w:lang w:val="hu-HU"/>
        </w:rPr>
        <w:t xml:space="preserve">present-day </w:t>
      </w:r>
      <w:r w:rsidR="0079417D">
        <w:rPr>
          <w:lang w:val="hu-HU"/>
        </w:rPr>
        <w:t>English or French</w:t>
      </w:r>
      <w:r w:rsidR="00344492">
        <w:rPr>
          <w:lang w:val="hu-HU"/>
        </w:rPr>
        <w:t>, the pronouns are the only ele</w:t>
      </w:r>
      <w:r w:rsidR="0079417D">
        <w:rPr>
          <w:lang w:val="hu-HU"/>
        </w:rPr>
        <w:t>ments w</w:t>
      </w:r>
      <w:r w:rsidR="00D32304">
        <w:rPr>
          <w:lang w:val="hu-HU"/>
        </w:rPr>
        <w:t>h</w:t>
      </w:r>
      <w:r w:rsidR="0079417D">
        <w:rPr>
          <w:lang w:val="hu-HU"/>
        </w:rPr>
        <w:t>ich still show a case distinction. All the above considerations point towards the direction of the assumptions that the nom</w:t>
      </w:r>
      <w:r w:rsidR="00D32304">
        <w:rPr>
          <w:lang w:val="hu-HU"/>
        </w:rPr>
        <w:t>i</w:t>
      </w:r>
      <w:r w:rsidR="0079417D">
        <w:rPr>
          <w:lang w:val="hu-HU"/>
        </w:rPr>
        <w:t xml:space="preserve">nal constituent is in fact headed by the determiner and that the category Determiner includes articles, demonstratives, personal pronouns, </w:t>
      </w:r>
      <w:r w:rsidR="00896CCE">
        <w:rPr>
          <w:lang w:val="hu-HU"/>
        </w:rPr>
        <w:t>etc…</w:t>
      </w:r>
      <w:r w:rsidR="0079417D">
        <w:rPr>
          <w:lang w:val="hu-HU"/>
        </w:rPr>
        <w:t xml:space="preserve"> </w:t>
      </w:r>
      <w:r w:rsidR="00896CCE">
        <w:rPr>
          <w:lang w:val="hu-HU"/>
        </w:rPr>
        <w:t>The tree</w:t>
      </w:r>
      <w:r w:rsidR="00B056E0">
        <w:rPr>
          <w:lang w:val="hu-HU"/>
        </w:rPr>
        <w:t>s in (18) depict</w:t>
      </w:r>
      <w:r w:rsidR="00896CCE">
        <w:rPr>
          <w:lang w:val="hu-HU"/>
        </w:rPr>
        <w:t xml:space="preserve"> Jackendoff’s (1977</w:t>
      </w:r>
      <w:r w:rsidR="00CD645C">
        <w:rPr>
          <w:lang w:val="hu-HU"/>
        </w:rPr>
        <w:t>:105</w:t>
      </w:r>
      <w:r w:rsidR="00896CCE">
        <w:rPr>
          <w:lang w:val="hu-HU"/>
        </w:rPr>
        <w:t>) structure and the structure proposed by Abney (1987</w:t>
      </w:r>
      <w:r w:rsidR="00CD645C">
        <w:rPr>
          <w:lang w:val="hu-HU"/>
        </w:rPr>
        <w:t>:52</w:t>
      </w:r>
      <w:r w:rsidR="00896CCE">
        <w:rPr>
          <w:lang w:val="hu-HU"/>
        </w:rPr>
        <w:t>).</w:t>
      </w:r>
    </w:p>
    <w:p w:rsidR="00896CCE" w:rsidRDefault="00896CCE" w:rsidP="00B056E0">
      <w:pPr>
        <w:keepNext/>
        <w:tabs>
          <w:tab w:val="left" w:pos="567"/>
          <w:tab w:val="left" w:pos="1134"/>
          <w:tab w:val="left" w:pos="2775"/>
        </w:tabs>
        <w:spacing w:before="120"/>
        <w:jc w:val="both"/>
        <w:rPr>
          <w:lang w:val="hu-HU"/>
        </w:rPr>
      </w:pPr>
      <w:r>
        <w:rPr>
          <w:lang w:val="hu-HU"/>
        </w:rPr>
        <w:t>18</w:t>
      </w:r>
      <w:r>
        <w:rPr>
          <w:lang w:val="hu-HU"/>
        </w:rPr>
        <w:tab/>
        <w:t>a</w:t>
      </w:r>
      <w:r>
        <w:rPr>
          <w:lang w:val="hu-HU"/>
        </w:rPr>
        <w:tab/>
      </w:r>
      <w:r>
        <w:rPr>
          <w:lang w:val="hu-HU"/>
        </w:rPr>
        <w:tab/>
      </w:r>
      <w:r>
        <w:rPr>
          <w:lang w:val="hu-HU"/>
        </w:rPr>
        <w:tab/>
      </w:r>
      <w:r>
        <w:rPr>
          <w:lang w:val="hu-HU"/>
        </w:rPr>
        <w:tab/>
      </w:r>
      <w:r>
        <w:rPr>
          <w:lang w:val="hu-HU"/>
        </w:rPr>
        <w:tab/>
      </w:r>
      <w:r>
        <w:rPr>
          <w:lang w:val="hu-HU"/>
        </w:rPr>
        <w:tab/>
        <w:t>b</w:t>
      </w:r>
    </w:p>
    <w:p w:rsidR="00896CCE" w:rsidRDefault="00553F4A" w:rsidP="00B056E0">
      <w:pPr>
        <w:keepNext/>
        <w:tabs>
          <w:tab w:val="left" w:pos="567"/>
          <w:tab w:val="left" w:pos="1134"/>
          <w:tab w:val="left" w:pos="2775"/>
        </w:tabs>
        <w:jc w:val="both"/>
        <w:rPr>
          <w:lang w:val="hu-HU"/>
        </w:rPr>
      </w:pPr>
      <w:r>
        <w:rPr>
          <w:lang w:val="hu-HU"/>
        </w:rPr>
        <w:tab/>
      </w:r>
      <w:r>
        <w:rPr>
          <w:lang w:val="hu-HU"/>
        </w:rPr>
        <w:tab/>
        <w:t>N’’’</w:t>
      </w:r>
      <w:r w:rsidR="00637178">
        <w:rPr>
          <w:lang w:val="hu-HU"/>
        </w:rPr>
        <w:tab/>
      </w:r>
      <w:r w:rsidR="00637178">
        <w:rPr>
          <w:lang w:val="hu-HU"/>
        </w:rPr>
        <w:tab/>
      </w:r>
      <w:r w:rsidR="00637178">
        <w:rPr>
          <w:lang w:val="hu-HU"/>
        </w:rPr>
        <w:tab/>
      </w:r>
      <w:r w:rsidR="00637178">
        <w:rPr>
          <w:lang w:val="hu-HU"/>
        </w:rPr>
        <w:tab/>
      </w:r>
      <w:r w:rsidR="00637178">
        <w:rPr>
          <w:lang w:val="hu-HU"/>
        </w:rPr>
        <w:tab/>
      </w:r>
      <w:r w:rsidR="00637178">
        <w:rPr>
          <w:lang w:val="hu-HU"/>
        </w:rPr>
        <w:tab/>
        <w:t>DP</w:t>
      </w:r>
    </w:p>
    <w:p w:rsidR="00553F4A" w:rsidRDefault="00BE1C41" w:rsidP="00B056E0">
      <w:pPr>
        <w:keepNext/>
        <w:tabs>
          <w:tab w:val="left" w:pos="567"/>
          <w:tab w:val="left" w:pos="1134"/>
          <w:tab w:val="left" w:pos="2775"/>
        </w:tabs>
        <w:jc w:val="both"/>
        <w:rPr>
          <w:lang w:val="hu-HU"/>
        </w:rPr>
      </w:pPr>
      <w:r>
        <w:rPr>
          <w:noProof/>
          <w:lang w:val="hu-HU"/>
        </w:rPr>
        <w:pict>
          <v:shape id="_x0000_s1153" type="#_x0000_t32" style="position:absolute;left:0;text-align:left;margin-left:289.15pt;margin-top:2.45pt;width:39pt;height:10.5pt;z-index:251766272" o:connectortype="straight"/>
        </w:pict>
      </w:r>
      <w:r>
        <w:rPr>
          <w:noProof/>
          <w:lang w:val="hu-HU"/>
        </w:rPr>
        <w:pict>
          <v:shape id="_x0000_s1152" type="#_x0000_t32" style="position:absolute;left:0;text-align:left;margin-left:257.65pt;margin-top:1.7pt;width:33pt;height:10.5pt;flip:x;z-index:251765248" o:connectortype="straight"/>
        </w:pict>
      </w:r>
      <w:r>
        <w:rPr>
          <w:noProof/>
          <w:lang w:val="hu-HU"/>
        </w:rPr>
        <w:pict>
          <v:shape id="_x0000_s1143" type="#_x0000_t32" style="position:absolute;left:0;text-align:left;margin-left:61.15pt;margin-top:1.7pt;width:39pt;height:10.5pt;z-index:251758080" o:connectortype="straight"/>
        </w:pict>
      </w:r>
      <w:r>
        <w:rPr>
          <w:noProof/>
          <w:lang w:val="hu-HU"/>
        </w:rPr>
        <w:pict>
          <v:shape id="_x0000_s1142" type="#_x0000_t32" style="position:absolute;left:0;text-align:left;margin-left:28.15pt;margin-top:1.7pt;width:33pt;height:10.5pt;flip:x;z-index:251757056" o:connectortype="straight"/>
        </w:pict>
      </w:r>
      <w:r w:rsidR="00553F4A">
        <w:rPr>
          <w:lang w:val="hu-HU"/>
        </w:rPr>
        <w:tab/>
      </w:r>
    </w:p>
    <w:p w:rsidR="00553F4A" w:rsidRDefault="00BE1C41" w:rsidP="00B056E0">
      <w:pPr>
        <w:keepNext/>
        <w:tabs>
          <w:tab w:val="left" w:pos="567"/>
          <w:tab w:val="left" w:pos="1134"/>
          <w:tab w:val="left" w:pos="2775"/>
        </w:tabs>
        <w:jc w:val="both"/>
        <w:rPr>
          <w:lang w:val="hu-HU"/>
        </w:rPr>
      </w:pPr>
      <w:r>
        <w:rPr>
          <w:noProof/>
          <w:lang w:val="hu-HU"/>
        </w:rPr>
        <w:pict>
          <v:shape id="_x0000_s1145" type="#_x0000_t32" style="position:absolute;left:0;text-align:left;margin-left:70.15pt;margin-top:13.4pt;width:33.75pt;height:12.75pt;flip:x;z-index:251760128" o:connectortype="straight"/>
        </w:pict>
      </w:r>
      <w:r>
        <w:rPr>
          <w:noProof/>
          <w:lang w:val="hu-H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4" type="#_x0000_t5" style="position:absolute;left:0;text-align:left;margin-left:1.9pt;margin-top:13.4pt;width:36pt;height:12.75pt;z-index:251759104"/>
        </w:pict>
      </w:r>
      <w:r w:rsidR="00553F4A">
        <w:rPr>
          <w:lang w:val="hu-HU"/>
        </w:rPr>
        <w:t xml:space="preserve">     N’’’/Art’’’           N’’</w:t>
      </w:r>
      <w:r w:rsidR="00637178">
        <w:rPr>
          <w:lang w:val="hu-HU"/>
        </w:rPr>
        <w:tab/>
      </w:r>
      <w:r w:rsidR="00637178">
        <w:rPr>
          <w:lang w:val="hu-HU"/>
        </w:rPr>
        <w:tab/>
      </w:r>
      <w:r w:rsidR="00637178">
        <w:rPr>
          <w:lang w:val="hu-HU"/>
        </w:rPr>
        <w:tab/>
      </w:r>
      <w:r w:rsidR="00637178">
        <w:rPr>
          <w:lang w:val="hu-HU"/>
        </w:rPr>
        <w:tab/>
      </w:r>
      <w:r w:rsidR="00637178">
        <w:rPr>
          <w:lang w:val="hu-HU"/>
        </w:rPr>
        <w:tab/>
        <w:t>DP</w:t>
      </w:r>
      <w:r w:rsidR="00637178">
        <w:rPr>
          <w:lang w:val="hu-HU"/>
        </w:rPr>
        <w:tab/>
      </w:r>
      <w:r w:rsidR="00637178">
        <w:rPr>
          <w:lang w:val="hu-HU"/>
        </w:rPr>
        <w:tab/>
        <w:t xml:space="preserve">    D’</w:t>
      </w:r>
    </w:p>
    <w:p w:rsidR="00553F4A" w:rsidRDefault="00BE1C41" w:rsidP="00B056E0">
      <w:pPr>
        <w:keepNext/>
        <w:tabs>
          <w:tab w:val="left" w:pos="3480"/>
        </w:tabs>
        <w:jc w:val="both"/>
        <w:rPr>
          <w:lang w:val="hu-HU"/>
        </w:rPr>
      </w:pPr>
      <w:r>
        <w:rPr>
          <w:noProof/>
          <w:lang w:val="hu-HU"/>
        </w:rPr>
        <w:pict>
          <v:shape id="_x0000_s1154" type="#_x0000_t32" style="position:absolute;left:0;text-align:left;margin-left:335.65pt;margin-top:-.4pt;width:39pt;height:10.5pt;z-index:251767296" o:connectortype="straight"/>
        </w:pict>
      </w:r>
      <w:r>
        <w:rPr>
          <w:noProof/>
          <w:lang w:val="hu-HU"/>
        </w:rPr>
        <w:pict>
          <v:shape id="_x0000_s1156" type="#_x0000_t32" style="position:absolute;left:0;text-align:left;margin-left:302.65pt;margin-top:-.4pt;width:33pt;height:10.5pt;flip:x;z-index:251769344" o:connectortype="straight"/>
        </w:pict>
      </w:r>
      <w:r>
        <w:rPr>
          <w:noProof/>
          <w:lang w:val="hu-HU"/>
        </w:rPr>
        <w:pict>
          <v:shape id="_x0000_s1155" type="#_x0000_t5" style="position:absolute;left:0;text-align:left;margin-left:235.9pt;margin-top:.35pt;width:36pt;height:12.75pt;z-index:251768320"/>
        </w:pict>
      </w:r>
      <w:r>
        <w:rPr>
          <w:noProof/>
          <w:lang w:val="hu-HU"/>
        </w:rPr>
        <w:pict>
          <v:shape id="_x0000_s1146" type="#_x0000_t32" style="position:absolute;left:0;text-align:left;margin-left:104.65pt;margin-top:.35pt;width:39pt;height:10.5pt;z-index:251761152" o:connectortype="straight"/>
        </w:pict>
      </w:r>
      <w:r w:rsidR="00553F4A">
        <w:rPr>
          <w:lang w:val="hu-HU"/>
        </w:rPr>
        <w:tab/>
      </w:r>
    </w:p>
    <w:p w:rsidR="00CD645C" w:rsidRDefault="00BE1C41" w:rsidP="00B056E0">
      <w:pPr>
        <w:keepNext/>
        <w:tabs>
          <w:tab w:val="left" w:pos="1276"/>
          <w:tab w:val="left" w:pos="2694"/>
          <w:tab w:val="left" w:pos="3480"/>
          <w:tab w:val="left" w:pos="4820"/>
          <w:tab w:val="left" w:pos="5954"/>
        </w:tabs>
        <w:jc w:val="both"/>
        <w:rPr>
          <w:lang w:val="hu-HU"/>
        </w:rPr>
      </w:pPr>
      <w:r>
        <w:rPr>
          <w:noProof/>
          <w:lang w:val="hu-HU"/>
        </w:rPr>
        <w:pict>
          <v:shape id="_x0000_s1160" type="#_x0000_t32" style="position:absolute;left:0;text-align:left;margin-left:140.65pt;margin-top:11.4pt;width:0;height:3.95pt;z-index:251772416" o:connectortype="straight"/>
        </w:pict>
      </w:r>
      <w:r w:rsidR="00553F4A">
        <w:rPr>
          <w:lang w:val="hu-HU"/>
        </w:rPr>
        <w:t>Fred’s</w:t>
      </w:r>
      <w:r w:rsidR="00553F4A">
        <w:rPr>
          <w:lang w:val="hu-HU"/>
        </w:rPr>
        <w:tab/>
        <w:t>Q’’’</w:t>
      </w:r>
      <w:r w:rsidR="00553F4A">
        <w:rPr>
          <w:lang w:val="hu-HU"/>
        </w:rPr>
        <w:tab/>
        <w:t>N’</w:t>
      </w:r>
      <w:r w:rsidR="00637178">
        <w:rPr>
          <w:lang w:val="hu-HU"/>
        </w:rPr>
        <w:tab/>
      </w:r>
      <w:r w:rsidR="00637178">
        <w:rPr>
          <w:lang w:val="hu-HU"/>
        </w:rPr>
        <w:tab/>
        <w:t>John</w:t>
      </w:r>
      <w:r w:rsidR="00AD1A91">
        <w:rPr>
          <w:lang w:val="hu-HU"/>
        </w:rPr>
        <w:t>’s</w:t>
      </w:r>
      <w:r w:rsidR="00637178">
        <w:rPr>
          <w:lang w:val="hu-HU"/>
        </w:rPr>
        <w:tab/>
        <w:t>D</w:t>
      </w:r>
      <w:r w:rsidR="00637178">
        <w:rPr>
          <w:lang w:val="hu-HU"/>
        </w:rPr>
        <w:tab/>
        <w:t xml:space="preserve">                   NP</w:t>
      </w:r>
      <w:r w:rsidR="00637178">
        <w:rPr>
          <w:lang w:val="hu-HU"/>
        </w:rPr>
        <w:tab/>
      </w:r>
    </w:p>
    <w:p w:rsidR="00637178" w:rsidRDefault="00BE1C41" w:rsidP="00B056E0">
      <w:pPr>
        <w:keepNext/>
        <w:tabs>
          <w:tab w:val="left" w:pos="1276"/>
          <w:tab w:val="left" w:pos="2694"/>
          <w:tab w:val="left" w:pos="3480"/>
          <w:tab w:val="left" w:pos="4820"/>
          <w:tab w:val="left" w:pos="5954"/>
        </w:tabs>
        <w:jc w:val="both"/>
        <w:rPr>
          <w:lang w:val="hu-HU"/>
        </w:rPr>
      </w:pPr>
      <w:r>
        <w:rPr>
          <w:noProof/>
          <w:lang w:val="hu-HU"/>
        </w:rPr>
        <w:pict>
          <v:shape id="_x0000_s1163" type="#_x0000_t32" style="position:absolute;left:0;text-align:left;margin-left:301.15pt;margin-top:2.85pt;width:0;height:22.5pt;z-index:251775488" o:connectortype="straight"/>
        </w:pict>
      </w:r>
      <w:r>
        <w:rPr>
          <w:noProof/>
          <w:lang w:val="hu-HU"/>
        </w:rPr>
        <w:pict>
          <v:shape id="_x0000_s1161" type="#_x0000_t32" style="position:absolute;left:0;text-align:left;margin-left:139.15pt;margin-top:1.35pt;width:0;height:22.5pt;z-index:251773440" o:connectortype="straight"/>
        </w:pict>
      </w:r>
      <w:r>
        <w:rPr>
          <w:noProof/>
          <w:lang w:val="hu-HU"/>
        </w:rPr>
        <w:pict>
          <v:shape id="_x0000_s1158" type="#_x0000_t5" style="position:absolute;left:0;text-align:left;margin-left:353.65pt;margin-top:2.3pt;width:60.75pt;height:33pt;z-index:251771392"/>
        </w:pict>
      </w:r>
      <w:r>
        <w:rPr>
          <w:noProof/>
          <w:lang w:val="hu-HU"/>
        </w:rPr>
        <w:pict>
          <v:shape id="_x0000_s1147" type="#_x0000_t5" style="position:absolute;left:0;text-align:left;margin-left:48.4pt;margin-top:1.55pt;width:36pt;height:12.75pt;z-index:251762176"/>
        </w:pict>
      </w:r>
      <w:r w:rsidR="00637178">
        <w:rPr>
          <w:lang w:val="hu-HU"/>
        </w:rPr>
        <w:t>t</w:t>
      </w:r>
      <w:r w:rsidR="00CD645C">
        <w:rPr>
          <w:lang w:val="hu-HU"/>
        </w:rPr>
        <w:t>he</w:t>
      </w:r>
      <w:r w:rsidR="00637178">
        <w:rPr>
          <w:lang w:val="hu-HU"/>
        </w:rPr>
        <w:tab/>
      </w:r>
      <w:r w:rsidR="00637178">
        <w:rPr>
          <w:lang w:val="hu-HU"/>
        </w:rPr>
        <w:tab/>
      </w:r>
    </w:p>
    <w:p w:rsidR="00553F4A" w:rsidRDefault="00553F4A" w:rsidP="00B056E0">
      <w:pPr>
        <w:keepNext/>
        <w:tabs>
          <w:tab w:val="left" w:pos="993"/>
          <w:tab w:val="left" w:pos="3480"/>
        </w:tabs>
        <w:jc w:val="both"/>
        <w:rPr>
          <w:lang w:val="hu-HU"/>
        </w:rPr>
      </w:pPr>
      <w:r>
        <w:rPr>
          <w:lang w:val="hu-HU"/>
        </w:rPr>
        <w:t>those</w:t>
      </w:r>
      <w:r w:rsidR="00CD645C">
        <w:rPr>
          <w:lang w:val="hu-HU"/>
        </w:rPr>
        <w:tab/>
        <w:t xml:space="preserve">several </w:t>
      </w:r>
    </w:p>
    <w:p w:rsidR="00553F4A" w:rsidRPr="00AD1A91" w:rsidRDefault="00553F4A" w:rsidP="00B056E0">
      <w:pPr>
        <w:keepNext/>
        <w:tabs>
          <w:tab w:val="left" w:pos="2694"/>
          <w:tab w:val="left" w:pos="3480"/>
        </w:tabs>
        <w:jc w:val="both"/>
      </w:pPr>
      <w:r>
        <w:rPr>
          <w:lang w:val="hu-HU"/>
        </w:rPr>
        <w:t xml:space="preserve">which     </w:t>
      </w:r>
      <w:r w:rsidR="00CD645C">
        <w:rPr>
          <w:lang w:val="hu-HU"/>
        </w:rPr>
        <w:t xml:space="preserve">   </w:t>
      </w:r>
      <w:r>
        <w:rPr>
          <w:lang w:val="hu-HU"/>
        </w:rPr>
        <w:t>many</w:t>
      </w:r>
      <w:r w:rsidR="00AD1A91">
        <w:rPr>
          <w:lang w:val="hu-HU"/>
        </w:rPr>
        <w:tab/>
        <w:t>N</w:t>
      </w:r>
      <w:r w:rsidR="00AD1A91">
        <w:rPr>
          <w:lang w:val="hu-HU"/>
        </w:rPr>
        <w:tab/>
      </w:r>
      <w:r w:rsidR="00AD1A91">
        <w:rPr>
          <w:lang w:val="hu-HU"/>
        </w:rPr>
        <w:tab/>
      </w:r>
      <w:r w:rsidR="00AD1A91">
        <w:rPr>
          <w:lang w:val="hu-HU"/>
        </w:rPr>
        <w:tab/>
      </w:r>
      <w:r w:rsidR="00AD1A91">
        <w:rPr>
          <w:lang w:val="hu-HU"/>
        </w:rPr>
        <w:tab/>
      </w:r>
      <w:r w:rsidR="00AD1A91">
        <w:rPr>
          <w:lang w:val="hu-HU"/>
        </w:rPr>
        <w:tab/>
        <w:t xml:space="preserve">     </w:t>
      </w:r>
      <w:r w:rsidR="00AD1A91">
        <w:t>[poss]</w:t>
      </w:r>
    </w:p>
    <w:p w:rsidR="00553F4A" w:rsidRDefault="00BE1C41" w:rsidP="00B056E0">
      <w:pPr>
        <w:keepNext/>
        <w:tabs>
          <w:tab w:val="left" w:pos="1134"/>
          <w:tab w:val="left" w:pos="2694"/>
          <w:tab w:val="left" w:pos="3480"/>
          <w:tab w:val="left" w:pos="5812"/>
          <w:tab w:val="left" w:pos="6096"/>
        </w:tabs>
        <w:jc w:val="both"/>
        <w:rPr>
          <w:lang w:val="hu-HU"/>
        </w:rPr>
      </w:pPr>
      <w:r>
        <w:rPr>
          <w:noProof/>
          <w:lang w:val="hu-HU"/>
        </w:rPr>
        <w:pict>
          <v:shape id="_x0000_s1162" type="#_x0000_t32" style="position:absolute;left:0;text-align:left;margin-left:138.4pt;margin-top:1.2pt;width:0;height:22.5pt;z-index:251774464" o:connectortype="straight"/>
        </w:pict>
      </w:r>
      <w:r w:rsidR="00CD645C">
        <w:rPr>
          <w:lang w:val="hu-HU"/>
        </w:rPr>
        <w:tab/>
        <w:t>few</w:t>
      </w:r>
      <w:r w:rsidR="00CD645C">
        <w:rPr>
          <w:lang w:val="hu-HU"/>
        </w:rPr>
        <w:tab/>
      </w:r>
      <w:r w:rsidR="00CD645C">
        <w:rPr>
          <w:lang w:val="hu-HU"/>
        </w:rPr>
        <w:tab/>
      </w:r>
      <w:r w:rsidR="00CD645C">
        <w:rPr>
          <w:lang w:val="hu-HU"/>
        </w:rPr>
        <w:tab/>
        <w:t xml:space="preserve">  </w:t>
      </w:r>
      <w:r w:rsidR="00CD645C">
        <w:rPr>
          <w:lang w:val="hu-HU"/>
        </w:rPr>
        <w:tab/>
      </w:r>
      <w:r w:rsidR="00CD645C">
        <w:rPr>
          <w:lang w:val="hu-HU"/>
        </w:rPr>
        <w:tab/>
      </w:r>
      <w:r w:rsidR="00CD645C">
        <w:rPr>
          <w:lang w:val="hu-HU"/>
        </w:rPr>
        <w:tab/>
        <w:t xml:space="preserve">       book</w:t>
      </w:r>
    </w:p>
    <w:p w:rsidR="00553F4A" w:rsidRDefault="00553F4A" w:rsidP="00553F4A">
      <w:pPr>
        <w:tabs>
          <w:tab w:val="left" w:pos="2694"/>
          <w:tab w:val="left" w:pos="3480"/>
        </w:tabs>
        <w:jc w:val="both"/>
        <w:rPr>
          <w:lang w:val="hu-HU"/>
        </w:rPr>
      </w:pPr>
    </w:p>
    <w:p w:rsidR="00553F4A" w:rsidRDefault="0003301A" w:rsidP="00553F4A">
      <w:pPr>
        <w:tabs>
          <w:tab w:val="left" w:pos="567"/>
          <w:tab w:val="left" w:pos="1134"/>
          <w:tab w:val="left" w:pos="2552"/>
          <w:tab w:val="left" w:pos="2775"/>
        </w:tabs>
        <w:jc w:val="both"/>
        <w:rPr>
          <w:lang w:val="hu-HU"/>
        </w:rPr>
      </w:pPr>
      <w:r>
        <w:rPr>
          <w:lang w:val="hu-HU"/>
        </w:rPr>
        <w:tab/>
      </w:r>
      <w:r w:rsidR="00CD645C">
        <w:rPr>
          <w:lang w:val="hu-HU"/>
        </w:rPr>
        <w:tab/>
      </w:r>
      <w:r w:rsidR="00CD645C">
        <w:rPr>
          <w:lang w:val="hu-HU"/>
        </w:rPr>
        <w:tab/>
        <w:t>dwarves</w:t>
      </w:r>
    </w:p>
    <w:p w:rsidR="0005432A" w:rsidRDefault="00553F4A" w:rsidP="0005432A">
      <w:pPr>
        <w:spacing w:before="240"/>
        <w:jc w:val="both"/>
      </w:pPr>
      <w:r>
        <w:rPr>
          <w:lang w:val="hu-HU"/>
        </w:rPr>
        <w:tab/>
      </w:r>
      <w:r w:rsidR="0005432A">
        <w:t>2.1 The poss-ing gerund in English</w:t>
      </w:r>
    </w:p>
    <w:p w:rsidR="0005432A" w:rsidRDefault="0005432A" w:rsidP="0005432A">
      <w:pPr>
        <w:spacing w:before="120"/>
        <w:jc w:val="both"/>
      </w:pPr>
      <w:r>
        <w:t>He observes that a construction</w:t>
      </w:r>
      <w:r w:rsidR="00D10138">
        <w:t xml:space="preserve"> such as that exemplified in (19</w:t>
      </w:r>
      <w:r>
        <w:t xml:space="preserve">) has curiously mixed properties: it displays nominal characteristics in that its distribution coincides with that of NPs. Further, another NP-like property it displays is the presence of what at the time was considered the ’subject’ of the NP, a possessor, see (14). </w:t>
      </w:r>
    </w:p>
    <w:p w:rsidR="0005432A" w:rsidRDefault="00D10138" w:rsidP="0005432A">
      <w:pPr>
        <w:spacing w:before="240"/>
        <w:jc w:val="both"/>
      </w:pPr>
      <w:r>
        <w:t>19</w:t>
      </w:r>
      <w:r w:rsidR="0005432A">
        <w:tab/>
        <w:t>John’s building a spaceship</w:t>
      </w:r>
    </w:p>
    <w:p w:rsidR="0005432A" w:rsidRDefault="0005432A" w:rsidP="0005432A">
      <w:pPr>
        <w:jc w:val="both"/>
      </w:pPr>
      <w:r>
        <w:tab/>
      </w:r>
      <w:r>
        <w:tab/>
      </w:r>
      <w:r>
        <w:tab/>
      </w:r>
      <w:r>
        <w:tab/>
      </w:r>
      <w:r>
        <w:tab/>
      </w:r>
      <w:r>
        <w:tab/>
      </w:r>
      <w:r>
        <w:tab/>
      </w:r>
      <w:r>
        <w:tab/>
      </w:r>
      <w:r>
        <w:tab/>
        <w:t>(p. 14)</w:t>
      </w:r>
    </w:p>
    <w:p w:rsidR="0005432A" w:rsidRDefault="0005432A" w:rsidP="0005432A">
      <w:pPr>
        <w:spacing w:before="240"/>
        <w:jc w:val="both"/>
      </w:pPr>
      <w:r>
        <w:t>In (20) the distributional observations are shown.</w:t>
      </w:r>
    </w:p>
    <w:p w:rsidR="0005432A" w:rsidRDefault="0005432A" w:rsidP="0005432A">
      <w:pPr>
        <w:spacing w:before="240"/>
        <w:jc w:val="both"/>
      </w:pPr>
      <w:r>
        <w:t>(20)</w:t>
      </w:r>
      <w:r>
        <w:tab/>
        <w:t>a *did [that John built a spaceship] upset you?</w:t>
      </w:r>
    </w:p>
    <w:p w:rsidR="0005432A" w:rsidRDefault="0005432A" w:rsidP="0005432A">
      <w:pPr>
        <w:jc w:val="both"/>
      </w:pPr>
      <w:r>
        <w:tab/>
        <w:t xml:space="preserve">   did [John] upset you?</w:t>
      </w:r>
    </w:p>
    <w:p w:rsidR="0005432A" w:rsidRDefault="0005432A" w:rsidP="0005432A">
      <w:pPr>
        <w:jc w:val="both"/>
      </w:pPr>
      <w:r>
        <w:tab/>
        <w:t xml:space="preserve">   did [John’s building a spaceship] upset you?</w:t>
      </w:r>
    </w:p>
    <w:p w:rsidR="0005432A" w:rsidRDefault="0005432A" w:rsidP="0005432A">
      <w:pPr>
        <w:spacing w:before="120"/>
        <w:jc w:val="both"/>
      </w:pPr>
      <w:r>
        <w:tab/>
        <w:t>b *I wondered if [that John built a spaceship] had upset you</w:t>
      </w:r>
    </w:p>
    <w:p w:rsidR="0005432A" w:rsidRDefault="0005432A" w:rsidP="0005432A">
      <w:pPr>
        <w:jc w:val="both"/>
      </w:pPr>
      <w:r>
        <w:tab/>
        <w:t xml:space="preserve">   I wondered if [John] had upset you</w:t>
      </w:r>
    </w:p>
    <w:p w:rsidR="0005432A" w:rsidRDefault="0005432A" w:rsidP="0005432A">
      <w:pPr>
        <w:jc w:val="both"/>
      </w:pPr>
      <w:r>
        <w:tab/>
        <w:t xml:space="preserve">   I wondered if [John’s building a spaceship] had upset you</w:t>
      </w:r>
    </w:p>
    <w:p w:rsidR="0005432A" w:rsidRDefault="0005432A" w:rsidP="0005432A">
      <w:pPr>
        <w:spacing w:before="120"/>
        <w:jc w:val="both"/>
      </w:pPr>
      <w:r>
        <w:tab/>
        <w:t xml:space="preserve">c *I told you about [that John built a spaceship] </w:t>
      </w:r>
    </w:p>
    <w:p w:rsidR="0005432A" w:rsidRDefault="0005432A" w:rsidP="0005432A">
      <w:pPr>
        <w:jc w:val="both"/>
      </w:pPr>
      <w:r>
        <w:tab/>
        <w:t xml:space="preserve">   I told you about John </w:t>
      </w:r>
    </w:p>
    <w:p w:rsidR="0005432A" w:rsidRDefault="0005432A" w:rsidP="0005432A">
      <w:pPr>
        <w:jc w:val="both"/>
      </w:pPr>
      <w:r>
        <w:tab/>
        <w:t xml:space="preserve">   I told you about John’s building a spaceship</w:t>
      </w:r>
    </w:p>
    <w:p w:rsidR="0005432A" w:rsidRDefault="0005432A" w:rsidP="0005432A">
      <w:pPr>
        <w:jc w:val="both"/>
      </w:pPr>
      <w:r>
        <w:tab/>
      </w:r>
      <w:r>
        <w:tab/>
      </w:r>
      <w:r>
        <w:tab/>
      </w:r>
      <w:r>
        <w:tab/>
      </w:r>
      <w:r>
        <w:tab/>
      </w:r>
      <w:r>
        <w:tab/>
      </w:r>
      <w:r>
        <w:tab/>
      </w:r>
      <w:r>
        <w:tab/>
      </w:r>
      <w:r>
        <w:tab/>
        <w:t>(p. 15)</w:t>
      </w:r>
    </w:p>
    <w:p w:rsidR="0005432A" w:rsidRDefault="0005432A" w:rsidP="0005432A">
      <w:pPr>
        <w:spacing w:before="240"/>
        <w:jc w:val="both"/>
      </w:pPr>
      <w:r>
        <w:t>(21)</w:t>
      </w:r>
      <w:r>
        <w:tab/>
        <w:t>a John destroyed the spaceship</w:t>
      </w:r>
    </w:p>
    <w:p w:rsidR="0005432A" w:rsidRDefault="0005432A" w:rsidP="0005432A">
      <w:pPr>
        <w:jc w:val="both"/>
      </w:pPr>
      <w:r>
        <w:tab/>
        <w:t>b John’s destruction of the spaceship</w:t>
      </w:r>
    </w:p>
    <w:p w:rsidR="0005432A" w:rsidRDefault="0005432A" w:rsidP="0005432A">
      <w:pPr>
        <w:keepNext/>
        <w:jc w:val="both"/>
      </w:pPr>
      <w:r>
        <w:tab/>
        <w:t>c John’s destroying the spaceship</w:t>
      </w:r>
    </w:p>
    <w:p w:rsidR="0005432A" w:rsidRDefault="0005432A" w:rsidP="0005432A">
      <w:pPr>
        <w:jc w:val="both"/>
      </w:pPr>
      <w:r>
        <w:tab/>
      </w:r>
      <w:r>
        <w:tab/>
      </w:r>
      <w:r>
        <w:tab/>
      </w:r>
      <w:r>
        <w:tab/>
      </w:r>
      <w:r>
        <w:tab/>
      </w:r>
      <w:r>
        <w:tab/>
      </w:r>
      <w:r>
        <w:tab/>
      </w:r>
      <w:r>
        <w:tab/>
      </w:r>
      <w:r>
        <w:tab/>
        <w:t>(ibid.)</w:t>
      </w:r>
    </w:p>
    <w:p w:rsidR="0005432A" w:rsidRDefault="0005432A" w:rsidP="0005432A">
      <w:pPr>
        <w:jc w:val="both"/>
      </w:pPr>
    </w:p>
    <w:p w:rsidR="0005432A" w:rsidRPr="005E6C8C" w:rsidRDefault="0005432A" w:rsidP="0005432A">
      <w:pPr>
        <w:spacing w:before="240"/>
        <w:jc w:val="both"/>
      </w:pPr>
      <w:r>
        <w:t xml:space="preserve">(20 a) demonstrates that the subject clause cannot undergo subject-auxiliary inversion, (20 b) that the that-clause cannot function as and embedded subject, while (20 c) that the that-clause cannot appear as an object of a preposition. </w:t>
      </w:r>
    </w:p>
    <w:p w:rsidR="0005432A" w:rsidRDefault="0005432A" w:rsidP="0005432A">
      <w:pPr>
        <w:jc w:val="both"/>
      </w:pPr>
      <w:r>
        <w:t>On the other hand, the construction displays verbal (sentential) properties in that it is constructed via a verbal suffix –</w:t>
      </w:r>
      <w:r w:rsidRPr="003823BA">
        <w:rPr>
          <w:i/>
        </w:rPr>
        <w:t>ing</w:t>
      </w:r>
      <w:r>
        <w:rPr>
          <w:i/>
        </w:rPr>
        <w:t>,</w:t>
      </w:r>
      <w:r>
        <w:t xml:space="preserve"> which can productively attach to any verb, and it participates in certain processes and allows certain structures that appear in the VP. The processes and constructions include case assignment to the object, raising and Exceptional Case Marking to name but three, as shown in (22), (23) and (24).</w:t>
      </w:r>
    </w:p>
    <w:p w:rsidR="0005432A" w:rsidRDefault="00D10138" w:rsidP="0005432A">
      <w:pPr>
        <w:spacing w:before="240"/>
        <w:jc w:val="both"/>
      </w:pPr>
      <w:r>
        <w:t>(22</w:t>
      </w:r>
      <w:r w:rsidR="0005432A">
        <w:t>)</w:t>
      </w:r>
      <w:r w:rsidR="0005432A">
        <w:tab/>
        <w:t>a *John’s destruction the spaceship</w:t>
      </w:r>
    </w:p>
    <w:p w:rsidR="0005432A" w:rsidRDefault="0005432A" w:rsidP="0005432A">
      <w:pPr>
        <w:jc w:val="both"/>
      </w:pPr>
      <w:r>
        <w:tab/>
        <w:t>b John destroyed the spaceship</w:t>
      </w:r>
    </w:p>
    <w:p w:rsidR="0005432A" w:rsidRDefault="0005432A" w:rsidP="0005432A">
      <w:pPr>
        <w:jc w:val="both"/>
      </w:pPr>
      <w:r>
        <w:tab/>
        <w:t>c John’s destroying the spaceship</w:t>
      </w:r>
    </w:p>
    <w:p w:rsidR="0005432A" w:rsidRDefault="00D10138" w:rsidP="0005432A">
      <w:pPr>
        <w:spacing w:before="120"/>
        <w:jc w:val="both"/>
      </w:pPr>
      <w:r>
        <w:t>(23</w:t>
      </w:r>
      <w:r w:rsidR="0005432A">
        <w:t>)</w:t>
      </w:r>
      <w:r w:rsidR="0005432A">
        <w:tab/>
        <w:t>a *John’s appearance to be dead</w:t>
      </w:r>
    </w:p>
    <w:p w:rsidR="0005432A" w:rsidRDefault="0005432A" w:rsidP="0005432A">
      <w:pPr>
        <w:jc w:val="both"/>
      </w:pPr>
      <w:r>
        <w:tab/>
        <w:t>b John appears to be dead</w:t>
      </w:r>
    </w:p>
    <w:p w:rsidR="0005432A" w:rsidRDefault="0005432A" w:rsidP="0005432A">
      <w:pPr>
        <w:jc w:val="both"/>
      </w:pPr>
      <w:r>
        <w:tab/>
        <w:t>c John’s appearing to be dead</w:t>
      </w:r>
    </w:p>
    <w:p w:rsidR="0005432A" w:rsidRDefault="00D10138" w:rsidP="0005432A">
      <w:pPr>
        <w:spacing w:before="120"/>
        <w:jc w:val="both"/>
      </w:pPr>
      <w:r>
        <w:t>(24</w:t>
      </w:r>
      <w:r w:rsidR="0005432A">
        <w:t>)</w:t>
      </w:r>
      <w:r w:rsidR="0005432A">
        <w:tab/>
        <w:t>a *John’s belief Bill to be Caesar Augustus</w:t>
      </w:r>
    </w:p>
    <w:p w:rsidR="0005432A" w:rsidRDefault="0005432A" w:rsidP="0005432A">
      <w:pPr>
        <w:jc w:val="both"/>
      </w:pPr>
      <w:r>
        <w:tab/>
        <w:t>b John believed Bill to be Caesar Augustus</w:t>
      </w:r>
    </w:p>
    <w:p w:rsidR="0005432A" w:rsidRDefault="0005432A" w:rsidP="0005432A">
      <w:pPr>
        <w:jc w:val="both"/>
      </w:pPr>
      <w:r>
        <w:tab/>
        <w:t>c John’s believing Bill to be Caesar Augustus</w:t>
      </w:r>
    </w:p>
    <w:p w:rsidR="0005432A" w:rsidRDefault="0005432A" w:rsidP="0005432A">
      <w:pPr>
        <w:jc w:val="both"/>
      </w:pPr>
      <w:r>
        <w:tab/>
      </w:r>
      <w:r>
        <w:tab/>
      </w:r>
      <w:r>
        <w:tab/>
      </w:r>
      <w:r>
        <w:tab/>
      </w:r>
      <w:r>
        <w:tab/>
      </w:r>
      <w:r>
        <w:tab/>
      </w:r>
      <w:r>
        <w:tab/>
      </w:r>
      <w:r>
        <w:tab/>
      </w:r>
      <w:r>
        <w:tab/>
        <w:t>(p. 16)</w:t>
      </w:r>
    </w:p>
    <w:p w:rsidR="0005432A" w:rsidRDefault="00D10138" w:rsidP="0005432A">
      <w:pPr>
        <w:spacing w:before="240"/>
        <w:jc w:val="both"/>
      </w:pPr>
      <w:r>
        <w:t>In (22</w:t>
      </w:r>
      <w:r w:rsidR="0005432A">
        <w:t xml:space="preserve"> a) the theme argument is caseless due to the lack of a case-assigning preposition, in </w:t>
      </w:r>
    </w:p>
    <w:p w:rsidR="0005432A" w:rsidRDefault="00D10138" w:rsidP="0005432A">
      <w:pPr>
        <w:jc w:val="both"/>
      </w:pPr>
      <w:r>
        <w:t>(23</w:t>
      </w:r>
      <w:r w:rsidR="0005432A">
        <w:t xml:space="preserve"> a) raising of the subject of the clausal argument of the deverbal n</w:t>
      </w:r>
      <w:r>
        <w:t>oun is ungrammatical, and in (24 a) there is no case-</w:t>
      </w:r>
      <w:r w:rsidR="0005432A">
        <w:t xml:space="preserve">assignment to the subject of the embedded clause by the deverbal noun, thus it remains caseless and the construction is ungrammatical. </w:t>
      </w:r>
    </w:p>
    <w:p w:rsidR="00FA0023" w:rsidRDefault="0005432A" w:rsidP="0005432A">
      <w:pPr>
        <w:tabs>
          <w:tab w:val="left" w:pos="567"/>
          <w:tab w:val="left" w:pos="1134"/>
          <w:tab w:val="left" w:pos="2775"/>
        </w:tabs>
        <w:spacing w:before="120"/>
        <w:jc w:val="both"/>
        <w:rPr>
          <w:lang w:val="hu-HU"/>
        </w:rPr>
      </w:pPr>
      <w:r>
        <w:tab/>
        <w:t>In sum, the external distribution of the poss-ing gerunds suggests that it is dominated by a nominal projection (NP) but internally it seems to behave like a VP.</w:t>
      </w:r>
      <w:r w:rsidR="0003301A">
        <w:rPr>
          <w:lang w:val="hu-HU"/>
        </w:rPr>
        <w:t>Also, by using the DP analysis to account for a special characteristic of English gerunds, namely that they exhibit both nomin</w:t>
      </w:r>
      <w:r w:rsidR="00D10138">
        <w:rPr>
          <w:lang w:val="hu-HU"/>
        </w:rPr>
        <w:t>al and verbal properties (see 25</w:t>
      </w:r>
      <w:r w:rsidR="0003301A">
        <w:rPr>
          <w:lang w:val="hu-HU"/>
        </w:rPr>
        <w:t>), Abney is bound to discuss the status of possessors.</w:t>
      </w:r>
    </w:p>
    <w:p w:rsidR="0003301A" w:rsidRDefault="0003301A" w:rsidP="00B056E0">
      <w:pPr>
        <w:tabs>
          <w:tab w:val="left" w:pos="567"/>
          <w:tab w:val="left" w:pos="1134"/>
          <w:tab w:val="left" w:pos="2775"/>
        </w:tabs>
        <w:spacing w:before="120"/>
        <w:jc w:val="both"/>
        <w:rPr>
          <w:lang w:val="hu-HU"/>
        </w:rPr>
      </w:pPr>
      <w:r>
        <w:rPr>
          <w:lang w:val="hu-HU"/>
        </w:rPr>
        <w:t>19</w:t>
      </w:r>
      <w:r>
        <w:rPr>
          <w:lang w:val="hu-HU"/>
        </w:rPr>
        <w:tab/>
        <w:t xml:space="preserve">a ing-of gerund: </w:t>
      </w:r>
      <w:r w:rsidR="003A1743">
        <w:rPr>
          <w:lang w:val="hu-HU"/>
        </w:rPr>
        <w:t>John’s singing of the Marseillaise</w:t>
      </w:r>
    </w:p>
    <w:p w:rsidR="0003301A" w:rsidRDefault="0003301A" w:rsidP="005B5556">
      <w:pPr>
        <w:tabs>
          <w:tab w:val="left" w:pos="567"/>
          <w:tab w:val="left" w:pos="1134"/>
          <w:tab w:val="left" w:pos="2775"/>
        </w:tabs>
        <w:jc w:val="both"/>
        <w:rPr>
          <w:lang w:val="hu-HU"/>
        </w:rPr>
      </w:pPr>
      <w:r>
        <w:rPr>
          <w:lang w:val="hu-HU"/>
        </w:rPr>
        <w:tab/>
        <w:t>b Poss-ing gerund:</w:t>
      </w:r>
      <w:r w:rsidR="003A1743">
        <w:rPr>
          <w:lang w:val="hu-HU"/>
        </w:rPr>
        <w:t xml:space="preserve"> John’s singing the Marseillaise</w:t>
      </w:r>
    </w:p>
    <w:p w:rsidR="0003301A" w:rsidRDefault="0003301A" w:rsidP="005B5556">
      <w:pPr>
        <w:tabs>
          <w:tab w:val="left" w:pos="567"/>
          <w:tab w:val="left" w:pos="1134"/>
          <w:tab w:val="left" w:pos="2775"/>
        </w:tabs>
        <w:jc w:val="both"/>
        <w:rPr>
          <w:lang w:val="hu-HU"/>
        </w:rPr>
      </w:pPr>
      <w:r>
        <w:rPr>
          <w:lang w:val="hu-HU"/>
        </w:rPr>
        <w:tab/>
        <w:t>c PRO-ing gerund:</w:t>
      </w:r>
      <w:r w:rsidR="003A1743">
        <w:rPr>
          <w:lang w:val="hu-HU"/>
        </w:rPr>
        <w:t xml:space="preserve"> PRO</w:t>
      </w:r>
      <w:r w:rsidR="003A1743">
        <w:rPr>
          <w:rStyle w:val="Lbjegyzet-hivatkozs"/>
          <w:lang w:val="hu-HU"/>
        </w:rPr>
        <w:footnoteReference w:id="6"/>
      </w:r>
      <w:r w:rsidR="003A1743">
        <w:rPr>
          <w:lang w:val="hu-HU"/>
        </w:rPr>
        <w:t xml:space="preserve"> singing the Marseillaise</w:t>
      </w:r>
    </w:p>
    <w:p w:rsidR="0003301A" w:rsidRDefault="0003301A" w:rsidP="005B5556">
      <w:pPr>
        <w:tabs>
          <w:tab w:val="left" w:pos="567"/>
          <w:tab w:val="left" w:pos="1134"/>
          <w:tab w:val="left" w:pos="2775"/>
        </w:tabs>
        <w:jc w:val="both"/>
        <w:rPr>
          <w:lang w:val="hu-HU"/>
        </w:rPr>
      </w:pPr>
      <w:r>
        <w:rPr>
          <w:lang w:val="hu-HU"/>
        </w:rPr>
        <w:tab/>
        <w:t>d Acc-ing gerund:</w:t>
      </w:r>
      <w:r w:rsidR="003A1743">
        <w:rPr>
          <w:lang w:val="hu-HU"/>
        </w:rPr>
        <w:t xml:space="preserve"> John singing the Marseillaise</w:t>
      </w:r>
      <w:r w:rsidR="00B056E0">
        <w:rPr>
          <w:lang w:val="hu-HU"/>
        </w:rPr>
        <w:tab/>
      </w:r>
      <w:r w:rsidR="00B056E0">
        <w:rPr>
          <w:lang w:val="hu-HU"/>
        </w:rPr>
        <w:tab/>
      </w:r>
      <w:r w:rsidR="00B056E0">
        <w:rPr>
          <w:lang w:val="hu-HU"/>
        </w:rPr>
        <w:tab/>
      </w:r>
      <w:r w:rsidR="00B056E0">
        <w:rPr>
          <w:lang w:val="hu-HU"/>
        </w:rPr>
        <w:tab/>
        <w:t>(p. 141-142)</w:t>
      </w:r>
    </w:p>
    <w:p w:rsidR="00027A11" w:rsidRDefault="00027A11" w:rsidP="00027A11">
      <w:pPr>
        <w:tabs>
          <w:tab w:val="left" w:pos="567"/>
          <w:tab w:val="left" w:pos="1134"/>
          <w:tab w:val="left" w:pos="2775"/>
        </w:tabs>
        <w:jc w:val="right"/>
        <w:rPr>
          <w:lang w:val="hu-HU"/>
        </w:rPr>
      </w:pPr>
    </w:p>
    <w:p w:rsidR="003A1743" w:rsidRDefault="0003301A" w:rsidP="005B5556">
      <w:pPr>
        <w:tabs>
          <w:tab w:val="left" w:pos="567"/>
          <w:tab w:val="left" w:pos="1134"/>
          <w:tab w:val="left" w:pos="2775"/>
        </w:tabs>
        <w:jc w:val="both"/>
        <w:rPr>
          <w:lang w:val="hu-HU"/>
        </w:rPr>
      </w:pPr>
      <w:r>
        <w:rPr>
          <w:lang w:val="hu-HU"/>
        </w:rPr>
        <w:t>In English determiners and possessors cannot co-occur, (</w:t>
      </w:r>
      <w:r w:rsidRPr="0003301A">
        <w:rPr>
          <w:i/>
          <w:lang w:val="hu-HU"/>
        </w:rPr>
        <w:t xml:space="preserve">*John’s / the / that / some book </w:t>
      </w:r>
      <w:r>
        <w:rPr>
          <w:lang w:val="hu-HU"/>
        </w:rPr>
        <w:t xml:space="preserve">p. 172.). According to standard approaches to the issue at the time, they do not co-occur because they are generated in the same position (Spec, NP). </w:t>
      </w:r>
      <w:r w:rsidR="00EC06EC">
        <w:rPr>
          <w:lang w:val="hu-HU"/>
        </w:rPr>
        <w:t xml:space="preserve">However, given the DP-analysis, </w:t>
      </w:r>
      <w:r>
        <w:rPr>
          <w:lang w:val="hu-HU"/>
        </w:rPr>
        <w:t xml:space="preserve">Abney places full-DP possessors </w:t>
      </w:r>
      <w:r w:rsidR="00EC06EC">
        <w:rPr>
          <w:lang w:val="hu-HU"/>
        </w:rPr>
        <w:t xml:space="preserve">in the </w:t>
      </w:r>
      <w:r>
        <w:rPr>
          <w:lang w:val="hu-HU"/>
        </w:rPr>
        <w:t>Spec, DP position in a structure associated with a poss-ing gerund</w:t>
      </w:r>
      <w:r w:rsidR="00EC06EC">
        <w:rPr>
          <w:lang w:val="hu-HU"/>
        </w:rPr>
        <w:t xml:space="preserve"> (as shown in 20)</w:t>
      </w:r>
      <w:r>
        <w:rPr>
          <w:lang w:val="hu-HU"/>
        </w:rPr>
        <w:t>,</w:t>
      </w:r>
      <w:r w:rsidR="00B37C9C">
        <w:rPr>
          <w:lang w:val="hu-HU"/>
        </w:rPr>
        <w:t xml:space="preserve"> thus that assumption </w:t>
      </w:r>
      <w:r w:rsidR="003A1743">
        <w:rPr>
          <w:lang w:val="hu-HU"/>
        </w:rPr>
        <w:t>would have to generalise to other nominal constructions containing a full-DP possessor,</w:t>
      </w:r>
      <w:r w:rsidR="00EC06EC">
        <w:rPr>
          <w:lang w:val="hu-HU"/>
        </w:rPr>
        <w:t xml:space="preserve"> so</w:t>
      </w:r>
      <w:r>
        <w:rPr>
          <w:lang w:val="hu-HU"/>
        </w:rPr>
        <w:t xml:space="preserve"> the D-</w:t>
      </w:r>
      <w:r w:rsidR="003A1743">
        <w:rPr>
          <w:lang w:val="hu-HU"/>
        </w:rPr>
        <w:t>head is theoretically available for other determiners.</w:t>
      </w:r>
    </w:p>
    <w:p w:rsidR="00027A11" w:rsidRDefault="003A1743" w:rsidP="00B056E0">
      <w:pPr>
        <w:keepNext/>
        <w:tabs>
          <w:tab w:val="left" w:pos="567"/>
          <w:tab w:val="left" w:pos="1134"/>
          <w:tab w:val="left" w:pos="2775"/>
        </w:tabs>
        <w:spacing w:before="120"/>
        <w:jc w:val="both"/>
        <w:rPr>
          <w:lang w:val="hu-HU"/>
        </w:rPr>
      </w:pPr>
      <w:r>
        <w:rPr>
          <w:lang w:val="hu-HU"/>
        </w:rPr>
        <w:t>20</w:t>
      </w:r>
      <w:r w:rsidR="00027A11">
        <w:rPr>
          <w:lang w:val="hu-HU"/>
        </w:rPr>
        <w:tab/>
      </w:r>
      <w:r w:rsidR="00027A11">
        <w:rPr>
          <w:lang w:val="hu-HU"/>
        </w:rPr>
        <w:tab/>
      </w:r>
      <w:r w:rsidR="00027A11">
        <w:rPr>
          <w:lang w:val="hu-HU"/>
        </w:rPr>
        <w:tab/>
        <w:t>DP</w:t>
      </w:r>
    </w:p>
    <w:p w:rsidR="0003301A" w:rsidRDefault="00BE1C41" w:rsidP="00B056E0">
      <w:pPr>
        <w:keepNext/>
        <w:tabs>
          <w:tab w:val="left" w:pos="567"/>
          <w:tab w:val="left" w:pos="1134"/>
          <w:tab w:val="left" w:pos="2775"/>
        </w:tabs>
        <w:jc w:val="both"/>
        <w:rPr>
          <w:lang w:val="hu-HU"/>
        </w:rPr>
      </w:pPr>
      <w:r>
        <w:rPr>
          <w:noProof/>
          <w:lang w:val="hu-HU"/>
        </w:rPr>
        <w:pict>
          <v:shape id="_x0000_s1043" type="#_x0000_t32" style="position:absolute;left:0;text-align:left;margin-left:146.65pt;margin-top:3.15pt;width:63pt;height:8.25pt;z-index:251667968" o:connectortype="straight"/>
        </w:pict>
      </w:r>
      <w:r>
        <w:rPr>
          <w:noProof/>
          <w:lang w:val="hu-HU"/>
        </w:rPr>
        <w:pict>
          <v:shape id="_x0000_s1042" type="#_x0000_t32" style="position:absolute;left:0;text-align:left;margin-left:93.4pt;margin-top:3.15pt;width:53.25pt;height:8.25pt;flip:x;z-index:251666944" o:connectortype="straight"/>
        </w:pict>
      </w:r>
      <w:r w:rsidR="00027A11">
        <w:rPr>
          <w:lang w:val="hu-HU"/>
        </w:rPr>
        <w:tab/>
      </w:r>
    </w:p>
    <w:p w:rsidR="00027A11" w:rsidRDefault="00027A11" w:rsidP="00B056E0">
      <w:pPr>
        <w:keepNext/>
        <w:tabs>
          <w:tab w:val="left" w:pos="567"/>
          <w:tab w:val="left" w:pos="1134"/>
          <w:tab w:val="left" w:pos="2775"/>
        </w:tabs>
        <w:jc w:val="both"/>
        <w:rPr>
          <w:lang w:val="hu-HU"/>
        </w:rPr>
      </w:pPr>
      <w:r>
        <w:rPr>
          <w:lang w:val="hu-HU"/>
        </w:rPr>
        <w:tab/>
      </w:r>
      <w:r>
        <w:rPr>
          <w:lang w:val="hu-HU"/>
        </w:rPr>
        <w:tab/>
        <w:t>John’s</w:t>
      </w:r>
      <w:r>
        <w:rPr>
          <w:lang w:val="hu-HU"/>
        </w:rPr>
        <w:tab/>
      </w:r>
      <w:r>
        <w:rPr>
          <w:lang w:val="hu-HU"/>
        </w:rPr>
        <w:tab/>
      </w:r>
      <w:r>
        <w:rPr>
          <w:lang w:val="hu-HU"/>
        </w:rPr>
        <w:tab/>
      </w:r>
      <w:r>
        <w:rPr>
          <w:lang w:val="hu-HU"/>
        </w:rPr>
        <w:tab/>
        <w:t>D’</w:t>
      </w:r>
    </w:p>
    <w:p w:rsidR="00027A11" w:rsidRPr="0003301A" w:rsidRDefault="00BE1C41" w:rsidP="00B056E0">
      <w:pPr>
        <w:keepNext/>
        <w:tabs>
          <w:tab w:val="left" w:pos="567"/>
          <w:tab w:val="left" w:pos="1134"/>
          <w:tab w:val="left" w:pos="2775"/>
        </w:tabs>
        <w:jc w:val="both"/>
        <w:rPr>
          <w:lang w:val="hu-HU"/>
        </w:rPr>
      </w:pPr>
      <w:r>
        <w:rPr>
          <w:noProof/>
          <w:lang w:val="hu-HU"/>
        </w:rPr>
        <w:pict>
          <v:shape id="_x0000_s1045" type="#_x0000_t32" style="position:absolute;left:0;text-align:left;margin-left:214.9pt;margin-top:2.55pt;width:63pt;height:8.25pt;z-index:251670016" o:connectortype="straight"/>
        </w:pict>
      </w:r>
      <w:r>
        <w:rPr>
          <w:noProof/>
          <w:lang w:val="hu-HU"/>
        </w:rPr>
        <w:pict>
          <v:shape id="_x0000_s1044" type="#_x0000_t32" style="position:absolute;left:0;text-align:left;margin-left:160.9pt;margin-top:2.55pt;width:53.25pt;height:8.25pt;flip:x;z-index:251668992" o:connectortype="straight"/>
        </w:pict>
      </w:r>
    </w:p>
    <w:p w:rsidR="00027A11" w:rsidRDefault="00027A11" w:rsidP="00B056E0">
      <w:pPr>
        <w:keepNext/>
        <w:tabs>
          <w:tab w:val="left" w:pos="567"/>
          <w:tab w:val="left" w:pos="1134"/>
          <w:tab w:val="left" w:pos="2775"/>
        </w:tabs>
        <w:jc w:val="both"/>
        <w:rPr>
          <w:lang w:val="hu-HU"/>
        </w:rPr>
      </w:pPr>
      <w:r>
        <w:rPr>
          <w:lang w:val="hu-HU"/>
        </w:rPr>
        <w:tab/>
      </w:r>
      <w:r>
        <w:rPr>
          <w:lang w:val="hu-HU"/>
        </w:rPr>
        <w:tab/>
      </w:r>
      <w:r>
        <w:rPr>
          <w:lang w:val="hu-HU"/>
        </w:rPr>
        <w:tab/>
      </w:r>
      <w:r>
        <w:rPr>
          <w:lang w:val="hu-HU"/>
        </w:rPr>
        <w:tab/>
        <w:t>D</w:t>
      </w:r>
      <w:r>
        <w:rPr>
          <w:lang w:val="hu-HU"/>
        </w:rPr>
        <w:tab/>
      </w:r>
      <w:r>
        <w:rPr>
          <w:lang w:val="hu-HU"/>
        </w:rPr>
        <w:tab/>
      </w:r>
      <w:r>
        <w:rPr>
          <w:lang w:val="hu-HU"/>
        </w:rPr>
        <w:tab/>
      </w:r>
      <w:r>
        <w:rPr>
          <w:lang w:val="hu-HU"/>
        </w:rPr>
        <w:tab/>
        <w:t>NP</w:t>
      </w:r>
    </w:p>
    <w:p w:rsidR="00027A11" w:rsidRDefault="00BE1C41" w:rsidP="00B056E0">
      <w:pPr>
        <w:keepNext/>
        <w:tabs>
          <w:tab w:val="left" w:pos="567"/>
          <w:tab w:val="left" w:pos="1134"/>
          <w:tab w:val="left" w:pos="2775"/>
        </w:tabs>
        <w:jc w:val="both"/>
        <w:rPr>
          <w:lang w:val="hu-HU"/>
        </w:rPr>
      </w:pPr>
      <w:r>
        <w:rPr>
          <w:noProof/>
          <w:lang w:val="hu-HU"/>
        </w:rPr>
        <w:pict>
          <v:shape id="_x0000_s1047" type="#_x0000_t32" style="position:absolute;left:0;text-align:left;margin-left:236.65pt;margin-top:1.95pt;width:53.25pt;height:8.25pt;flip:x;z-index:251672064" o:connectortype="straight"/>
        </w:pict>
      </w:r>
      <w:r>
        <w:rPr>
          <w:noProof/>
          <w:lang w:val="hu-HU"/>
        </w:rPr>
        <w:pict>
          <v:shape id="_x0000_s1046" type="#_x0000_t32" style="position:absolute;left:0;text-align:left;margin-left:291.4pt;margin-top:1.2pt;width:63pt;height:8.25pt;z-index:251671040" o:connectortype="straight"/>
        </w:pict>
      </w:r>
    </w:p>
    <w:p w:rsidR="00027A11" w:rsidRDefault="00BE1C41" w:rsidP="00B056E0">
      <w:pPr>
        <w:keepNext/>
        <w:tabs>
          <w:tab w:val="left" w:pos="567"/>
          <w:tab w:val="left" w:pos="1134"/>
          <w:tab w:val="left" w:pos="2775"/>
        </w:tabs>
        <w:jc w:val="both"/>
        <w:rPr>
          <w:lang w:val="hu-HU"/>
        </w:rPr>
      </w:pPr>
      <w:r>
        <w:rPr>
          <w:noProof/>
          <w:lang w:val="hu-HU"/>
        </w:rPr>
        <w:pict>
          <v:shape id="_x0000_s1049" type="#_x0000_t32" style="position:absolute;left:0;text-align:left;margin-left:362.65pt;margin-top:12.9pt;width:43.5pt;height:24.75pt;z-index:251674112" o:connectortype="straight"/>
        </w:pict>
      </w:r>
      <w:r>
        <w:rPr>
          <w:noProof/>
          <w:lang w:val="hu-HU"/>
        </w:rPr>
        <w:pict>
          <v:shape id="_x0000_s1048" type="#_x0000_t32" style="position:absolute;left:0;text-align:left;margin-left:330.4pt;margin-top:12.9pt;width:32.25pt;height:24.75pt;flip:x;z-index:251673088" o:connectortype="straight"/>
        </w:pict>
      </w:r>
      <w:r w:rsidR="00027A11">
        <w:rPr>
          <w:lang w:val="hu-HU"/>
        </w:rPr>
        <w:tab/>
      </w:r>
      <w:r w:rsidR="00027A11">
        <w:rPr>
          <w:lang w:val="hu-HU"/>
        </w:rPr>
        <w:tab/>
      </w:r>
      <w:r w:rsidR="00027A11">
        <w:rPr>
          <w:lang w:val="hu-HU"/>
        </w:rPr>
        <w:tab/>
      </w:r>
      <w:r w:rsidR="00027A11">
        <w:rPr>
          <w:lang w:val="hu-HU"/>
        </w:rPr>
        <w:tab/>
      </w:r>
      <w:r w:rsidR="00027A11">
        <w:rPr>
          <w:lang w:val="hu-HU"/>
        </w:rPr>
        <w:tab/>
      </w:r>
      <w:r w:rsidR="00027A11">
        <w:rPr>
          <w:lang w:val="hu-HU"/>
        </w:rPr>
        <w:tab/>
        <w:t>-ing</w:t>
      </w:r>
      <w:r w:rsidR="00027A11">
        <w:rPr>
          <w:lang w:val="hu-HU"/>
        </w:rPr>
        <w:tab/>
      </w:r>
      <w:r w:rsidR="00027A11">
        <w:rPr>
          <w:lang w:val="hu-HU"/>
        </w:rPr>
        <w:tab/>
      </w:r>
      <w:r w:rsidR="00027A11">
        <w:rPr>
          <w:lang w:val="hu-HU"/>
        </w:rPr>
        <w:tab/>
      </w:r>
      <w:r w:rsidR="00027A11">
        <w:rPr>
          <w:lang w:val="hu-HU"/>
        </w:rPr>
        <w:tab/>
        <w:t>VP</w:t>
      </w:r>
    </w:p>
    <w:p w:rsidR="00027A11" w:rsidRDefault="00027A11" w:rsidP="00B056E0">
      <w:pPr>
        <w:keepNext/>
        <w:tabs>
          <w:tab w:val="left" w:pos="567"/>
          <w:tab w:val="left" w:pos="1134"/>
          <w:tab w:val="left" w:pos="2775"/>
        </w:tabs>
        <w:jc w:val="both"/>
        <w:rPr>
          <w:lang w:val="hu-HU"/>
        </w:rPr>
      </w:pPr>
    </w:p>
    <w:p w:rsidR="00027A11" w:rsidRDefault="00027A11" w:rsidP="00B056E0">
      <w:pPr>
        <w:keepNext/>
        <w:tabs>
          <w:tab w:val="left" w:pos="567"/>
          <w:tab w:val="left" w:pos="1134"/>
          <w:tab w:val="left" w:pos="2775"/>
        </w:tabs>
        <w:jc w:val="both"/>
        <w:rPr>
          <w:lang w:val="hu-HU"/>
        </w:rPr>
      </w:pPr>
      <w:r w:rsidRPr="00027A11">
        <w:rPr>
          <w:lang w:val="hu-HU"/>
        </w:rPr>
        <w:t xml:space="preserve"> </w:t>
      </w:r>
    </w:p>
    <w:p w:rsidR="00027A11" w:rsidRDefault="006A0D6E" w:rsidP="00B056E0">
      <w:pPr>
        <w:keepNext/>
        <w:tabs>
          <w:tab w:val="left" w:pos="567"/>
          <w:tab w:val="left" w:pos="1134"/>
          <w:tab w:val="left" w:pos="2775"/>
        </w:tabs>
        <w:jc w:val="both"/>
        <w:rPr>
          <w:lang w:val="hu-HU"/>
        </w:rPr>
      </w:pPr>
      <w:r>
        <w:rPr>
          <w:lang w:val="hu-HU"/>
        </w:rPr>
        <w:tab/>
      </w:r>
      <w:r>
        <w:rPr>
          <w:lang w:val="hu-HU"/>
        </w:rPr>
        <w:tab/>
      </w:r>
      <w:r>
        <w:rPr>
          <w:lang w:val="hu-HU"/>
        </w:rPr>
        <w:tab/>
      </w:r>
      <w:r>
        <w:rPr>
          <w:lang w:val="hu-HU"/>
        </w:rPr>
        <w:tab/>
      </w:r>
      <w:r>
        <w:rPr>
          <w:lang w:val="hu-HU"/>
        </w:rPr>
        <w:tab/>
      </w:r>
      <w:r>
        <w:rPr>
          <w:lang w:val="hu-HU"/>
        </w:rPr>
        <w:tab/>
      </w:r>
      <w:r>
        <w:rPr>
          <w:lang w:val="hu-HU"/>
        </w:rPr>
        <w:tab/>
      </w:r>
      <w:r>
        <w:rPr>
          <w:lang w:val="hu-HU"/>
        </w:rPr>
        <w:tab/>
      </w:r>
      <w:r>
        <w:rPr>
          <w:lang w:val="hu-HU"/>
        </w:rPr>
        <w:tab/>
        <w:t>V</w:t>
      </w:r>
      <w:r>
        <w:rPr>
          <w:lang w:val="hu-HU"/>
        </w:rPr>
        <w:tab/>
      </w:r>
      <w:r>
        <w:rPr>
          <w:lang w:val="hu-HU"/>
        </w:rPr>
        <w:tab/>
        <w:t xml:space="preserve">   DP</w:t>
      </w:r>
    </w:p>
    <w:p w:rsidR="006A0D6E" w:rsidRPr="00027A11" w:rsidRDefault="00BE1C41" w:rsidP="00B056E0">
      <w:pPr>
        <w:keepNext/>
        <w:tabs>
          <w:tab w:val="left" w:pos="567"/>
          <w:tab w:val="left" w:pos="1134"/>
          <w:tab w:val="left" w:pos="2775"/>
        </w:tabs>
        <w:jc w:val="both"/>
        <w:rPr>
          <w:lang w:val="hu-HU"/>
        </w:rPr>
      </w:pPr>
      <w:r>
        <w:rPr>
          <w:noProof/>
          <w:lang w:val="hu-HU"/>
        </w:rPr>
        <w:pict>
          <v:shape id="_x0000_s1051" type="#_x0000_t32" style="position:absolute;left:0;text-align:left;margin-left:322.15pt;margin-top:.45pt;width:.75pt;height:27pt;flip:x;z-index:251675136" o:connectortype="straight"/>
        </w:pict>
      </w:r>
      <w:r>
        <w:rPr>
          <w:noProof/>
          <w:lang w:val="hu-HU"/>
        </w:rPr>
        <w:pict>
          <v:shape id="_x0000_s1053" type="#_x0000_t32" style="position:absolute;left:0;text-align:left;margin-left:405.4pt;margin-top:2.7pt;width:.75pt;height:27pt;flip:x;z-index:251676160" o:connectortype="straight"/>
        </w:pict>
      </w:r>
    </w:p>
    <w:p w:rsidR="006A0D6E" w:rsidRDefault="006A0D6E" w:rsidP="00B056E0">
      <w:pPr>
        <w:keepNext/>
        <w:tabs>
          <w:tab w:val="left" w:pos="567"/>
          <w:tab w:val="left" w:pos="1134"/>
          <w:tab w:val="left" w:pos="2775"/>
        </w:tabs>
        <w:jc w:val="both"/>
        <w:rPr>
          <w:lang w:val="hu-HU"/>
        </w:rPr>
      </w:pPr>
    </w:p>
    <w:p w:rsidR="006A0D6E" w:rsidRDefault="00EC06EC" w:rsidP="005B5556">
      <w:pPr>
        <w:tabs>
          <w:tab w:val="left" w:pos="567"/>
          <w:tab w:val="left" w:pos="1134"/>
          <w:tab w:val="left" w:pos="2775"/>
        </w:tabs>
        <w:jc w:val="both"/>
        <w:rPr>
          <w:lang w:val="hu-HU"/>
        </w:rPr>
      </w:pPr>
      <w:r>
        <w:rPr>
          <w:lang w:val="hu-HU"/>
        </w:rPr>
        <w:tab/>
      </w:r>
      <w:r>
        <w:rPr>
          <w:lang w:val="hu-HU"/>
        </w:rPr>
        <w:tab/>
      </w:r>
      <w:r>
        <w:rPr>
          <w:lang w:val="hu-HU"/>
        </w:rPr>
        <w:tab/>
      </w:r>
      <w:r>
        <w:rPr>
          <w:lang w:val="hu-HU"/>
        </w:rPr>
        <w:tab/>
      </w:r>
      <w:r>
        <w:rPr>
          <w:lang w:val="hu-HU"/>
        </w:rPr>
        <w:tab/>
      </w:r>
      <w:r>
        <w:rPr>
          <w:lang w:val="hu-HU"/>
        </w:rPr>
        <w:tab/>
      </w:r>
      <w:r>
        <w:rPr>
          <w:lang w:val="hu-HU"/>
        </w:rPr>
        <w:tab/>
      </w:r>
      <w:r>
        <w:rPr>
          <w:lang w:val="hu-HU"/>
        </w:rPr>
        <w:tab/>
      </w:r>
      <w:r>
        <w:rPr>
          <w:lang w:val="hu-HU"/>
        </w:rPr>
        <w:tab/>
        <w:t>sing</w:t>
      </w:r>
      <w:r>
        <w:rPr>
          <w:lang w:val="hu-HU"/>
        </w:rPr>
        <w:tab/>
        <w:t xml:space="preserve">     the Marseillaise</w:t>
      </w:r>
    </w:p>
    <w:p w:rsidR="00EC06EC" w:rsidRDefault="00EC06EC" w:rsidP="00B056E0">
      <w:pPr>
        <w:tabs>
          <w:tab w:val="left" w:pos="567"/>
          <w:tab w:val="left" w:pos="1134"/>
          <w:tab w:val="left" w:pos="2775"/>
        </w:tabs>
        <w:spacing w:before="120"/>
        <w:jc w:val="both"/>
        <w:rPr>
          <w:lang w:val="hu-HU"/>
        </w:rPr>
      </w:pPr>
      <w:r>
        <w:rPr>
          <w:lang w:val="hu-HU"/>
        </w:rPr>
        <w:t>Abney’s way round the problem that lexical determiners and po</w:t>
      </w:r>
      <w:r w:rsidR="0082377F">
        <w:rPr>
          <w:lang w:val="hu-HU"/>
        </w:rPr>
        <w:t xml:space="preserve">ssessors mutually exclude each </w:t>
      </w:r>
      <w:r w:rsidR="00344492">
        <w:rPr>
          <w:lang w:val="hu-HU"/>
        </w:rPr>
        <w:t>o</w:t>
      </w:r>
      <w:r>
        <w:rPr>
          <w:lang w:val="hu-HU"/>
        </w:rPr>
        <w:t>ther is to assume that if a possessor occupie</w:t>
      </w:r>
      <w:r w:rsidR="00074310">
        <w:rPr>
          <w:lang w:val="hu-HU"/>
        </w:rPr>
        <w:t>s</w:t>
      </w:r>
      <w:r>
        <w:rPr>
          <w:lang w:val="hu-HU"/>
        </w:rPr>
        <w:t xml:space="preserve"> Spec, DP, the D-head position is occupied by AGR, which i</w:t>
      </w:r>
      <w:r w:rsidR="00344492">
        <w:rPr>
          <w:lang w:val="hu-HU"/>
        </w:rPr>
        <w:t>s responsible for assigning gen</w:t>
      </w:r>
      <w:r>
        <w:rPr>
          <w:lang w:val="hu-HU"/>
        </w:rPr>
        <w:t>itive case to the possessor, thereby determiners are excluded from the position.</w:t>
      </w:r>
    </w:p>
    <w:p w:rsidR="0082377F" w:rsidRDefault="0082377F" w:rsidP="005B5556">
      <w:pPr>
        <w:tabs>
          <w:tab w:val="left" w:pos="567"/>
          <w:tab w:val="left" w:pos="1134"/>
          <w:tab w:val="left" w:pos="2775"/>
        </w:tabs>
        <w:jc w:val="both"/>
        <w:rPr>
          <w:lang w:val="hu-HU"/>
        </w:rPr>
      </w:pPr>
      <w:r>
        <w:rPr>
          <w:lang w:val="hu-HU"/>
        </w:rPr>
        <w:tab/>
      </w:r>
      <w:r w:rsidR="00FA0023">
        <w:rPr>
          <w:lang w:val="hu-HU"/>
        </w:rPr>
        <w:t>In sum, Abney (1987) takes a giant leap forward in t</w:t>
      </w:r>
      <w:r w:rsidR="001026F7">
        <w:rPr>
          <w:lang w:val="hu-HU"/>
        </w:rPr>
        <w:t>h</w:t>
      </w:r>
      <w:r w:rsidR="00FA0023">
        <w:rPr>
          <w:lang w:val="hu-HU"/>
        </w:rPr>
        <w:t>e analysis of nominal construction</w:t>
      </w:r>
      <w:r w:rsidR="00344492">
        <w:rPr>
          <w:lang w:val="hu-HU"/>
        </w:rPr>
        <w:t>s</w:t>
      </w:r>
      <w:r w:rsidR="00FA0023">
        <w:rPr>
          <w:lang w:val="hu-HU"/>
        </w:rPr>
        <w:t>. Through the introduction of the Determiner Phrase, a functional nominal projection erected on top of the thematic nominal projection</w:t>
      </w:r>
      <w:r>
        <w:rPr>
          <w:lang w:val="hu-HU"/>
        </w:rPr>
        <w:t>,</w:t>
      </w:r>
      <w:r w:rsidR="00FA0023">
        <w:rPr>
          <w:lang w:val="hu-HU"/>
        </w:rPr>
        <w:t xml:space="preserve"> not only does he set the course for future approaches to nominal structures, he als</w:t>
      </w:r>
      <w:r w:rsidR="00074310">
        <w:rPr>
          <w:lang w:val="hu-HU"/>
        </w:rPr>
        <w:t>o manages to maintain the</w:t>
      </w:r>
      <w:r w:rsidR="001026F7">
        <w:rPr>
          <w:lang w:val="hu-HU"/>
        </w:rPr>
        <w:t xml:space="preserve"> then muc</w:t>
      </w:r>
      <w:r w:rsidR="00FA0023">
        <w:rPr>
          <w:lang w:val="hu-HU"/>
        </w:rPr>
        <w:t>h desired parallelism between verbal and nominal structures. Further, the nominal functional projection introduced c</w:t>
      </w:r>
      <w:r w:rsidR="001026F7">
        <w:rPr>
          <w:lang w:val="hu-HU"/>
        </w:rPr>
        <w:t>ould</w:t>
      </w:r>
      <w:r w:rsidR="00FA0023">
        <w:rPr>
          <w:lang w:val="hu-HU"/>
        </w:rPr>
        <w:t xml:space="preserve"> replace Jackendoff’s three-level structure in such a way that the two s</w:t>
      </w:r>
      <w:r w:rsidR="001026F7">
        <w:rPr>
          <w:lang w:val="hu-HU"/>
        </w:rPr>
        <w:t>pecifier positions made avail</w:t>
      </w:r>
      <w:r w:rsidR="00074310">
        <w:rPr>
          <w:lang w:val="hu-HU"/>
        </w:rPr>
        <w:t>able</w:t>
      </w:r>
      <w:r w:rsidR="001026F7">
        <w:rPr>
          <w:lang w:val="hu-HU"/>
        </w:rPr>
        <w:t xml:space="preserve"> have been retained</w:t>
      </w:r>
      <w:r w:rsidR="00344492">
        <w:rPr>
          <w:lang w:val="hu-HU"/>
        </w:rPr>
        <w:t xml:space="preserve"> in line with the rest of the theory, </w:t>
      </w:r>
      <w:r w:rsidR="001026F7">
        <w:rPr>
          <w:lang w:val="hu-HU"/>
        </w:rPr>
        <w:t xml:space="preserve"> and</w:t>
      </w:r>
      <w:r w:rsidR="00FA0023">
        <w:rPr>
          <w:lang w:val="hu-HU"/>
        </w:rPr>
        <w:t xml:space="preserve"> an additional position, the D-head position is also established, thereby allowing for space for as many as three determiner-like elements</w:t>
      </w:r>
      <w:r w:rsidR="001026F7">
        <w:rPr>
          <w:lang w:val="hu-HU"/>
        </w:rPr>
        <w:t xml:space="preserve"> appearing</w:t>
      </w:r>
      <w:r>
        <w:rPr>
          <w:lang w:val="hu-HU"/>
        </w:rPr>
        <w:t xml:space="preserve"> prenominally</w:t>
      </w:r>
      <w:r w:rsidR="001026F7">
        <w:rPr>
          <w:lang w:val="hu-HU"/>
        </w:rPr>
        <w:t xml:space="preserve"> in a nominal construction</w:t>
      </w:r>
      <w:r>
        <w:rPr>
          <w:lang w:val="hu-HU"/>
        </w:rPr>
        <w:t xml:space="preserve"> (as in, e.g., </w:t>
      </w:r>
      <w:r w:rsidRPr="0082377F">
        <w:rPr>
          <w:i/>
          <w:lang w:val="hu-HU"/>
        </w:rPr>
        <w:t>all his many friends</w:t>
      </w:r>
      <w:r>
        <w:rPr>
          <w:lang w:val="hu-HU"/>
        </w:rPr>
        <w:t>)</w:t>
      </w:r>
      <w:r w:rsidR="00FA0023">
        <w:rPr>
          <w:lang w:val="hu-HU"/>
        </w:rPr>
        <w:t xml:space="preserve">. </w:t>
      </w:r>
    </w:p>
    <w:p w:rsidR="00FA0023" w:rsidRDefault="0082377F" w:rsidP="005B5556">
      <w:pPr>
        <w:tabs>
          <w:tab w:val="left" w:pos="567"/>
          <w:tab w:val="left" w:pos="1134"/>
          <w:tab w:val="left" w:pos="2775"/>
        </w:tabs>
        <w:jc w:val="both"/>
        <w:rPr>
          <w:lang w:val="hu-HU"/>
        </w:rPr>
      </w:pPr>
      <w:r>
        <w:rPr>
          <w:lang w:val="hu-HU"/>
        </w:rPr>
        <w:tab/>
      </w:r>
      <w:r w:rsidR="00FA0023">
        <w:rPr>
          <w:lang w:val="hu-HU"/>
        </w:rPr>
        <w:t>Also, he brings p</w:t>
      </w:r>
      <w:r>
        <w:rPr>
          <w:lang w:val="hu-HU"/>
        </w:rPr>
        <w:t>ossessors into the discussion since</w:t>
      </w:r>
      <w:r w:rsidR="00FA0023">
        <w:rPr>
          <w:lang w:val="hu-HU"/>
        </w:rPr>
        <w:t xml:space="preserve"> they also play a part in establishing </w:t>
      </w:r>
      <w:r w:rsidR="00344492">
        <w:rPr>
          <w:lang w:val="hu-HU"/>
        </w:rPr>
        <w:t xml:space="preserve">the </w:t>
      </w:r>
      <w:r w:rsidR="00FA0023">
        <w:rPr>
          <w:lang w:val="hu-HU"/>
        </w:rPr>
        <w:t xml:space="preserve">argumentation for the DP-analysis. </w:t>
      </w:r>
      <w:r>
        <w:rPr>
          <w:lang w:val="hu-HU"/>
        </w:rPr>
        <w:t>T</w:t>
      </w:r>
      <w:r w:rsidR="00FA0023">
        <w:rPr>
          <w:lang w:val="hu-HU"/>
        </w:rPr>
        <w:t>he nominal functional projection he terms DP is headed by members of the category Determiner, w</w:t>
      </w:r>
      <w:r w:rsidR="00F06F48">
        <w:rPr>
          <w:lang w:val="hu-HU"/>
        </w:rPr>
        <w:t>hich include</w:t>
      </w:r>
      <w:r>
        <w:rPr>
          <w:lang w:val="hu-HU"/>
        </w:rPr>
        <w:t>s</w:t>
      </w:r>
      <w:r w:rsidR="00F06F48">
        <w:rPr>
          <w:lang w:val="hu-HU"/>
        </w:rPr>
        <w:t xml:space="preserve"> items that are obl</w:t>
      </w:r>
      <w:r w:rsidR="00FA0023">
        <w:rPr>
          <w:lang w:val="hu-HU"/>
        </w:rPr>
        <w:t>igatorily followed by a</w:t>
      </w:r>
      <w:r>
        <w:rPr>
          <w:lang w:val="hu-HU"/>
        </w:rPr>
        <w:t>n</w:t>
      </w:r>
      <w:r w:rsidR="00FA0023">
        <w:rPr>
          <w:lang w:val="hu-HU"/>
        </w:rPr>
        <w:t xml:space="preserve"> NP compl</w:t>
      </w:r>
      <w:r w:rsidR="00344492">
        <w:rPr>
          <w:lang w:val="hu-HU"/>
        </w:rPr>
        <w:t xml:space="preserve">ement, e.g. the articles, </w:t>
      </w:r>
      <w:r w:rsidR="00FA0023">
        <w:rPr>
          <w:lang w:val="hu-HU"/>
        </w:rPr>
        <w:t xml:space="preserve">items that are not obligatorily followed by </w:t>
      </w:r>
      <w:r w:rsidR="00F06F48">
        <w:rPr>
          <w:lang w:val="hu-HU"/>
        </w:rPr>
        <w:t>a</w:t>
      </w:r>
      <w:r>
        <w:rPr>
          <w:lang w:val="hu-HU"/>
        </w:rPr>
        <w:t>n</w:t>
      </w:r>
      <w:r w:rsidR="00F06F48">
        <w:rPr>
          <w:lang w:val="hu-HU"/>
        </w:rPr>
        <w:t xml:space="preserve"> NP complement, </w:t>
      </w:r>
      <w:r w:rsidR="00074310">
        <w:rPr>
          <w:lang w:val="hu-HU"/>
        </w:rPr>
        <w:t xml:space="preserve">e.g. demonstrative pronouns and certain quantifiers, </w:t>
      </w:r>
      <w:r w:rsidR="00F06F48">
        <w:rPr>
          <w:lang w:val="hu-HU"/>
        </w:rPr>
        <w:t>and it is also established that personal pronouns, which generally obligatorily lack a</w:t>
      </w:r>
      <w:r>
        <w:rPr>
          <w:lang w:val="hu-HU"/>
        </w:rPr>
        <w:t>n</w:t>
      </w:r>
      <w:r w:rsidR="00F06F48">
        <w:rPr>
          <w:lang w:val="hu-HU"/>
        </w:rPr>
        <w:t xml:space="preserve"> NP complement</w:t>
      </w:r>
      <w:r>
        <w:rPr>
          <w:lang w:val="hu-HU"/>
        </w:rPr>
        <w:t>,</w:t>
      </w:r>
      <w:r w:rsidR="00F06F48">
        <w:rPr>
          <w:lang w:val="hu-HU"/>
        </w:rPr>
        <w:t xml:space="preserve"> belong to the category D</w:t>
      </w:r>
      <w:r>
        <w:rPr>
          <w:lang w:val="hu-HU"/>
        </w:rPr>
        <w:t xml:space="preserve"> as well</w:t>
      </w:r>
      <w:r w:rsidR="00F06F48">
        <w:rPr>
          <w:lang w:val="hu-HU"/>
        </w:rPr>
        <w:t xml:space="preserve">. </w:t>
      </w:r>
    </w:p>
    <w:p w:rsidR="00074310" w:rsidRPr="00B056E0" w:rsidRDefault="004C5DDC" w:rsidP="00344492">
      <w:pPr>
        <w:keepNext/>
        <w:spacing w:before="360"/>
        <w:jc w:val="both"/>
        <w:rPr>
          <w:u w:val="single"/>
          <w:lang w:val="hu-HU"/>
        </w:rPr>
      </w:pPr>
      <w:r w:rsidRPr="00B056E0">
        <w:rPr>
          <w:u w:val="single"/>
          <w:lang w:val="hu-HU"/>
        </w:rPr>
        <w:t>2</w:t>
      </w:r>
      <w:r w:rsidR="00074310" w:rsidRPr="00B056E0">
        <w:rPr>
          <w:u w:val="single"/>
          <w:lang w:val="hu-HU"/>
        </w:rPr>
        <w:t>.4</w:t>
      </w:r>
      <w:r w:rsidR="00074310" w:rsidRPr="00B056E0">
        <w:rPr>
          <w:u w:val="single"/>
          <w:lang w:val="hu-HU"/>
        </w:rPr>
        <w:tab/>
        <w:t xml:space="preserve">The nominal-verbal projection </w:t>
      </w:r>
      <w:r w:rsidRPr="00B056E0">
        <w:rPr>
          <w:u w:val="single"/>
          <w:lang w:val="hu-HU"/>
        </w:rPr>
        <w:t>analogy</w:t>
      </w:r>
      <w:r w:rsidR="00074310" w:rsidRPr="00B056E0">
        <w:rPr>
          <w:u w:val="single"/>
          <w:lang w:val="hu-HU"/>
        </w:rPr>
        <w:t xml:space="preserve"> full-blown</w:t>
      </w:r>
    </w:p>
    <w:p w:rsidR="00FC2022" w:rsidRDefault="00074310" w:rsidP="00344492">
      <w:pPr>
        <w:spacing w:before="240"/>
        <w:jc w:val="both"/>
        <w:rPr>
          <w:lang w:val="hu-HU"/>
        </w:rPr>
      </w:pPr>
      <w:r>
        <w:rPr>
          <w:lang w:val="hu-HU"/>
        </w:rPr>
        <w:tab/>
        <w:t>Seminal work based on Hungarian by Anna Szabolcsi (</w:t>
      </w:r>
      <w:r w:rsidR="00332977">
        <w:rPr>
          <w:lang w:val="hu-HU"/>
        </w:rPr>
        <w:t>cf. Szabolcsi, 1992</w:t>
      </w:r>
      <w:r>
        <w:rPr>
          <w:lang w:val="hu-HU"/>
        </w:rPr>
        <w:t xml:space="preserve">, 1994) further elaborates on the analogy between a verbal projection and a nominal projection. </w:t>
      </w:r>
      <w:r w:rsidR="001B3319">
        <w:rPr>
          <w:lang w:val="hu-HU"/>
        </w:rPr>
        <w:t>Given that in Hungarian the se</w:t>
      </w:r>
      <w:r w:rsidR="00964C66">
        <w:rPr>
          <w:lang w:val="hu-HU"/>
        </w:rPr>
        <w:t xml:space="preserve">quence of a lexical determiner and one type of possessor is grammatical (see (16)), </w:t>
      </w:r>
      <w:r w:rsidR="003C0D4D">
        <w:rPr>
          <w:lang w:val="hu-HU"/>
        </w:rPr>
        <w:t xml:space="preserve">but there exists another type of possessive construction in which the possessor precedes the determiner, </w:t>
      </w:r>
      <w:r w:rsidR="003C0D4D" w:rsidRPr="003C0D4D">
        <w:rPr>
          <w:i/>
          <w:lang w:val="hu-HU"/>
        </w:rPr>
        <w:t>Mari – nak a könyv – e</w:t>
      </w:r>
      <w:r w:rsidR="003C0D4D">
        <w:rPr>
          <w:lang w:val="hu-HU"/>
        </w:rPr>
        <w:t>, (</w:t>
      </w:r>
      <w:r w:rsidR="003C0D4D" w:rsidRPr="003C0D4D">
        <w:rPr>
          <w:i/>
          <w:lang w:val="hu-HU"/>
        </w:rPr>
        <w:t>Mary-poss</w:t>
      </w:r>
      <w:r w:rsidR="003C0D4D">
        <w:rPr>
          <w:rStyle w:val="Lbjegyzet-hivatkozs"/>
          <w:i/>
          <w:lang w:val="hu-HU"/>
        </w:rPr>
        <w:footnoteReference w:id="7"/>
      </w:r>
      <w:r w:rsidR="003C0D4D" w:rsidRPr="003C0D4D">
        <w:rPr>
          <w:i/>
          <w:lang w:val="hu-HU"/>
        </w:rPr>
        <w:t xml:space="preserve"> the book – possd 3sg</w:t>
      </w:r>
      <w:r w:rsidR="003C0D4D" w:rsidRPr="003C0D4D">
        <w:rPr>
          <w:lang w:val="hu-HU"/>
        </w:rPr>
        <w:t xml:space="preserve"> meaning</w:t>
      </w:r>
      <w:r w:rsidR="003C0D4D" w:rsidRPr="003C0D4D">
        <w:rPr>
          <w:i/>
          <w:lang w:val="hu-HU"/>
        </w:rPr>
        <w:t xml:space="preserve"> M</w:t>
      </w:r>
      <w:r w:rsidR="003C0D4D">
        <w:rPr>
          <w:i/>
          <w:lang w:val="hu-HU"/>
        </w:rPr>
        <w:t>a</w:t>
      </w:r>
      <w:r w:rsidR="003C0D4D" w:rsidRPr="003C0D4D">
        <w:rPr>
          <w:i/>
          <w:lang w:val="hu-HU"/>
        </w:rPr>
        <w:t>ry’s book)</w:t>
      </w:r>
      <w:r w:rsidR="003C0D4D">
        <w:rPr>
          <w:lang w:val="hu-HU"/>
        </w:rPr>
        <w:t>)</w:t>
      </w:r>
      <w:r w:rsidR="00344492">
        <w:rPr>
          <w:lang w:val="hu-HU"/>
        </w:rPr>
        <w:t>,</w:t>
      </w:r>
      <w:r w:rsidR="00964C66">
        <w:rPr>
          <w:lang w:val="hu-HU"/>
        </w:rPr>
        <w:t xml:space="preserve"> which is assumed to occupy Spec, DP, additional functional structure is necessary in order to be able to accommodate the </w:t>
      </w:r>
      <w:r w:rsidR="00B514CB">
        <w:rPr>
          <w:lang w:val="hu-HU"/>
        </w:rPr>
        <w:t>other type of po</w:t>
      </w:r>
      <w:r w:rsidR="00344492">
        <w:rPr>
          <w:lang w:val="hu-HU"/>
        </w:rPr>
        <w:t xml:space="preserve">ssessive construction. </w:t>
      </w:r>
      <w:r w:rsidR="00964C66">
        <w:rPr>
          <w:lang w:val="hu-HU"/>
        </w:rPr>
        <w:t xml:space="preserve"> Thus, in Szabolcsi (1994)’s proposal, the nominal DP is not analogous to the verbal IP but rather to the verbal CP, the </w:t>
      </w:r>
      <w:r w:rsidR="0082377F">
        <w:rPr>
          <w:lang w:val="hu-HU"/>
        </w:rPr>
        <w:t xml:space="preserve">even further </w:t>
      </w:r>
      <w:r w:rsidR="00964C66">
        <w:rPr>
          <w:lang w:val="hu-HU"/>
        </w:rPr>
        <w:t xml:space="preserve">extended </w:t>
      </w:r>
      <w:r w:rsidR="0082377F">
        <w:rPr>
          <w:lang w:val="hu-HU"/>
        </w:rPr>
        <w:t>verbal functional projection:</w:t>
      </w:r>
      <w:r w:rsidR="00964C66">
        <w:rPr>
          <w:lang w:val="hu-HU"/>
        </w:rPr>
        <w:t xml:space="preserve"> </w:t>
      </w:r>
      <w:r w:rsidR="0082377F">
        <w:rPr>
          <w:lang w:val="hu-HU"/>
        </w:rPr>
        <w:t xml:space="preserve">the D </w:t>
      </w:r>
      <w:r w:rsidR="00964C66">
        <w:rPr>
          <w:lang w:val="hu-HU"/>
        </w:rPr>
        <w:t xml:space="preserve">head position is filled by an element whose structural </w:t>
      </w:r>
      <w:r w:rsidR="00FD0774">
        <w:rPr>
          <w:lang w:val="hu-HU"/>
        </w:rPr>
        <w:t xml:space="preserve">equivalent in the CP is the C-head. </w:t>
      </w:r>
      <w:r w:rsidR="0082377F">
        <w:rPr>
          <w:lang w:val="hu-HU"/>
        </w:rPr>
        <w:t xml:space="preserve">To illustrate </w:t>
      </w:r>
      <w:r w:rsidR="00FC2022">
        <w:rPr>
          <w:lang w:val="hu-HU"/>
        </w:rPr>
        <w:t>the parallelism between the nominal and the verbal projection</w:t>
      </w:r>
      <w:r w:rsidR="00344492">
        <w:rPr>
          <w:lang w:val="hu-HU"/>
        </w:rPr>
        <w:t>s</w:t>
      </w:r>
      <w:r w:rsidR="00FC2022">
        <w:rPr>
          <w:lang w:val="hu-HU"/>
        </w:rPr>
        <w:t>, see (21).</w:t>
      </w:r>
    </w:p>
    <w:p w:rsidR="00FC2022" w:rsidRDefault="00FC2022" w:rsidP="00B056E0">
      <w:pPr>
        <w:keepNext/>
        <w:spacing w:before="120"/>
        <w:jc w:val="both"/>
        <w:rPr>
          <w:lang w:val="hu-HU"/>
        </w:rPr>
      </w:pPr>
      <w:r>
        <w:rPr>
          <w:lang w:val="hu-HU"/>
        </w:rPr>
        <w:t>(21)</w:t>
      </w:r>
    </w:p>
    <w:p w:rsidR="00FC2022" w:rsidRDefault="00FC2022" w:rsidP="00B056E0">
      <w:pPr>
        <w:keepNext/>
        <w:jc w:val="both"/>
        <w:rPr>
          <w:lang w:val="hu-HU"/>
        </w:rPr>
      </w:pPr>
      <w:r>
        <w:rPr>
          <w:lang w:val="hu-HU"/>
        </w:rPr>
        <w:t>a</w:t>
      </w:r>
      <w:r>
        <w:rPr>
          <w:lang w:val="hu-HU"/>
        </w:rPr>
        <w:tab/>
        <w:t>DP</w:t>
      </w:r>
      <w:r w:rsidR="00BB3CD1">
        <w:rPr>
          <w:lang w:val="hu-HU"/>
        </w:rPr>
        <w:tab/>
      </w:r>
      <w:r w:rsidR="00BB3CD1">
        <w:rPr>
          <w:lang w:val="hu-HU"/>
        </w:rPr>
        <w:tab/>
      </w:r>
      <w:r w:rsidR="00BB3CD1">
        <w:rPr>
          <w:lang w:val="hu-HU"/>
        </w:rPr>
        <w:tab/>
      </w:r>
      <w:r w:rsidR="00BB3CD1">
        <w:rPr>
          <w:lang w:val="hu-HU"/>
        </w:rPr>
        <w:tab/>
      </w:r>
      <w:r w:rsidR="00BB3CD1">
        <w:rPr>
          <w:lang w:val="hu-HU"/>
        </w:rPr>
        <w:tab/>
      </w:r>
      <w:r>
        <w:rPr>
          <w:lang w:val="hu-HU"/>
        </w:rPr>
        <w:t>b</w:t>
      </w:r>
      <w:r>
        <w:rPr>
          <w:lang w:val="hu-HU"/>
        </w:rPr>
        <w:tab/>
        <w:t>CP</w:t>
      </w:r>
    </w:p>
    <w:p w:rsidR="00FC2022" w:rsidRDefault="00BE1C41" w:rsidP="00B056E0">
      <w:pPr>
        <w:keepNext/>
        <w:jc w:val="both"/>
        <w:rPr>
          <w:lang w:val="hu-HU"/>
        </w:rPr>
      </w:pPr>
      <w:r>
        <w:rPr>
          <w:noProof/>
          <w:lang w:val="hu-HU"/>
        </w:rPr>
        <w:pict>
          <v:shape id="_x0000_s1058" type="#_x0000_t32" style="position:absolute;left:0;text-align:left;margin-left:254.65pt;margin-top:2.55pt;width:41.25pt;height:15pt;z-index:251680256" o:connectortype="straight"/>
        </w:pict>
      </w:r>
      <w:r>
        <w:rPr>
          <w:noProof/>
          <w:lang w:val="hu-HU"/>
        </w:rPr>
        <w:pict>
          <v:shape id="_x0000_s1056" type="#_x0000_t32" style="position:absolute;left:0;text-align:left;margin-left:220.9pt;margin-top:1.8pt;width:36pt;height:15.75pt;flip:x;z-index:251678208" o:connectortype="straight"/>
        </w:pict>
      </w:r>
      <w:r>
        <w:rPr>
          <w:noProof/>
          <w:lang w:val="hu-HU"/>
        </w:rPr>
        <w:pict>
          <v:shape id="_x0000_s1057" type="#_x0000_t32" style="position:absolute;left:0;text-align:left;margin-left:43.15pt;margin-top:1.8pt;width:41.25pt;height:15pt;z-index:251679232" o:connectortype="straight"/>
        </w:pict>
      </w:r>
      <w:r>
        <w:rPr>
          <w:noProof/>
          <w:lang w:val="hu-HU"/>
        </w:rPr>
        <w:pict>
          <v:shape id="_x0000_s1055" type="#_x0000_t32" style="position:absolute;left:0;text-align:left;margin-left:7.15pt;margin-top:1.05pt;width:36pt;height:15.75pt;flip:x;z-index:251677184" o:connectortype="straight"/>
        </w:pict>
      </w:r>
      <w:r w:rsidR="00BB3CD1">
        <w:rPr>
          <w:lang w:val="hu-HU"/>
        </w:rPr>
        <w:tab/>
      </w:r>
      <w:r w:rsidR="00BB3CD1">
        <w:rPr>
          <w:lang w:val="hu-HU"/>
        </w:rPr>
        <w:tab/>
      </w:r>
      <w:r w:rsidR="00BB3CD1">
        <w:rPr>
          <w:lang w:val="hu-HU"/>
        </w:rPr>
        <w:tab/>
      </w:r>
      <w:r w:rsidR="00BB3CD1">
        <w:rPr>
          <w:lang w:val="hu-HU"/>
        </w:rPr>
        <w:tab/>
      </w:r>
      <w:r w:rsidR="00BB3CD1">
        <w:rPr>
          <w:lang w:val="hu-HU"/>
        </w:rPr>
        <w:tab/>
      </w:r>
      <w:r w:rsidR="00BB3CD1">
        <w:rPr>
          <w:lang w:val="hu-HU"/>
        </w:rPr>
        <w:tab/>
      </w:r>
    </w:p>
    <w:p w:rsidR="00FC2022" w:rsidRDefault="00FC2022" w:rsidP="00B056E0">
      <w:pPr>
        <w:keepNext/>
        <w:jc w:val="both"/>
        <w:rPr>
          <w:lang w:val="hu-HU"/>
        </w:rPr>
      </w:pPr>
      <w:r>
        <w:rPr>
          <w:lang w:val="hu-HU"/>
        </w:rPr>
        <w:t>Spec</w:t>
      </w:r>
      <w:r>
        <w:rPr>
          <w:lang w:val="hu-HU"/>
        </w:rPr>
        <w:tab/>
      </w:r>
      <w:r>
        <w:rPr>
          <w:lang w:val="hu-HU"/>
        </w:rPr>
        <w:tab/>
        <w:t xml:space="preserve">      D’</w:t>
      </w:r>
      <w:r w:rsidR="00BB3CD1">
        <w:rPr>
          <w:lang w:val="hu-HU"/>
        </w:rPr>
        <w:tab/>
      </w:r>
      <w:r w:rsidR="00BB3CD1">
        <w:rPr>
          <w:lang w:val="hu-HU"/>
        </w:rPr>
        <w:tab/>
      </w:r>
      <w:r w:rsidR="00BB3CD1">
        <w:rPr>
          <w:lang w:val="hu-HU"/>
        </w:rPr>
        <w:tab/>
      </w:r>
      <w:r w:rsidR="00BB3CD1">
        <w:rPr>
          <w:lang w:val="hu-HU"/>
        </w:rPr>
        <w:tab/>
      </w:r>
      <w:r>
        <w:rPr>
          <w:lang w:val="hu-HU"/>
        </w:rPr>
        <w:t>Spec</w:t>
      </w:r>
      <w:r>
        <w:rPr>
          <w:lang w:val="hu-HU"/>
        </w:rPr>
        <w:tab/>
      </w:r>
      <w:r>
        <w:rPr>
          <w:lang w:val="hu-HU"/>
        </w:rPr>
        <w:tab/>
        <w:t xml:space="preserve">     C’</w:t>
      </w:r>
    </w:p>
    <w:p w:rsidR="00FC2022" w:rsidRDefault="00BE1C41" w:rsidP="00B056E0">
      <w:pPr>
        <w:keepNext/>
        <w:jc w:val="both"/>
        <w:rPr>
          <w:lang w:val="hu-HU"/>
        </w:rPr>
      </w:pPr>
      <w:r>
        <w:rPr>
          <w:noProof/>
          <w:lang w:val="hu-HU"/>
        </w:rPr>
        <w:pict>
          <v:shape id="_x0000_s1062" type="#_x0000_t32" style="position:absolute;left:0;text-align:left;margin-left:264.4pt;margin-top:1.2pt;width:36pt;height:15.75pt;flip:x;z-index:251684352" o:connectortype="straight"/>
        </w:pict>
      </w:r>
      <w:r>
        <w:rPr>
          <w:noProof/>
          <w:lang w:val="hu-HU"/>
        </w:rPr>
        <w:pict>
          <v:shape id="_x0000_s1060" type="#_x0000_t32" style="position:absolute;left:0;text-align:left;margin-left:303.4pt;margin-top:1.95pt;width:41.25pt;height:15pt;z-index:251682304" o:connectortype="straight"/>
        </w:pict>
      </w:r>
      <w:r>
        <w:rPr>
          <w:noProof/>
          <w:lang w:val="hu-HU"/>
        </w:rPr>
        <w:pict>
          <v:shape id="_x0000_s1061" type="#_x0000_t32" style="position:absolute;left:0;text-align:left;margin-left:57.4pt;margin-top:1.2pt;width:36pt;height:15.75pt;flip:x;z-index:251683328" o:connectortype="straight"/>
        </w:pict>
      </w:r>
      <w:r>
        <w:rPr>
          <w:noProof/>
          <w:lang w:val="hu-HU"/>
        </w:rPr>
        <w:pict>
          <v:shape id="_x0000_s1059" type="#_x0000_t32" style="position:absolute;left:0;text-align:left;margin-left:94.15pt;margin-top:1.2pt;width:41.25pt;height:15pt;z-index:251681280" o:connectortype="straight"/>
        </w:pict>
      </w:r>
      <w:r w:rsidR="00FC2022">
        <w:rPr>
          <w:lang w:val="hu-HU"/>
        </w:rPr>
        <w:tab/>
      </w:r>
      <w:r w:rsidR="00FC2022">
        <w:rPr>
          <w:lang w:val="hu-HU"/>
        </w:rPr>
        <w:tab/>
      </w:r>
      <w:r w:rsidR="00BB3CD1">
        <w:rPr>
          <w:lang w:val="hu-HU"/>
        </w:rPr>
        <w:tab/>
      </w:r>
      <w:r w:rsidR="00BB3CD1">
        <w:rPr>
          <w:lang w:val="hu-HU"/>
        </w:rPr>
        <w:tab/>
      </w:r>
      <w:r w:rsidR="00BB3CD1">
        <w:rPr>
          <w:lang w:val="hu-HU"/>
        </w:rPr>
        <w:tab/>
      </w:r>
      <w:r w:rsidR="00BB3CD1">
        <w:rPr>
          <w:lang w:val="hu-HU"/>
        </w:rPr>
        <w:tab/>
      </w:r>
      <w:r w:rsidR="00BB3CD1">
        <w:rPr>
          <w:lang w:val="hu-HU"/>
        </w:rPr>
        <w:tab/>
      </w:r>
      <w:r w:rsidR="00BB3CD1">
        <w:rPr>
          <w:lang w:val="hu-HU"/>
        </w:rPr>
        <w:tab/>
      </w:r>
      <w:r w:rsidR="00BB3CD1">
        <w:rPr>
          <w:lang w:val="hu-HU"/>
        </w:rPr>
        <w:tab/>
      </w:r>
      <w:r w:rsidR="00BB3CD1">
        <w:rPr>
          <w:lang w:val="hu-HU"/>
        </w:rPr>
        <w:tab/>
      </w:r>
    </w:p>
    <w:p w:rsidR="00FC2022" w:rsidRDefault="00BB3CD1" w:rsidP="00B056E0">
      <w:pPr>
        <w:keepNext/>
        <w:jc w:val="both"/>
        <w:rPr>
          <w:lang w:val="hu-HU"/>
        </w:rPr>
      </w:pPr>
      <w:r>
        <w:rPr>
          <w:lang w:val="hu-HU"/>
        </w:rPr>
        <w:tab/>
        <w:t xml:space="preserve">    D</w:t>
      </w:r>
      <w:r>
        <w:rPr>
          <w:lang w:val="hu-HU"/>
        </w:rPr>
        <w:tab/>
      </w:r>
      <w:r>
        <w:rPr>
          <w:lang w:val="hu-HU"/>
        </w:rPr>
        <w:tab/>
      </w:r>
      <w:r>
        <w:rPr>
          <w:lang w:val="hu-HU"/>
        </w:rPr>
        <w:tab/>
        <w:t>FP</w:t>
      </w:r>
      <w:r>
        <w:rPr>
          <w:lang w:val="hu-HU"/>
        </w:rPr>
        <w:tab/>
      </w:r>
      <w:r>
        <w:rPr>
          <w:lang w:val="hu-HU"/>
        </w:rPr>
        <w:tab/>
      </w:r>
      <w:r>
        <w:rPr>
          <w:lang w:val="hu-HU"/>
        </w:rPr>
        <w:tab/>
        <w:t xml:space="preserve">  C</w:t>
      </w:r>
      <w:r>
        <w:rPr>
          <w:lang w:val="hu-HU"/>
        </w:rPr>
        <w:tab/>
      </w:r>
      <w:r>
        <w:rPr>
          <w:lang w:val="hu-HU"/>
        </w:rPr>
        <w:tab/>
        <w:t xml:space="preserve">          IP</w:t>
      </w:r>
    </w:p>
    <w:p w:rsidR="00BB3CD1" w:rsidRDefault="00BE1C41" w:rsidP="00B056E0">
      <w:pPr>
        <w:keepNext/>
        <w:jc w:val="both"/>
        <w:rPr>
          <w:lang w:val="hu-HU"/>
        </w:rPr>
      </w:pPr>
      <w:r>
        <w:rPr>
          <w:noProof/>
          <w:lang w:val="hu-HU"/>
        </w:rPr>
        <w:pict>
          <v:shape id="_x0000_s1066" type="#_x0000_t32" style="position:absolute;left:0;text-align:left;margin-left:352.15pt;margin-top:1.35pt;width:41.25pt;height:15pt;z-index:251688448" o:connectortype="straight"/>
        </w:pict>
      </w:r>
      <w:r>
        <w:rPr>
          <w:noProof/>
          <w:lang w:val="hu-HU"/>
        </w:rPr>
        <w:pict>
          <v:shape id="_x0000_s1064" type="#_x0000_t32" style="position:absolute;left:0;text-align:left;margin-left:316.15pt;margin-top:.6pt;width:36pt;height:15.75pt;flip:x;z-index:251686400" o:connectortype="straight"/>
        </w:pict>
      </w:r>
      <w:r>
        <w:rPr>
          <w:noProof/>
          <w:lang w:val="hu-HU"/>
        </w:rPr>
        <w:pict>
          <v:shape id="_x0000_s1065" type="#_x0000_t32" style="position:absolute;left:0;text-align:left;margin-left:144.4pt;margin-top:2.1pt;width:41.25pt;height:15pt;z-index:251687424" o:connectortype="straight"/>
        </w:pict>
      </w:r>
      <w:r>
        <w:rPr>
          <w:noProof/>
          <w:lang w:val="hu-HU"/>
        </w:rPr>
        <w:pict>
          <v:shape id="_x0000_s1063" type="#_x0000_t32" style="position:absolute;left:0;text-align:left;margin-left:109.15pt;margin-top:1.35pt;width:36pt;height:15.75pt;flip:x;z-index:251685376" o:connectortype="straight"/>
        </w:pict>
      </w:r>
      <w:r w:rsidR="00BB3CD1">
        <w:rPr>
          <w:lang w:val="hu-HU"/>
        </w:rPr>
        <w:tab/>
      </w:r>
      <w:r w:rsidR="00BB3CD1">
        <w:rPr>
          <w:lang w:val="hu-HU"/>
        </w:rPr>
        <w:tab/>
      </w:r>
      <w:r w:rsidR="00BB3CD1">
        <w:rPr>
          <w:lang w:val="hu-HU"/>
        </w:rPr>
        <w:tab/>
      </w:r>
      <w:r w:rsidR="00BB3CD1">
        <w:rPr>
          <w:lang w:val="hu-HU"/>
        </w:rPr>
        <w:tab/>
      </w:r>
      <w:r w:rsidR="00BB3CD1">
        <w:rPr>
          <w:lang w:val="hu-HU"/>
        </w:rPr>
        <w:tab/>
      </w:r>
      <w:r w:rsidR="00BB3CD1">
        <w:rPr>
          <w:lang w:val="hu-HU"/>
        </w:rPr>
        <w:tab/>
      </w:r>
      <w:r w:rsidR="00BB3CD1">
        <w:rPr>
          <w:lang w:val="hu-HU"/>
        </w:rPr>
        <w:tab/>
      </w:r>
      <w:r w:rsidR="00BB3CD1">
        <w:rPr>
          <w:lang w:val="hu-HU"/>
        </w:rPr>
        <w:tab/>
      </w:r>
      <w:r w:rsidR="00BB3CD1">
        <w:rPr>
          <w:lang w:val="hu-HU"/>
        </w:rPr>
        <w:tab/>
      </w:r>
      <w:r w:rsidR="00BB3CD1">
        <w:rPr>
          <w:lang w:val="hu-HU"/>
        </w:rPr>
        <w:tab/>
      </w:r>
    </w:p>
    <w:p w:rsidR="00BB3CD1" w:rsidRDefault="00BE1C41" w:rsidP="00B056E0">
      <w:pPr>
        <w:keepNext/>
        <w:jc w:val="both"/>
        <w:rPr>
          <w:lang w:val="hu-HU"/>
        </w:rPr>
      </w:pPr>
      <w:r>
        <w:rPr>
          <w:noProof/>
          <w:lang w:val="hu-HU"/>
        </w:rPr>
        <w:pict>
          <v:shape id="_x0000_s1068" type="#_x0000_t32" style="position:absolute;left:0;text-align:left;margin-left:402.4pt;margin-top:13.05pt;width:41.25pt;height:15pt;z-index:251690496" o:connectortype="straight"/>
        </w:pict>
      </w:r>
      <w:r w:rsidR="00BB3CD1">
        <w:rPr>
          <w:lang w:val="hu-HU"/>
        </w:rPr>
        <w:tab/>
      </w:r>
      <w:r w:rsidR="00BB3CD1">
        <w:rPr>
          <w:lang w:val="hu-HU"/>
        </w:rPr>
        <w:tab/>
      </w:r>
      <w:r w:rsidR="00BB3CD1">
        <w:rPr>
          <w:lang w:val="hu-HU"/>
        </w:rPr>
        <w:tab/>
        <w:t>Spec</w:t>
      </w:r>
      <w:r w:rsidR="00BB3CD1">
        <w:rPr>
          <w:lang w:val="hu-HU"/>
        </w:rPr>
        <w:tab/>
      </w:r>
      <w:r w:rsidR="00BB3CD1">
        <w:rPr>
          <w:lang w:val="hu-HU"/>
        </w:rPr>
        <w:tab/>
        <w:t xml:space="preserve">    F’</w:t>
      </w:r>
      <w:r w:rsidR="00BB3CD1">
        <w:rPr>
          <w:lang w:val="hu-HU"/>
        </w:rPr>
        <w:tab/>
      </w:r>
      <w:r w:rsidR="00BB3CD1">
        <w:rPr>
          <w:lang w:val="hu-HU"/>
        </w:rPr>
        <w:tab/>
      </w:r>
      <w:r w:rsidR="00BB3CD1">
        <w:rPr>
          <w:lang w:val="hu-HU"/>
        </w:rPr>
        <w:tab/>
        <w:t xml:space="preserve">        Spec</w:t>
      </w:r>
      <w:r w:rsidR="00BB3CD1">
        <w:rPr>
          <w:lang w:val="hu-HU"/>
        </w:rPr>
        <w:tab/>
        <w:t xml:space="preserve">               I’</w:t>
      </w:r>
    </w:p>
    <w:p w:rsidR="00BB3CD1" w:rsidRDefault="00BE1C41" w:rsidP="00B056E0">
      <w:pPr>
        <w:keepNext/>
        <w:jc w:val="both"/>
        <w:rPr>
          <w:lang w:val="hu-HU"/>
        </w:rPr>
      </w:pPr>
      <w:r>
        <w:rPr>
          <w:noProof/>
          <w:lang w:val="hu-HU"/>
        </w:rPr>
        <w:pict>
          <v:shape id="_x0000_s1070" type="#_x0000_t32" style="position:absolute;left:0;text-align:left;margin-left:365.65pt;margin-top:0;width:36pt;height:15.75pt;flip:x;z-index:251692544" o:connectortype="straight"/>
        </w:pict>
      </w:r>
      <w:r>
        <w:rPr>
          <w:noProof/>
          <w:lang w:val="hu-HU"/>
        </w:rPr>
        <w:pict>
          <v:shape id="_x0000_s1069" type="#_x0000_t32" style="position:absolute;left:0;text-align:left;margin-left:154.9pt;margin-top:2.25pt;width:36pt;height:15.75pt;flip:x;z-index:251691520" o:connectortype="straight"/>
        </w:pict>
      </w:r>
      <w:r>
        <w:rPr>
          <w:noProof/>
          <w:lang w:val="hu-HU"/>
        </w:rPr>
        <w:pict>
          <v:shape id="_x0000_s1067" type="#_x0000_t32" style="position:absolute;left:0;text-align:left;margin-left:191.65pt;margin-top:1.5pt;width:41.25pt;height:15pt;z-index:251689472" o:connectortype="straight"/>
        </w:pict>
      </w:r>
      <w:r w:rsidR="00BB3CD1">
        <w:rPr>
          <w:lang w:val="hu-HU"/>
        </w:rPr>
        <w:tab/>
      </w:r>
      <w:r w:rsidR="00BB3CD1">
        <w:rPr>
          <w:lang w:val="hu-HU"/>
        </w:rPr>
        <w:tab/>
      </w:r>
      <w:r w:rsidR="00BB3CD1">
        <w:rPr>
          <w:lang w:val="hu-HU"/>
        </w:rPr>
        <w:tab/>
      </w:r>
      <w:r w:rsidR="00BB3CD1">
        <w:rPr>
          <w:lang w:val="hu-HU"/>
        </w:rPr>
        <w:tab/>
      </w:r>
      <w:r w:rsidR="00BB3CD1">
        <w:rPr>
          <w:lang w:val="hu-HU"/>
        </w:rPr>
        <w:tab/>
      </w:r>
    </w:p>
    <w:p w:rsidR="00BB3CD1" w:rsidRDefault="00BB3CD1" w:rsidP="00B056E0">
      <w:pPr>
        <w:keepNext/>
        <w:jc w:val="both"/>
        <w:rPr>
          <w:lang w:val="hu-HU"/>
        </w:rPr>
      </w:pPr>
      <w:r>
        <w:rPr>
          <w:lang w:val="hu-HU"/>
        </w:rPr>
        <w:tab/>
      </w:r>
      <w:r>
        <w:rPr>
          <w:lang w:val="hu-HU"/>
        </w:rPr>
        <w:tab/>
      </w:r>
      <w:r>
        <w:rPr>
          <w:lang w:val="hu-HU"/>
        </w:rPr>
        <w:tab/>
      </w:r>
      <w:r>
        <w:rPr>
          <w:lang w:val="hu-HU"/>
        </w:rPr>
        <w:tab/>
        <w:t>F</w:t>
      </w:r>
      <w:r>
        <w:rPr>
          <w:lang w:val="hu-HU"/>
        </w:rPr>
        <w:tab/>
      </w:r>
      <w:r>
        <w:rPr>
          <w:lang w:val="hu-HU"/>
        </w:rPr>
        <w:tab/>
        <w:t xml:space="preserve">        NP</w:t>
      </w:r>
      <w:r>
        <w:rPr>
          <w:lang w:val="hu-HU"/>
        </w:rPr>
        <w:tab/>
      </w:r>
      <w:r>
        <w:rPr>
          <w:lang w:val="hu-HU"/>
        </w:rPr>
        <w:tab/>
      </w:r>
      <w:r>
        <w:rPr>
          <w:lang w:val="hu-HU"/>
        </w:rPr>
        <w:tab/>
        <w:t>I</w:t>
      </w:r>
      <w:r>
        <w:rPr>
          <w:lang w:val="hu-HU"/>
        </w:rPr>
        <w:tab/>
        <w:t xml:space="preserve">                VP          </w:t>
      </w:r>
      <w:r w:rsidR="00B056E0">
        <w:rPr>
          <w:lang w:val="hu-HU"/>
        </w:rPr>
        <w:t xml:space="preserve">   </w:t>
      </w:r>
    </w:p>
    <w:p w:rsidR="00781D30" w:rsidRDefault="00781D30" w:rsidP="00B056E0">
      <w:pPr>
        <w:spacing w:before="120"/>
        <w:jc w:val="both"/>
        <w:rPr>
          <w:lang w:val="hu-HU"/>
        </w:rPr>
      </w:pPr>
      <w:r>
        <w:rPr>
          <w:lang w:val="hu-HU"/>
        </w:rPr>
        <w:t>In (21a) there is an intervening functional projection labelled FP (Functional Phrase), which may stand for a number of nominal functional phrase-types, e.g. AGRP (Agreement Phrase), DetP (a phrase whose head is a lexical determiner but it is distinct from DP), etc… In actual fact</w:t>
      </w:r>
      <w:r w:rsidR="0082377F">
        <w:rPr>
          <w:lang w:val="hu-HU"/>
        </w:rPr>
        <w:t>,</w:t>
      </w:r>
      <w:r>
        <w:rPr>
          <w:lang w:val="hu-HU"/>
        </w:rPr>
        <w:t xml:space="preserve"> this step has </w:t>
      </w:r>
      <w:r w:rsidR="00FD0774">
        <w:rPr>
          <w:lang w:val="hu-HU"/>
        </w:rPr>
        <w:t>mark</w:t>
      </w:r>
      <w:r>
        <w:rPr>
          <w:lang w:val="hu-HU"/>
        </w:rPr>
        <w:t>ed</w:t>
      </w:r>
      <w:r w:rsidR="00FD0774">
        <w:rPr>
          <w:lang w:val="hu-HU"/>
        </w:rPr>
        <w:t xml:space="preserve"> the rise of extending the </w:t>
      </w:r>
      <w:r>
        <w:rPr>
          <w:lang w:val="hu-HU"/>
        </w:rPr>
        <w:t>number of possible functional</w:t>
      </w:r>
      <w:r w:rsidR="00FD0774">
        <w:rPr>
          <w:lang w:val="hu-HU"/>
        </w:rPr>
        <w:t xml:space="preserve"> pro</w:t>
      </w:r>
      <w:r w:rsidR="00E072AB">
        <w:rPr>
          <w:lang w:val="hu-HU"/>
        </w:rPr>
        <w:t xml:space="preserve">jections </w:t>
      </w:r>
      <w:r w:rsidR="00F770B2">
        <w:rPr>
          <w:lang w:val="hu-HU"/>
        </w:rPr>
        <w:t>erected between the topmost DP-layer and the lowest NP-layer in</w:t>
      </w:r>
      <w:r w:rsidR="0082377F">
        <w:rPr>
          <w:lang w:val="hu-HU"/>
        </w:rPr>
        <w:t xml:space="preserve"> a nominal </w:t>
      </w:r>
      <w:r w:rsidR="00FD0774">
        <w:rPr>
          <w:lang w:val="hu-HU"/>
        </w:rPr>
        <w:t>as from this point on</w:t>
      </w:r>
      <w:r w:rsidR="00F770B2">
        <w:rPr>
          <w:lang w:val="hu-HU"/>
        </w:rPr>
        <w:t>wards</w:t>
      </w:r>
      <w:r w:rsidR="00FD0774">
        <w:rPr>
          <w:lang w:val="hu-HU"/>
        </w:rPr>
        <w:t xml:space="preserve"> various additional functional-like projecti</w:t>
      </w:r>
      <w:r>
        <w:rPr>
          <w:lang w:val="hu-HU"/>
        </w:rPr>
        <w:t>ons have started to appear in</w:t>
      </w:r>
      <w:r w:rsidR="003419A5">
        <w:rPr>
          <w:lang w:val="hu-HU"/>
        </w:rPr>
        <w:t xml:space="preserve"> </w:t>
      </w:r>
      <w:r>
        <w:rPr>
          <w:lang w:val="hu-HU"/>
        </w:rPr>
        <w:t xml:space="preserve">the </w:t>
      </w:r>
      <w:r w:rsidR="004D7FFA">
        <w:rPr>
          <w:lang w:val="hu-HU"/>
        </w:rPr>
        <w:t>various approaches</w:t>
      </w:r>
      <w:r>
        <w:rPr>
          <w:lang w:val="hu-HU"/>
        </w:rPr>
        <w:t xml:space="preserve"> that </w:t>
      </w:r>
      <w:r w:rsidR="004D7FFA">
        <w:rPr>
          <w:lang w:val="hu-HU"/>
        </w:rPr>
        <w:t xml:space="preserve">have attempted to provide </w:t>
      </w:r>
      <w:r>
        <w:rPr>
          <w:lang w:val="hu-HU"/>
        </w:rPr>
        <w:t>uniform</w:t>
      </w:r>
      <w:r w:rsidR="004D7FFA">
        <w:rPr>
          <w:lang w:val="hu-HU"/>
        </w:rPr>
        <w:t xml:space="preserve"> yet language-specific accounts of nominal constructions</w:t>
      </w:r>
      <w:r>
        <w:rPr>
          <w:lang w:val="hu-HU"/>
        </w:rPr>
        <w:t xml:space="preserve"> across languages. </w:t>
      </w:r>
    </w:p>
    <w:p w:rsidR="004D7FFA" w:rsidRPr="00B056E0" w:rsidRDefault="00CC56F7" w:rsidP="00B056E0">
      <w:pPr>
        <w:spacing w:before="480"/>
        <w:jc w:val="both"/>
        <w:rPr>
          <w:b/>
          <w:lang w:val="hu-HU"/>
        </w:rPr>
      </w:pPr>
      <w:r w:rsidRPr="00B056E0">
        <w:rPr>
          <w:b/>
          <w:lang w:val="hu-HU"/>
        </w:rPr>
        <w:t>3</w:t>
      </w:r>
      <w:r w:rsidRPr="00B056E0">
        <w:rPr>
          <w:b/>
          <w:lang w:val="hu-HU"/>
        </w:rPr>
        <w:tab/>
        <w:t xml:space="preserve">The (Relatively) </w:t>
      </w:r>
      <w:r w:rsidR="004D7FFA" w:rsidRPr="00B056E0">
        <w:rPr>
          <w:b/>
          <w:lang w:val="hu-HU"/>
        </w:rPr>
        <w:t>Standard Analysis</w:t>
      </w:r>
    </w:p>
    <w:p w:rsidR="004D7FFA" w:rsidRDefault="00CC56F7" w:rsidP="00B056E0">
      <w:pPr>
        <w:spacing w:before="240"/>
        <w:jc w:val="both"/>
        <w:rPr>
          <w:lang w:val="hu-HU"/>
        </w:rPr>
      </w:pPr>
      <w:r>
        <w:rPr>
          <w:lang w:val="hu-HU"/>
        </w:rPr>
        <w:t>In Section 2 it has been described how</w:t>
      </w:r>
      <w:r w:rsidR="004D7FFA">
        <w:rPr>
          <w:lang w:val="hu-HU"/>
        </w:rPr>
        <w:t xml:space="preserve"> the theoretical considerations that have led to the establishment of the parallelis</w:t>
      </w:r>
      <w:r w:rsidR="00F770B2">
        <w:rPr>
          <w:lang w:val="hu-HU"/>
        </w:rPr>
        <w:t>m between the structure of nomi</w:t>
      </w:r>
      <w:r w:rsidR="004D7FFA">
        <w:rPr>
          <w:lang w:val="hu-HU"/>
        </w:rPr>
        <w:t>nal and ver</w:t>
      </w:r>
      <w:r w:rsidR="00E072AB">
        <w:rPr>
          <w:lang w:val="hu-HU"/>
        </w:rPr>
        <w:t>bal projections have been revise</w:t>
      </w:r>
      <w:r w:rsidR="004D7FFA">
        <w:rPr>
          <w:lang w:val="hu-HU"/>
        </w:rPr>
        <w:t>d. The aim of this section is to show how that analysis might be extended in order to be applicable to English as well as other langu</w:t>
      </w:r>
      <w:r w:rsidR="00344492">
        <w:rPr>
          <w:lang w:val="hu-HU"/>
        </w:rPr>
        <w:t>a</w:t>
      </w:r>
      <w:r w:rsidR="004D7FFA">
        <w:rPr>
          <w:lang w:val="hu-HU"/>
        </w:rPr>
        <w:t>ges.</w:t>
      </w:r>
    </w:p>
    <w:p w:rsidR="004D7FFA" w:rsidRPr="00B056E0" w:rsidRDefault="00CC56F7" w:rsidP="00B056E0">
      <w:pPr>
        <w:spacing w:before="240"/>
        <w:jc w:val="both"/>
        <w:rPr>
          <w:u w:val="single"/>
          <w:lang w:val="hu-HU"/>
        </w:rPr>
      </w:pPr>
      <w:r w:rsidRPr="00B056E0">
        <w:rPr>
          <w:u w:val="single"/>
          <w:lang w:val="hu-HU"/>
        </w:rPr>
        <w:t>3</w:t>
      </w:r>
      <w:r w:rsidR="004D7FFA" w:rsidRPr="00B056E0">
        <w:rPr>
          <w:u w:val="single"/>
          <w:lang w:val="hu-HU"/>
        </w:rPr>
        <w:t>.1</w:t>
      </w:r>
      <w:r w:rsidR="004D7FFA" w:rsidRPr="00B056E0">
        <w:rPr>
          <w:u w:val="single"/>
          <w:lang w:val="hu-HU"/>
        </w:rPr>
        <w:tab/>
      </w:r>
      <w:r w:rsidR="007770FA" w:rsidRPr="00B056E0">
        <w:rPr>
          <w:u w:val="single"/>
          <w:lang w:val="hu-HU"/>
        </w:rPr>
        <w:t>DP – IP or DP – CP?</w:t>
      </w:r>
    </w:p>
    <w:p w:rsidR="00B056E0" w:rsidRDefault="00EB51AA" w:rsidP="00821610">
      <w:pPr>
        <w:jc w:val="both"/>
        <w:rPr>
          <w:lang w:val="hu-HU"/>
        </w:rPr>
      </w:pPr>
      <w:r>
        <w:rPr>
          <w:lang w:val="hu-HU"/>
        </w:rPr>
        <w:t>As described by Haegeman and Guéron (2001)</w:t>
      </w:r>
      <w:r w:rsidR="008F3098">
        <w:rPr>
          <w:lang w:val="hu-HU"/>
        </w:rPr>
        <w:t xml:space="preserve">, developments in the assumptions about the structure of the VP-projection have influenced those made about the structure of NP as well. It had been proposed that a </w:t>
      </w:r>
      <w:r w:rsidR="00E072AB">
        <w:rPr>
          <w:lang w:val="hu-HU"/>
        </w:rPr>
        <w:t xml:space="preserve">thematic VP only contains the V </w:t>
      </w:r>
      <w:r w:rsidR="008F3098">
        <w:rPr>
          <w:lang w:val="hu-HU"/>
        </w:rPr>
        <w:t xml:space="preserve">head itself and its respective arguments (that was called a minimal maximal projection), thus, </w:t>
      </w:r>
      <w:r w:rsidR="00E072AB">
        <w:rPr>
          <w:lang w:val="hu-HU"/>
        </w:rPr>
        <w:t xml:space="preserve">as mentioned above, </w:t>
      </w:r>
      <w:r w:rsidR="008F3098">
        <w:rPr>
          <w:lang w:val="hu-HU"/>
        </w:rPr>
        <w:t>adjuncts are not add</w:t>
      </w:r>
      <w:r w:rsidR="00E072AB">
        <w:rPr>
          <w:lang w:val="hu-HU"/>
        </w:rPr>
        <w:t>ed to a V-bar projection to expa</w:t>
      </w:r>
      <w:r w:rsidR="008F3098">
        <w:rPr>
          <w:lang w:val="hu-HU"/>
        </w:rPr>
        <w:t xml:space="preserve">nd it into another V-bar (cf. the rewrite rule for N’-adjuncts in </w:t>
      </w:r>
      <w:r w:rsidR="00E072AB">
        <w:rPr>
          <w:lang w:val="hu-HU"/>
        </w:rPr>
        <w:t>(</w:t>
      </w:r>
      <w:r w:rsidR="008F3098">
        <w:rPr>
          <w:lang w:val="hu-HU"/>
        </w:rPr>
        <w:t>2b</w:t>
      </w:r>
      <w:r w:rsidR="00E072AB">
        <w:rPr>
          <w:lang w:val="hu-HU"/>
        </w:rPr>
        <w:t>)</w:t>
      </w:r>
      <w:r w:rsidR="008F3098">
        <w:rPr>
          <w:lang w:val="hu-HU"/>
        </w:rPr>
        <w:t xml:space="preserve">) but rather are adjoined to VP. That idea has been extended to the structure of NPs, therefore e.g. AP-adjuncts are not adjoined to N-bar, instead they are added to NP, as shown in (22). </w:t>
      </w:r>
    </w:p>
    <w:p w:rsidR="003B4B6A" w:rsidRDefault="00BE1C41" w:rsidP="00B056E0">
      <w:pPr>
        <w:keepNext/>
        <w:jc w:val="both"/>
        <w:rPr>
          <w:lang w:val="hu-HU"/>
        </w:rPr>
      </w:pPr>
      <w:r>
        <w:rPr>
          <w:noProof/>
          <w:lang w:val="hu-HU"/>
        </w:rPr>
        <w:pict>
          <v:shape id="_x0000_s1072" type="#_x0000_t32" style="position:absolute;left:0;text-align:left;margin-left:149.65pt;margin-top:13.25pt;width:52.5pt;height:11.25pt;z-index:251694592" o:connectortype="straight"/>
        </w:pict>
      </w:r>
      <w:r>
        <w:rPr>
          <w:noProof/>
          <w:lang w:val="hu-HU"/>
        </w:rPr>
        <w:pict>
          <v:shape id="_x0000_s1071" type="#_x0000_t32" style="position:absolute;left:0;text-align:left;margin-left:97.9pt;margin-top:13.25pt;width:51.75pt;height:11.25pt;flip:x;z-index:251693568" o:connectortype="straight"/>
        </w:pict>
      </w:r>
      <w:r w:rsidR="003B4B6A">
        <w:rPr>
          <w:lang w:val="hu-HU"/>
        </w:rPr>
        <w:t>22</w:t>
      </w:r>
      <w:r w:rsidR="003B4B6A">
        <w:rPr>
          <w:lang w:val="hu-HU"/>
        </w:rPr>
        <w:tab/>
      </w:r>
      <w:r w:rsidR="003B4B6A">
        <w:rPr>
          <w:lang w:val="hu-HU"/>
        </w:rPr>
        <w:tab/>
      </w:r>
      <w:r w:rsidR="003B4B6A">
        <w:rPr>
          <w:lang w:val="hu-HU"/>
        </w:rPr>
        <w:tab/>
      </w:r>
      <w:r w:rsidR="003B4B6A">
        <w:rPr>
          <w:lang w:val="hu-HU"/>
        </w:rPr>
        <w:tab/>
        <w:t>DP</w:t>
      </w:r>
    </w:p>
    <w:p w:rsidR="003B4B6A" w:rsidRDefault="003B4B6A" w:rsidP="00B056E0">
      <w:pPr>
        <w:keepNext/>
        <w:jc w:val="both"/>
        <w:rPr>
          <w:lang w:val="hu-HU"/>
        </w:rPr>
      </w:pPr>
    </w:p>
    <w:p w:rsidR="003B4B6A" w:rsidRDefault="003B4B6A" w:rsidP="00B056E0">
      <w:pPr>
        <w:keepNext/>
        <w:jc w:val="both"/>
        <w:rPr>
          <w:lang w:val="hu-HU"/>
        </w:rPr>
      </w:pPr>
      <w:r>
        <w:rPr>
          <w:lang w:val="hu-HU"/>
        </w:rPr>
        <w:tab/>
      </w:r>
      <w:r>
        <w:rPr>
          <w:lang w:val="hu-HU"/>
        </w:rPr>
        <w:tab/>
        <w:t>Spec</w:t>
      </w:r>
      <w:r>
        <w:rPr>
          <w:lang w:val="hu-HU"/>
        </w:rPr>
        <w:tab/>
      </w:r>
      <w:r>
        <w:rPr>
          <w:lang w:val="hu-HU"/>
        </w:rPr>
        <w:tab/>
      </w:r>
      <w:r>
        <w:rPr>
          <w:lang w:val="hu-HU"/>
        </w:rPr>
        <w:tab/>
        <w:t xml:space="preserve">       D’</w:t>
      </w:r>
    </w:p>
    <w:p w:rsidR="003B4B6A" w:rsidRDefault="00BE1C41" w:rsidP="00B056E0">
      <w:pPr>
        <w:keepNext/>
        <w:jc w:val="both"/>
        <w:rPr>
          <w:lang w:val="hu-HU"/>
        </w:rPr>
      </w:pPr>
      <w:r>
        <w:rPr>
          <w:noProof/>
          <w:lang w:val="hu-HU"/>
        </w:rPr>
        <w:pict>
          <v:shape id="_x0000_s1074" type="#_x0000_t32" style="position:absolute;left:0;text-align:left;margin-left:201.4pt;margin-top:3.35pt;width:52.5pt;height:11.25pt;z-index:251696640" o:connectortype="straight"/>
        </w:pict>
      </w:r>
      <w:r>
        <w:rPr>
          <w:noProof/>
          <w:lang w:val="hu-HU"/>
        </w:rPr>
        <w:pict>
          <v:shape id="_x0000_s1073" type="#_x0000_t32" style="position:absolute;left:0;text-align:left;margin-left:148.9pt;margin-top:3.35pt;width:51.75pt;height:11.25pt;flip:x;z-index:251695616" o:connectortype="straight"/>
        </w:pict>
      </w:r>
      <w:r w:rsidR="003B4B6A">
        <w:rPr>
          <w:lang w:val="hu-HU"/>
        </w:rPr>
        <w:tab/>
      </w:r>
      <w:r w:rsidR="003B4B6A">
        <w:rPr>
          <w:lang w:val="hu-HU"/>
        </w:rPr>
        <w:tab/>
      </w:r>
      <w:r w:rsidR="003B4B6A">
        <w:rPr>
          <w:lang w:val="hu-HU"/>
        </w:rPr>
        <w:tab/>
      </w:r>
      <w:r w:rsidR="003B4B6A">
        <w:rPr>
          <w:lang w:val="hu-HU"/>
        </w:rPr>
        <w:tab/>
      </w:r>
      <w:r w:rsidR="003B4B6A">
        <w:rPr>
          <w:lang w:val="hu-HU"/>
        </w:rPr>
        <w:tab/>
      </w:r>
    </w:p>
    <w:p w:rsidR="003B4B6A" w:rsidRDefault="003B4B6A" w:rsidP="00B056E0">
      <w:pPr>
        <w:keepNext/>
        <w:jc w:val="both"/>
        <w:rPr>
          <w:lang w:val="hu-HU"/>
        </w:rPr>
      </w:pPr>
      <w:r>
        <w:rPr>
          <w:lang w:val="hu-HU"/>
        </w:rPr>
        <w:tab/>
      </w:r>
      <w:r>
        <w:rPr>
          <w:lang w:val="hu-HU"/>
        </w:rPr>
        <w:tab/>
      </w:r>
      <w:r>
        <w:rPr>
          <w:lang w:val="hu-HU"/>
        </w:rPr>
        <w:tab/>
      </w:r>
      <w:r>
        <w:rPr>
          <w:lang w:val="hu-HU"/>
        </w:rPr>
        <w:tab/>
        <w:t>D</w:t>
      </w:r>
      <w:r>
        <w:rPr>
          <w:lang w:val="hu-HU"/>
        </w:rPr>
        <w:tab/>
      </w:r>
      <w:r>
        <w:rPr>
          <w:lang w:val="hu-HU"/>
        </w:rPr>
        <w:tab/>
      </w:r>
      <w:r>
        <w:rPr>
          <w:lang w:val="hu-HU"/>
        </w:rPr>
        <w:tab/>
        <w:t xml:space="preserve">   NP2</w:t>
      </w:r>
    </w:p>
    <w:p w:rsidR="003B4B6A" w:rsidRDefault="00BE1C41" w:rsidP="00B056E0">
      <w:pPr>
        <w:keepNext/>
        <w:tabs>
          <w:tab w:val="left" w:pos="3015"/>
          <w:tab w:val="left" w:pos="5265"/>
        </w:tabs>
        <w:jc w:val="both"/>
        <w:rPr>
          <w:lang w:val="hu-HU"/>
        </w:rPr>
      </w:pPr>
      <w:r>
        <w:rPr>
          <w:noProof/>
          <w:lang w:val="hu-HU"/>
        </w:rPr>
        <w:pict>
          <v:shape id="_x0000_s1076" type="#_x0000_t32" style="position:absolute;left:0;text-align:left;margin-left:217.15pt;margin-top:3.5pt;width:51.75pt;height:11.25pt;flip:x;z-index:251698688" o:connectortype="straight"/>
        </w:pict>
      </w:r>
      <w:r>
        <w:rPr>
          <w:noProof/>
          <w:lang w:val="hu-HU"/>
        </w:rPr>
        <w:pict>
          <v:shape id="_x0000_s1075" type="#_x0000_t32" style="position:absolute;left:0;text-align:left;margin-left:268.9pt;margin-top:2.75pt;width:52.5pt;height:11.25pt;z-index:251697664" o:connectortype="straight"/>
        </w:pict>
      </w:r>
      <w:r w:rsidR="003B4B6A">
        <w:rPr>
          <w:lang w:val="hu-HU"/>
        </w:rPr>
        <w:tab/>
      </w:r>
    </w:p>
    <w:p w:rsidR="003B4B6A" w:rsidRDefault="002B323C" w:rsidP="00B056E0">
      <w:pPr>
        <w:keepNext/>
        <w:tabs>
          <w:tab w:val="left" w:pos="1134"/>
          <w:tab w:val="left" w:pos="2268"/>
          <w:tab w:val="left" w:pos="3015"/>
          <w:tab w:val="left" w:pos="4253"/>
          <w:tab w:val="left" w:pos="5265"/>
        </w:tabs>
        <w:jc w:val="both"/>
        <w:rPr>
          <w:lang w:val="hu-HU"/>
        </w:rPr>
      </w:pPr>
      <w:r>
        <w:rPr>
          <w:lang w:val="hu-HU"/>
        </w:rPr>
        <w:tab/>
      </w:r>
      <w:r>
        <w:rPr>
          <w:lang w:val="hu-HU"/>
        </w:rPr>
        <w:tab/>
        <w:t xml:space="preserve">        </w:t>
      </w:r>
      <w:r>
        <w:rPr>
          <w:lang w:val="hu-HU"/>
        </w:rPr>
        <w:tab/>
      </w:r>
      <w:r w:rsidR="003B4B6A">
        <w:rPr>
          <w:lang w:val="hu-HU"/>
        </w:rPr>
        <w:tab/>
        <w:t>AP</w:t>
      </w:r>
      <w:r w:rsidR="003B4B6A">
        <w:rPr>
          <w:lang w:val="hu-HU"/>
        </w:rPr>
        <w:tab/>
      </w:r>
      <w:r w:rsidR="003B4B6A">
        <w:rPr>
          <w:lang w:val="hu-HU"/>
        </w:rPr>
        <w:tab/>
      </w:r>
      <w:r w:rsidR="003B4B6A">
        <w:rPr>
          <w:lang w:val="hu-HU"/>
        </w:rPr>
        <w:tab/>
        <w:t>NP1</w:t>
      </w:r>
    </w:p>
    <w:p w:rsidR="003B4B6A" w:rsidRDefault="00BE1C41" w:rsidP="00B056E0">
      <w:pPr>
        <w:keepNext/>
        <w:tabs>
          <w:tab w:val="left" w:pos="1134"/>
          <w:tab w:val="left" w:pos="2268"/>
          <w:tab w:val="left" w:pos="3015"/>
          <w:tab w:val="left" w:pos="4253"/>
          <w:tab w:val="left" w:pos="5265"/>
        </w:tabs>
        <w:jc w:val="both"/>
        <w:rPr>
          <w:lang w:val="hu-HU"/>
        </w:rPr>
      </w:pPr>
      <w:r>
        <w:rPr>
          <w:noProof/>
          <w:lang w:val="hu-HU"/>
        </w:rPr>
        <w:pict>
          <v:shape id="_x0000_s1135" type="#_x0000_t5" style="position:absolute;left:0;text-align:left;margin-left:193.15pt;margin-top:.8pt;width:53.25pt;height:10.5pt;z-index:251753984"/>
        </w:pict>
      </w:r>
      <w:r>
        <w:rPr>
          <w:noProof/>
          <w:lang w:val="hu-HU"/>
        </w:rPr>
        <w:pict>
          <v:shape id="_x0000_s1081" type="#_x0000_t32" style="position:absolute;left:0;text-align:left;margin-left:325.15pt;margin-top:2.9pt;width:52.5pt;height:11.25pt;z-index:251701760" o:connectortype="straight"/>
        </w:pict>
      </w:r>
      <w:r>
        <w:rPr>
          <w:noProof/>
          <w:lang w:val="hu-HU"/>
        </w:rPr>
        <w:pict>
          <v:shape id="_x0000_s1080" type="#_x0000_t32" style="position:absolute;left:0;text-align:left;margin-left:273.4pt;margin-top:2.15pt;width:51.75pt;height:11.25pt;flip:x;z-index:251700736" o:connectortype="straight"/>
        </w:pict>
      </w:r>
      <w:r w:rsidR="00FA188F">
        <w:rPr>
          <w:lang w:val="hu-HU"/>
        </w:rPr>
        <w:tab/>
      </w:r>
      <w:r w:rsidR="00FA188F">
        <w:rPr>
          <w:lang w:val="hu-HU"/>
        </w:rPr>
        <w:tab/>
      </w:r>
      <w:r w:rsidR="00FA188F">
        <w:rPr>
          <w:lang w:val="hu-HU"/>
        </w:rPr>
        <w:tab/>
      </w:r>
      <w:r w:rsidR="00FA188F">
        <w:rPr>
          <w:lang w:val="hu-HU"/>
        </w:rPr>
        <w:tab/>
      </w:r>
      <w:r w:rsidR="00257DBD">
        <w:rPr>
          <w:lang w:val="hu-HU"/>
        </w:rPr>
        <w:tab/>
      </w:r>
      <w:r w:rsidR="00257DBD">
        <w:rPr>
          <w:lang w:val="hu-HU"/>
        </w:rPr>
        <w:tab/>
      </w:r>
      <w:r w:rsidR="00257DBD">
        <w:rPr>
          <w:lang w:val="hu-HU"/>
        </w:rPr>
        <w:tab/>
      </w:r>
      <w:r w:rsidR="00257DBD">
        <w:rPr>
          <w:lang w:val="hu-HU"/>
        </w:rPr>
        <w:tab/>
      </w:r>
      <w:r w:rsidR="00257DBD">
        <w:rPr>
          <w:lang w:val="hu-HU"/>
        </w:rPr>
        <w:tab/>
      </w:r>
      <w:r w:rsidR="00257DBD">
        <w:rPr>
          <w:lang w:val="hu-HU"/>
        </w:rPr>
        <w:tab/>
      </w:r>
    </w:p>
    <w:p w:rsidR="003B4B6A" w:rsidRDefault="00257DBD" w:rsidP="00B056E0">
      <w:pPr>
        <w:keepNext/>
        <w:tabs>
          <w:tab w:val="left" w:pos="1134"/>
          <w:tab w:val="left" w:pos="2268"/>
          <w:tab w:val="left" w:pos="3015"/>
          <w:tab w:val="left" w:pos="4253"/>
          <w:tab w:val="left" w:pos="5265"/>
        </w:tabs>
        <w:jc w:val="both"/>
        <w:rPr>
          <w:lang w:val="hu-HU"/>
        </w:rPr>
      </w:pPr>
      <w:r>
        <w:rPr>
          <w:lang w:val="hu-HU"/>
        </w:rPr>
        <w:tab/>
      </w:r>
      <w:r>
        <w:rPr>
          <w:lang w:val="hu-HU"/>
        </w:rPr>
        <w:tab/>
      </w:r>
      <w:r>
        <w:rPr>
          <w:lang w:val="hu-HU"/>
        </w:rPr>
        <w:tab/>
      </w:r>
      <w:r>
        <w:rPr>
          <w:lang w:val="hu-HU"/>
        </w:rPr>
        <w:tab/>
      </w:r>
      <w:r>
        <w:rPr>
          <w:lang w:val="hu-HU"/>
        </w:rPr>
        <w:tab/>
        <w:t>Spec</w:t>
      </w:r>
      <w:r>
        <w:rPr>
          <w:lang w:val="hu-HU"/>
        </w:rPr>
        <w:tab/>
      </w:r>
      <w:r>
        <w:rPr>
          <w:lang w:val="hu-HU"/>
        </w:rPr>
        <w:tab/>
        <w:t xml:space="preserve">         N’</w:t>
      </w:r>
    </w:p>
    <w:p w:rsidR="00257DBD" w:rsidRDefault="00BE1C41" w:rsidP="00B056E0">
      <w:pPr>
        <w:keepNext/>
        <w:tabs>
          <w:tab w:val="left" w:pos="1134"/>
          <w:tab w:val="left" w:pos="2268"/>
          <w:tab w:val="left" w:pos="3015"/>
          <w:tab w:val="left" w:pos="4253"/>
          <w:tab w:val="left" w:pos="5265"/>
        </w:tabs>
        <w:jc w:val="both"/>
        <w:rPr>
          <w:lang w:val="hu-HU"/>
        </w:rPr>
      </w:pPr>
      <w:r>
        <w:rPr>
          <w:noProof/>
          <w:lang w:val="hu-HU"/>
        </w:rPr>
        <w:pict>
          <v:shape id="_x0000_s1082" type="#_x0000_t32" style="position:absolute;left:0;text-align:left;margin-left:381.4pt;margin-top:3.05pt;width:52.5pt;height:11.25pt;z-index:251702784" o:connectortype="straight"/>
        </w:pict>
      </w:r>
      <w:r>
        <w:rPr>
          <w:noProof/>
          <w:lang w:val="hu-HU"/>
        </w:rPr>
        <w:pict>
          <v:shape id="_x0000_s1083" type="#_x0000_t32" style="position:absolute;left:0;text-align:left;margin-left:331.15pt;margin-top:3.05pt;width:51.75pt;height:11.25pt;flip:x;z-index:251703808" o:connectortype="straight"/>
        </w:pict>
      </w:r>
      <w:r w:rsidR="00257DBD">
        <w:rPr>
          <w:lang w:val="hu-HU"/>
        </w:rPr>
        <w:tab/>
      </w:r>
      <w:r w:rsidR="00257DBD">
        <w:rPr>
          <w:lang w:val="hu-HU"/>
        </w:rPr>
        <w:tab/>
      </w:r>
      <w:r w:rsidR="00257DBD">
        <w:rPr>
          <w:lang w:val="hu-HU"/>
        </w:rPr>
        <w:tab/>
      </w:r>
      <w:r w:rsidR="00257DBD">
        <w:rPr>
          <w:lang w:val="hu-HU"/>
        </w:rPr>
        <w:tab/>
      </w:r>
      <w:r w:rsidR="00257DBD">
        <w:rPr>
          <w:lang w:val="hu-HU"/>
        </w:rPr>
        <w:tab/>
      </w:r>
      <w:r w:rsidR="00257DBD">
        <w:rPr>
          <w:lang w:val="hu-HU"/>
        </w:rPr>
        <w:tab/>
      </w:r>
      <w:r w:rsidR="00257DBD">
        <w:rPr>
          <w:lang w:val="hu-HU"/>
        </w:rPr>
        <w:tab/>
      </w:r>
      <w:r w:rsidR="00257DBD">
        <w:rPr>
          <w:lang w:val="hu-HU"/>
        </w:rPr>
        <w:tab/>
      </w:r>
    </w:p>
    <w:p w:rsidR="00EB51AA" w:rsidRDefault="00B056E0" w:rsidP="00B056E0">
      <w:pPr>
        <w:keepNext/>
        <w:tabs>
          <w:tab w:val="left" w:pos="1134"/>
          <w:tab w:val="left" w:pos="2268"/>
          <w:tab w:val="left" w:pos="3015"/>
          <w:tab w:val="left" w:pos="4253"/>
          <w:tab w:val="left" w:pos="5265"/>
        </w:tabs>
        <w:spacing w:before="120"/>
        <w:jc w:val="both"/>
        <w:rPr>
          <w:lang w:val="hu-HU"/>
        </w:rPr>
      </w:pPr>
      <w:r>
        <w:rPr>
          <w:lang w:val="hu-HU"/>
        </w:rPr>
        <w:tab/>
      </w:r>
      <w:r>
        <w:rPr>
          <w:lang w:val="hu-HU"/>
        </w:rPr>
        <w:tab/>
      </w:r>
      <w:r>
        <w:rPr>
          <w:lang w:val="hu-HU"/>
        </w:rPr>
        <w:tab/>
      </w:r>
      <w:r>
        <w:rPr>
          <w:lang w:val="hu-HU"/>
        </w:rPr>
        <w:tab/>
      </w:r>
      <w:r>
        <w:rPr>
          <w:lang w:val="hu-HU"/>
        </w:rPr>
        <w:tab/>
      </w:r>
      <w:r>
        <w:rPr>
          <w:lang w:val="hu-HU"/>
        </w:rPr>
        <w:tab/>
      </w:r>
      <w:r>
        <w:rPr>
          <w:lang w:val="hu-HU"/>
        </w:rPr>
        <w:tab/>
        <w:t>N</w:t>
      </w:r>
      <w:r>
        <w:rPr>
          <w:lang w:val="hu-HU"/>
        </w:rPr>
        <w:tab/>
      </w:r>
      <w:r>
        <w:rPr>
          <w:lang w:val="hu-HU"/>
        </w:rPr>
        <w:tab/>
        <w:t xml:space="preserve"> complement </w:t>
      </w:r>
      <w:r w:rsidR="008F3098">
        <w:rPr>
          <w:lang w:val="hu-HU"/>
        </w:rPr>
        <w:t>In addition</w:t>
      </w:r>
      <w:r w:rsidR="00257DBD">
        <w:rPr>
          <w:lang w:val="hu-HU"/>
        </w:rPr>
        <w:t>, they provide further support for</w:t>
      </w:r>
      <w:r w:rsidR="008F3098">
        <w:rPr>
          <w:lang w:val="hu-HU"/>
        </w:rPr>
        <w:t xml:space="preserve"> the DP-CP parallelism</w:t>
      </w:r>
      <w:r w:rsidR="002B323C">
        <w:rPr>
          <w:lang w:val="hu-HU"/>
        </w:rPr>
        <w:t>, consider the examples in (23) (</w:t>
      </w:r>
      <w:r w:rsidR="002B323C" w:rsidRPr="002B323C">
        <w:rPr>
          <w:i/>
          <w:lang w:val="hu-HU"/>
        </w:rPr>
        <w:t>t</w:t>
      </w:r>
      <w:r w:rsidR="002B323C">
        <w:rPr>
          <w:lang w:val="hu-HU"/>
        </w:rPr>
        <w:t xml:space="preserve"> stands for </w:t>
      </w:r>
      <w:r w:rsidR="002B323C" w:rsidRPr="002B323C">
        <w:rPr>
          <w:i/>
          <w:lang w:val="hu-HU"/>
        </w:rPr>
        <w:t>trace</w:t>
      </w:r>
      <w:r w:rsidR="002B323C">
        <w:rPr>
          <w:lang w:val="hu-HU"/>
        </w:rPr>
        <w:t xml:space="preserve"> of a moved constituent).</w:t>
      </w:r>
    </w:p>
    <w:p w:rsidR="002B323C" w:rsidRDefault="002B323C" w:rsidP="00B056E0">
      <w:pPr>
        <w:spacing w:before="120"/>
        <w:jc w:val="both"/>
      </w:pPr>
      <w:r>
        <w:rPr>
          <w:lang w:val="hu-HU"/>
        </w:rPr>
        <w:t>23</w:t>
      </w:r>
      <w:r>
        <w:rPr>
          <w:lang w:val="hu-HU"/>
        </w:rPr>
        <w:tab/>
        <w:t xml:space="preserve">a </w:t>
      </w:r>
      <w:r>
        <w:t>[</w:t>
      </w:r>
      <w:r w:rsidRPr="002B323C">
        <w:rPr>
          <w:vertAlign w:val="subscript"/>
        </w:rPr>
        <w:t>AP</w:t>
      </w:r>
      <w:r>
        <w:t xml:space="preserve"> How important] is [</w:t>
      </w:r>
      <w:r w:rsidRPr="002B323C">
        <w:rPr>
          <w:vertAlign w:val="subscript"/>
        </w:rPr>
        <w:t>DP</w:t>
      </w:r>
      <w:r>
        <w:t xml:space="preserve"> this  </w:t>
      </w:r>
      <w:r w:rsidRPr="002B323C">
        <w:rPr>
          <w:i/>
        </w:rPr>
        <w:t>t</w:t>
      </w:r>
      <w:r>
        <w:t xml:space="preserve">  decision]?</w:t>
      </w:r>
    </w:p>
    <w:p w:rsidR="002B323C" w:rsidRDefault="002B323C" w:rsidP="004D7FFA">
      <w:pPr>
        <w:jc w:val="both"/>
      </w:pPr>
      <w:r>
        <w:tab/>
        <w:t>b [</w:t>
      </w:r>
      <w:r w:rsidRPr="002B323C">
        <w:rPr>
          <w:vertAlign w:val="subscript"/>
        </w:rPr>
        <w:t>DP</w:t>
      </w:r>
      <w:r>
        <w:t xml:space="preserve"> [</w:t>
      </w:r>
      <w:r w:rsidRPr="002B323C">
        <w:rPr>
          <w:vertAlign w:val="subscript"/>
        </w:rPr>
        <w:t>AP</w:t>
      </w:r>
      <w:r>
        <w:t xml:space="preserve"> How important] a decision] is this?</w:t>
      </w:r>
    </w:p>
    <w:p w:rsidR="002B323C" w:rsidRDefault="002B323C" w:rsidP="00B056E0">
      <w:pPr>
        <w:spacing w:before="120"/>
        <w:jc w:val="both"/>
      </w:pPr>
      <w:r>
        <w:t>In (23a) the wh-question has been formulated in such a way that the AP</w:t>
      </w:r>
      <w:r w:rsidR="00B9243B">
        <w:rPr>
          <w:rStyle w:val="Lbjegyzet-hivatkozs"/>
        </w:rPr>
        <w:footnoteReference w:id="8"/>
      </w:r>
      <w:r>
        <w:t xml:space="preserve"> moves out of the DP and leaves a trace </w:t>
      </w:r>
      <w:r w:rsidR="00B9243B">
        <w:t xml:space="preserve">behind. In (23b) however, the whole DP moves to the front of the clause. The only phrasal position inside a DP which precedes the D-head position, which in the examples in (23) is occupied by the determiner </w:t>
      </w:r>
      <w:r w:rsidR="00B9243B" w:rsidRPr="00F770B2">
        <w:rPr>
          <w:i/>
        </w:rPr>
        <w:t>this</w:t>
      </w:r>
      <w:r w:rsidR="00017F0B">
        <w:rPr>
          <w:i/>
        </w:rPr>
        <w:t>,</w:t>
      </w:r>
      <w:r w:rsidR="00B9243B">
        <w:t xml:space="preserve"> is Spec, DP. Since in </w:t>
      </w:r>
      <w:r w:rsidR="00F770B2">
        <w:t xml:space="preserve">a </w:t>
      </w:r>
      <w:r w:rsidR="00B9243B">
        <w:t>clause the landing site for wh-movement is Spec, CP, evidence from DP-internal wh-movement seems to lend further support to the analogy between the extended verbal and nominal projection</w:t>
      </w:r>
      <w:r w:rsidR="00F770B2">
        <w:t>s</w:t>
      </w:r>
      <w:r w:rsidR="00B9243B">
        <w:t xml:space="preserve">. </w:t>
      </w:r>
    </w:p>
    <w:p w:rsidR="003419A5" w:rsidRDefault="00B9243B" w:rsidP="00B9243B">
      <w:pPr>
        <w:jc w:val="both"/>
      </w:pPr>
      <w:r>
        <w:tab/>
        <w:t>If the s</w:t>
      </w:r>
      <w:r w:rsidR="003D4246">
        <w:t>tructure</w:t>
      </w:r>
      <w:r w:rsidR="00C25EA5">
        <w:t>s</w:t>
      </w:r>
      <w:r w:rsidR="003D4246">
        <w:t xml:space="preserve"> in (21) and that in (</w:t>
      </w:r>
      <w:r w:rsidR="003D4246" w:rsidRPr="00017F0B">
        <w:t>22</w:t>
      </w:r>
      <w:r>
        <w:t>) are combined, more complex DPs emerge and the approach is applicable to languages other than English.</w:t>
      </w:r>
      <w:r w:rsidR="007B42D5">
        <w:t xml:space="preserve"> Haegeman and Guerón (2001) use Italian examples to illustrate how the structure of the DP can be broken down into even more functional projections and </w:t>
      </w:r>
      <w:r w:rsidR="00F770B2">
        <w:t xml:space="preserve">provide further evidence for </w:t>
      </w:r>
      <w:r w:rsidR="007B42D5">
        <w:t>the nominal – verbal projection</w:t>
      </w:r>
      <w:r w:rsidR="00F770B2">
        <w:t>s</w:t>
      </w:r>
      <w:r w:rsidR="007B42D5">
        <w:t xml:space="preserve"> </w:t>
      </w:r>
      <w:r w:rsidR="00F770B2">
        <w:t>analogy</w:t>
      </w:r>
      <w:r w:rsidR="007B42D5">
        <w:t>.</w:t>
      </w:r>
      <w:r w:rsidR="008B7483">
        <w:t xml:space="preserve"> The starting point is the parallelism between a clause and a nominal construction containing a deverbal noun, </w:t>
      </w:r>
      <w:r w:rsidR="00CD2701">
        <w:t xml:space="preserve">and the Italain equivalent of the latter, </w:t>
      </w:r>
      <w:r w:rsidR="008B7483">
        <w:t>consider (24).</w:t>
      </w:r>
    </w:p>
    <w:p w:rsidR="008B7483" w:rsidRDefault="008B7483" w:rsidP="00B056E0">
      <w:pPr>
        <w:spacing w:before="120"/>
        <w:jc w:val="both"/>
      </w:pPr>
      <w:r>
        <w:t>24</w:t>
      </w:r>
      <w:r>
        <w:tab/>
        <w:t xml:space="preserve">a </w:t>
      </w:r>
      <w:r w:rsidR="00CD2701">
        <w:t>the Martians</w:t>
      </w:r>
      <w:r>
        <w:t xml:space="preserve"> invade </w:t>
      </w:r>
      <w:r w:rsidR="00CD2701">
        <w:t>the city</w:t>
      </w:r>
    </w:p>
    <w:p w:rsidR="008B7483" w:rsidRDefault="008B7483" w:rsidP="00B9243B">
      <w:pPr>
        <w:jc w:val="both"/>
      </w:pPr>
      <w:r>
        <w:tab/>
        <w:t xml:space="preserve">b </w:t>
      </w:r>
      <w:r w:rsidR="00CD2701">
        <w:t>the Martian invasion of the city</w:t>
      </w:r>
    </w:p>
    <w:p w:rsidR="00CD2701" w:rsidRDefault="00CD2701" w:rsidP="00B9243B">
      <w:pPr>
        <w:jc w:val="both"/>
      </w:pPr>
      <w:r>
        <w:tab/>
        <w:t xml:space="preserve">c </w:t>
      </w:r>
      <w:r w:rsidR="00B24CE5">
        <w:t>*</w:t>
      </w:r>
      <w:r>
        <w:t>marziana invasione della cittá</w:t>
      </w:r>
    </w:p>
    <w:p w:rsidR="00CD2701" w:rsidRDefault="00CD2701" w:rsidP="00B056E0">
      <w:pPr>
        <w:spacing w:before="120"/>
        <w:jc w:val="both"/>
      </w:pPr>
      <w:r>
        <w:t>25</w:t>
      </w:r>
      <w:r>
        <w:tab/>
        <w:t>la prima invasione marziana della cittá</w:t>
      </w:r>
    </w:p>
    <w:p w:rsidR="00CD2701" w:rsidRDefault="00CD2701" w:rsidP="00B056E0">
      <w:pPr>
        <w:spacing w:before="120"/>
        <w:jc w:val="both"/>
      </w:pPr>
      <w:r>
        <w:t>However, as shown in (25), in Italian the adjunct follows the noun head</w:t>
      </w:r>
      <w:r w:rsidR="00B24CE5">
        <w:t xml:space="preserve"> (cf. (24c))</w:t>
      </w:r>
      <w:r>
        <w:t>, unl</w:t>
      </w:r>
      <w:r w:rsidR="00017F0B">
        <w:t xml:space="preserve">ike in English, furthermore, </w:t>
      </w:r>
      <w:r>
        <w:t xml:space="preserve">immediately follows it, thereby intervening between the noun head and its PP complement, which, as described in section </w:t>
      </w:r>
      <w:r w:rsidR="003C0D4D" w:rsidRPr="003C0D4D">
        <w:t>2.1.1</w:t>
      </w:r>
      <w:r>
        <w:t>, is ungrammatical in English, see e.g. (4b). Thus, in order for the structure to be applicable to languages other than English an additional nominal functional project</w:t>
      </w:r>
      <w:r w:rsidR="00017F0B">
        <w:t xml:space="preserve">ion must be introduced </w:t>
      </w:r>
      <w:r>
        <w:t xml:space="preserve">to accommodate the </w:t>
      </w:r>
      <w:r w:rsidR="00C80612">
        <w:t>noun head which is assumed to move out of its base position into a head position to its left, compare (26).</w:t>
      </w:r>
    </w:p>
    <w:p w:rsidR="00420603" w:rsidRDefault="00260D4C" w:rsidP="00260D4C">
      <w:r>
        <w:br w:type="page"/>
      </w:r>
    </w:p>
    <w:p w:rsidR="00C80612" w:rsidRDefault="00C80612" w:rsidP="00260D4C">
      <w:pPr>
        <w:keepNext/>
        <w:spacing w:before="480"/>
        <w:jc w:val="both"/>
        <w:rPr>
          <w:lang w:val="hu-HU"/>
        </w:rPr>
      </w:pPr>
      <w:r>
        <w:t>26</w:t>
      </w:r>
      <w:r>
        <w:tab/>
      </w:r>
      <w:r>
        <w:tab/>
      </w:r>
      <w:r>
        <w:tab/>
      </w:r>
      <w:r>
        <w:rPr>
          <w:lang w:val="hu-HU"/>
        </w:rPr>
        <w:t>DP</w:t>
      </w:r>
    </w:p>
    <w:p w:rsidR="00C80612" w:rsidRDefault="00BE1C41" w:rsidP="00260D4C">
      <w:pPr>
        <w:keepNext/>
        <w:jc w:val="both"/>
        <w:rPr>
          <w:lang w:val="hu-HU"/>
        </w:rPr>
      </w:pPr>
      <w:r>
        <w:rPr>
          <w:noProof/>
          <w:lang w:val="hu-HU"/>
        </w:rPr>
        <w:pict>
          <v:shape id="_x0000_s1107" type="#_x0000_t32" style="position:absolute;left:0;text-align:left;margin-left:114.4pt;margin-top:-.25pt;width:1in;height:17.25pt;z-index:251729408" o:connectortype="straight"/>
        </w:pict>
      </w:r>
      <w:r>
        <w:rPr>
          <w:noProof/>
          <w:lang w:val="hu-HU"/>
        </w:rPr>
        <w:pict>
          <v:shape id="_x0000_s1106" type="#_x0000_t32" style="position:absolute;left:0;text-align:left;margin-left:85.15pt;margin-top:-.25pt;width:29.25pt;height:12pt;flip:x;z-index:251728384" o:connectortype="straight"/>
        </w:pict>
      </w:r>
    </w:p>
    <w:p w:rsidR="00C80612" w:rsidRDefault="00C80612" w:rsidP="00260D4C">
      <w:pPr>
        <w:keepNext/>
        <w:ind w:left="708" w:firstLine="708"/>
        <w:jc w:val="both"/>
        <w:rPr>
          <w:lang w:val="hu-HU"/>
        </w:rPr>
      </w:pPr>
      <w:r>
        <w:rPr>
          <w:lang w:val="hu-HU"/>
        </w:rPr>
        <w:t>Spec</w:t>
      </w:r>
      <w:r>
        <w:rPr>
          <w:lang w:val="hu-HU"/>
        </w:rPr>
        <w:tab/>
      </w:r>
      <w:r>
        <w:rPr>
          <w:lang w:val="hu-HU"/>
        </w:rPr>
        <w:tab/>
      </w:r>
      <w:r>
        <w:rPr>
          <w:lang w:val="hu-HU"/>
        </w:rPr>
        <w:tab/>
        <w:t xml:space="preserve">       D’</w:t>
      </w:r>
    </w:p>
    <w:p w:rsidR="00C80612" w:rsidRDefault="00BE1C41" w:rsidP="00260D4C">
      <w:pPr>
        <w:keepNext/>
        <w:jc w:val="both"/>
        <w:rPr>
          <w:lang w:val="hu-HU"/>
        </w:rPr>
      </w:pPr>
      <w:r>
        <w:rPr>
          <w:noProof/>
          <w:lang w:val="hu-HU"/>
        </w:rPr>
        <w:pict>
          <v:shape id="_x0000_s1097" type="#_x0000_t32" style="position:absolute;left:0;text-align:left;margin-left:201.4pt;margin-top:3.35pt;width:52.5pt;height:11.25pt;z-index:251719168" o:connectortype="straight"/>
        </w:pict>
      </w:r>
      <w:r>
        <w:rPr>
          <w:noProof/>
          <w:lang w:val="hu-HU"/>
        </w:rPr>
        <w:pict>
          <v:shape id="_x0000_s1096" type="#_x0000_t32" style="position:absolute;left:0;text-align:left;margin-left:148.9pt;margin-top:3.35pt;width:51.75pt;height:11.25pt;flip:x;z-index:251718144" o:connectortype="straight"/>
        </w:pict>
      </w:r>
      <w:r w:rsidR="00C80612">
        <w:rPr>
          <w:lang w:val="hu-HU"/>
        </w:rPr>
        <w:tab/>
      </w:r>
      <w:r w:rsidR="00C80612">
        <w:rPr>
          <w:lang w:val="hu-HU"/>
        </w:rPr>
        <w:tab/>
      </w:r>
      <w:r w:rsidR="00C80612">
        <w:rPr>
          <w:lang w:val="hu-HU"/>
        </w:rPr>
        <w:tab/>
      </w:r>
      <w:r w:rsidR="00C80612">
        <w:rPr>
          <w:lang w:val="hu-HU"/>
        </w:rPr>
        <w:tab/>
      </w:r>
      <w:r w:rsidR="00C80612">
        <w:rPr>
          <w:lang w:val="hu-HU"/>
        </w:rPr>
        <w:tab/>
      </w:r>
    </w:p>
    <w:p w:rsidR="00C80612" w:rsidRDefault="00BE1C41" w:rsidP="00260D4C">
      <w:pPr>
        <w:keepNext/>
        <w:jc w:val="both"/>
        <w:rPr>
          <w:lang w:val="hu-HU"/>
        </w:rPr>
      </w:pPr>
      <w:r>
        <w:rPr>
          <w:noProof/>
          <w:lang w:val="hu-H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3" type="#_x0000_t19" style="position:absolute;left:0;text-align:left;margin-left:264.4pt;margin-top:12.8pt;width:51pt;height:25.8pt;flip:x;z-index:251733504"/>
        </w:pict>
      </w:r>
      <w:r>
        <w:rPr>
          <w:noProof/>
          <w:lang w:val="hu-HU"/>
        </w:rPr>
        <w:pict>
          <v:shape id="_x0000_s1100" type="#_x0000_t32" style="position:absolute;left:0;text-align:left;margin-left:145.15pt;margin-top:12.8pt;width:0;height:15pt;z-index:251722240" o:connectortype="straight"/>
        </w:pict>
      </w:r>
      <w:r w:rsidR="00C80612">
        <w:rPr>
          <w:lang w:val="hu-HU"/>
        </w:rPr>
        <w:tab/>
      </w:r>
      <w:r w:rsidR="00C80612">
        <w:rPr>
          <w:lang w:val="hu-HU"/>
        </w:rPr>
        <w:tab/>
      </w:r>
      <w:r w:rsidR="00C80612">
        <w:rPr>
          <w:lang w:val="hu-HU"/>
        </w:rPr>
        <w:tab/>
      </w:r>
      <w:r w:rsidR="00C80612">
        <w:rPr>
          <w:lang w:val="hu-HU"/>
        </w:rPr>
        <w:tab/>
        <w:t>D</w:t>
      </w:r>
      <w:r w:rsidR="00C80612">
        <w:rPr>
          <w:lang w:val="hu-HU"/>
        </w:rPr>
        <w:tab/>
      </w:r>
      <w:r w:rsidR="00C80612">
        <w:rPr>
          <w:lang w:val="hu-HU"/>
        </w:rPr>
        <w:tab/>
      </w:r>
      <w:r w:rsidR="00C80612">
        <w:rPr>
          <w:lang w:val="hu-HU"/>
        </w:rPr>
        <w:tab/>
        <w:t xml:space="preserve">   NP2</w:t>
      </w:r>
    </w:p>
    <w:p w:rsidR="00C80612" w:rsidRDefault="00BE1C41" w:rsidP="00260D4C">
      <w:pPr>
        <w:keepNext/>
        <w:tabs>
          <w:tab w:val="left" w:pos="3015"/>
          <w:tab w:val="left" w:pos="5265"/>
        </w:tabs>
        <w:jc w:val="both"/>
        <w:rPr>
          <w:lang w:val="hu-HU"/>
        </w:rPr>
      </w:pPr>
      <w:r>
        <w:rPr>
          <w:noProof/>
          <w:lang w:val="hu-HU"/>
        </w:rPr>
        <w:pict>
          <v:shape id="_x0000_s1099" type="#_x0000_t32" style="position:absolute;left:0;text-align:left;margin-left:217.15pt;margin-top:3.5pt;width:51.75pt;height:11.25pt;flip:x;z-index:251721216" o:connectortype="straight"/>
        </w:pict>
      </w:r>
      <w:r>
        <w:rPr>
          <w:noProof/>
          <w:lang w:val="hu-HU"/>
        </w:rPr>
        <w:pict>
          <v:shape id="_x0000_s1098" type="#_x0000_t32" style="position:absolute;left:0;text-align:left;margin-left:268.9pt;margin-top:2.75pt;width:52.5pt;height:11.25pt;z-index:251720192" o:connectortype="straight"/>
        </w:pict>
      </w:r>
      <w:r w:rsidR="00C80612">
        <w:rPr>
          <w:lang w:val="hu-HU"/>
        </w:rPr>
        <w:tab/>
      </w:r>
    </w:p>
    <w:p w:rsidR="00C80612" w:rsidRDefault="00C80612" w:rsidP="00260D4C">
      <w:pPr>
        <w:keepNext/>
        <w:tabs>
          <w:tab w:val="left" w:pos="1134"/>
          <w:tab w:val="left" w:pos="2268"/>
          <w:tab w:val="left" w:pos="3015"/>
          <w:tab w:val="left" w:pos="4253"/>
          <w:tab w:val="left" w:pos="5265"/>
        </w:tabs>
        <w:jc w:val="both"/>
        <w:rPr>
          <w:lang w:val="hu-HU"/>
        </w:rPr>
      </w:pPr>
      <w:r>
        <w:rPr>
          <w:lang w:val="hu-HU"/>
        </w:rPr>
        <w:tab/>
      </w:r>
      <w:r>
        <w:rPr>
          <w:lang w:val="hu-HU"/>
        </w:rPr>
        <w:tab/>
        <w:t xml:space="preserve">         la</w:t>
      </w:r>
      <w:r>
        <w:rPr>
          <w:lang w:val="hu-HU"/>
        </w:rPr>
        <w:tab/>
      </w:r>
      <w:r>
        <w:rPr>
          <w:lang w:val="hu-HU"/>
        </w:rPr>
        <w:tab/>
        <w:t>AP</w:t>
      </w:r>
      <w:r>
        <w:rPr>
          <w:lang w:val="hu-HU"/>
        </w:rPr>
        <w:tab/>
      </w:r>
      <w:r>
        <w:rPr>
          <w:lang w:val="hu-HU"/>
        </w:rPr>
        <w:tab/>
      </w:r>
      <w:r>
        <w:rPr>
          <w:lang w:val="hu-HU"/>
        </w:rPr>
        <w:tab/>
        <w:t>NP1</w:t>
      </w:r>
    </w:p>
    <w:p w:rsidR="00C80612" w:rsidRPr="00FA188F" w:rsidRDefault="00BE1C41" w:rsidP="00260D4C">
      <w:pPr>
        <w:keepNext/>
        <w:tabs>
          <w:tab w:val="left" w:pos="1134"/>
          <w:tab w:val="left" w:pos="2268"/>
          <w:tab w:val="left" w:pos="3015"/>
          <w:tab w:val="left" w:pos="4253"/>
          <w:tab w:val="left" w:pos="5265"/>
        </w:tabs>
        <w:jc w:val="both"/>
        <w:rPr>
          <w:b/>
          <w:lang w:val="hu-HU"/>
        </w:rPr>
      </w:pPr>
      <w:r w:rsidRPr="00BE1C41">
        <w:rPr>
          <w:noProof/>
          <w:lang w:val="hu-HU"/>
        </w:rPr>
        <w:pict>
          <v:shape id="_x0000_s1134" type="#_x0000_t5" style="position:absolute;left:0;text-align:left;margin-left:192.4pt;margin-top:-.1pt;width:52.5pt;height:16.05pt;z-index:251752960"/>
        </w:pict>
      </w:r>
      <w:r w:rsidRPr="00BE1C41">
        <w:rPr>
          <w:noProof/>
          <w:lang w:val="hu-HU"/>
        </w:rPr>
        <w:pict>
          <v:shape id="_x0000_s1102" type="#_x0000_t32" style="position:absolute;left:0;text-align:left;margin-left:325.15pt;margin-top:2.9pt;width:52.5pt;height:11.25pt;z-index:251724288" o:connectortype="straight"/>
        </w:pict>
      </w:r>
      <w:r w:rsidRPr="00BE1C41">
        <w:rPr>
          <w:noProof/>
          <w:lang w:val="hu-HU"/>
        </w:rPr>
        <w:pict>
          <v:shape id="_x0000_s1101" type="#_x0000_t32" style="position:absolute;left:0;text-align:left;margin-left:273.4pt;margin-top:2.15pt;width:51.75pt;height:11.25pt;flip:x;z-index:251723264" o:connectortype="straight"/>
        </w:pict>
      </w:r>
      <w:r w:rsidR="00C80612">
        <w:rPr>
          <w:lang w:val="hu-HU"/>
        </w:rPr>
        <w:tab/>
      </w:r>
      <w:r w:rsidR="00C80612">
        <w:rPr>
          <w:lang w:val="hu-HU"/>
        </w:rPr>
        <w:tab/>
      </w:r>
      <w:r w:rsidR="00C80612">
        <w:rPr>
          <w:lang w:val="hu-HU"/>
        </w:rPr>
        <w:tab/>
      </w:r>
      <w:r w:rsidR="00C80612">
        <w:rPr>
          <w:lang w:val="hu-HU"/>
        </w:rPr>
        <w:tab/>
      </w:r>
      <w:r w:rsidR="00C80612">
        <w:rPr>
          <w:lang w:val="hu-HU"/>
        </w:rPr>
        <w:tab/>
      </w:r>
      <w:r w:rsidR="00813ECB" w:rsidRPr="00FA188F">
        <w:rPr>
          <w:b/>
          <w:lang w:val="hu-HU"/>
        </w:rPr>
        <w:t>?</w:t>
      </w:r>
      <w:r w:rsidR="00C80612" w:rsidRPr="00FA188F">
        <w:rPr>
          <w:b/>
          <w:lang w:val="hu-HU"/>
        </w:rPr>
        <w:tab/>
      </w:r>
    </w:p>
    <w:p w:rsidR="00C80612" w:rsidRDefault="00FA188F" w:rsidP="00260D4C">
      <w:pPr>
        <w:keepNext/>
        <w:tabs>
          <w:tab w:val="left" w:pos="1134"/>
          <w:tab w:val="left" w:pos="2268"/>
          <w:tab w:val="left" w:pos="3015"/>
          <w:tab w:val="left" w:pos="4253"/>
          <w:tab w:val="left" w:pos="5265"/>
        </w:tabs>
        <w:jc w:val="both"/>
        <w:rPr>
          <w:lang w:val="hu-HU"/>
        </w:rPr>
      </w:pPr>
      <w:r>
        <w:rPr>
          <w:lang w:val="hu-HU"/>
        </w:rPr>
        <w:tab/>
      </w:r>
      <w:r>
        <w:rPr>
          <w:lang w:val="hu-HU"/>
        </w:rPr>
        <w:tab/>
      </w:r>
      <w:r>
        <w:rPr>
          <w:lang w:val="hu-HU"/>
        </w:rPr>
        <w:tab/>
        <w:t xml:space="preserve">                   </w:t>
      </w:r>
      <w:r w:rsidR="00C80612">
        <w:rPr>
          <w:lang w:val="hu-HU"/>
        </w:rPr>
        <w:t>prima</w:t>
      </w:r>
      <w:r w:rsidR="00C80612">
        <w:rPr>
          <w:lang w:val="hu-HU"/>
        </w:rPr>
        <w:tab/>
        <w:t>Spec</w:t>
      </w:r>
      <w:r w:rsidR="00C80612">
        <w:rPr>
          <w:lang w:val="hu-HU"/>
        </w:rPr>
        <w:tab/>
      </w:r>
      <w:r w:rsidR="00C80612">
        <w:rPr>
          <w:lang w:val="hu-HU"/>
        </w:rPr>
        <w:tab/>
        <w:t xml:space="preserve">         N’</w:t>
      </w:r>
    </w:p>
    <w:p w:rsidR="00C80612" w:rsidRDefault="00BE1C41" w:rsidP="00260D4C">
      <w:pPr>
        <w:keepNext/>
        <w:tabs>
          <w:tab w:val="left" w:pos="1134"/>
          <w:tab w:val="left" w:pos="2268"/>
          <w:tab w:val="left" w:pos="3015"/>
          <w:tab w:val="left" w:pos="4253"/>
          <w:tab w:val="left" w:pos="5265"/>
        </w:tabs>
        <w:jc w:val="both"/>
        <w:rPr>
          <w:lang w:val="hu-HU"/>
        </w:rPr>
      </w:pPr>
      <w:r>
        <w:rPr>
          <w:noProof/>
          <w:lang w:val="hu-HU"/>
        </w:rPr>
        <w:pict>
          <v:shape id="_x0000_s1164" type="#_x0000_t5" style="position:absolute;left:0;text-align:left;margin-left:251.65pt;margin-top:.05pt;width:52.5pt;height:16.05pt;z-index:251776512"/>
        </w:pict>
      </w:r>
      <w:r>
        <w:rPr>
          <w:noProof/>
          <w:lang w:val="hu-HU"/>
        </w:rPr>
        <w:pict>
          <v:shape id="_x0000_s1103" type="#_x0000_t32" style="position:absolute;left:0;text-align:left;margin-left:381.4pt;margin-top:3.05pt;width:52.5pt;height:11.25pt;z-index:251725312" o:connectortype="straight"/>
        </w:pict>
      </w:r>
      <w:r>
        <w:rPr>
          <w:noProof/>
          <w:lang w:val="hu-HU"/>
        </w:rPr>
        <w:pict>
          <v:shape id="_x0000_s1104" type="#_x0000_t32" style="position:absolute;left:0;text-align:left;margin-left:331.15pt;margin-top:3.05pt;width:51.75pt;height:11.25pt;flip:x;z-index:251726336" o:connectortype="straight"/>
        </w:pict>
      </w:r>
      <w:r w:rsidR="00C80612">
        <w:rPr>
          <w:lang w:val="hu-HU"/>
        </w:rPr>
        <w:tab/>
      </w:r>
      <w:r w:rsidR="00C80612">
        <w:rPr>
          <w:lang w:val="hu-HU"/>
        </w:rPr>
        <w:tab/>
      </w:r>
      <w:r w:rsidR="00C80612">
        <w:rPr>
          <w:lang w:val="hu-HU"/>
        </w:rPr>
        <w:tab/>
      </w:r>
      <w:r w:rsidR="00C80612">
        <w:rPr>
          <w:lang w:val="hu-HU"/>
        </w:rPr>
        <w:tab/>
      </w:r>
      <w:r w:rsidR="00C80612">
        <w:rPr>
          <w:lang w:val="hu-HU"/>
        </w:rPr>
        <w:tab/>
      </w:r>
      <w:r w:rsidR="00C80612">
        <w:rPr>
          <w:lang w:val="hu-HU"/>
        </w:rPr>
        <w:tab/>
      </w:r>
      <w:r w:rsidR="00C80612">
        <w:rPr>
          <w:lang w:val="hu-HU"/>
        </w:rPr>
        <w:tab/>
      </w:r>
      <w:r w:rsidR="00C80612">
        <w:rPr>
          <w:lang w:val="hu-HU"/>
        </w:rPr>
        <w:tab/>
      </w:r>
    </w:p>
    <w:p w:rsidR="00C80612" w:rsidRDefault="00C80612" w:rsidP="00260D4C">
      <w:pPr>
        <w:keepNext/>
        <w:tabs>
          <w:tab w:val="left" w:pos="1134"/>
          <w:tab w:val="left" w:pos="2268"/>
          <w:tab w:val="left" w:pos="3015"/>
          <w:tab w:val="left" w:pos="4253"/>
          <w:tab w:val="left" w:pos="5265"/>
        </w:tabs>
        <w:jc w:val="both"/>
        <w:rPr>
          <w:lang w:val="hu-HU"/>
        </w:rPr>
      </w:pPr>
      <w:r>
        <w:rPr>
          <w:lang w:val="hu-HU"/>
        </w:rPr>
        <w:tab/>
      </w:r>
      <w:r>
        <w:rPr>
          <w:lang w:val="hu-HU"/>
        </w:rPr>
        <w:tab/>
      </w:r>
      <w:r>
        <w:rPr>
          <w:lang w:val="hu-HU"/>
        </w:rPr>
        <w:tab/>
      </w:r>
      <w:r>
        <w:rPr>
          <w:lang w:val="hu-HU"/>
        </w:rPr>
        <w:tab/>
      </w:r>
      <w:r>
        <w:rPr>
          <w:lang w:val="hu-HU"/>
        </w:rPr>
        <w:tab/>
        <w:t>marziana</w:t>
      </w:r>
      <w:r>
        <w:rPr>
          <w:lang w:val="hu-HU"/>
        </w:rPr>
        <w:tab/>
        <w:t>N</w:t>
      </w:r>
      <w:r>
        <w:rPr>
          <w:lang w:val="hu-HU"/>
        </w:rPr>
        <w:tab/>
      </w:r>
      <w:r>
        <w:rPr>
          <w:lang w:val="hu-HU"/>
        </w:rPr>
        <w:tab/>
        <w:t xml:space="preserve">            PP</w:t>
      </w:r>
    </w:p>
    <w:p w:rsidR="00C80612" w:rsidRDefault="00BE1C41" w:rsidP="00260D4C">
      <w:pPr>
        <w:keepNext/>
        <w:tabs>
          <w:tab w:val="left" w:pos="1134"/>
          <w:tab w:val="left" w:pos="2268"/>
          <w:tab w:val="left" w:pos="3015"/>
          <w:tab w:val="left" w:pos="4253"/>
          <w:tab w:val="left" w:pos="5265"/>
        </w:tabs>
        <w:jc w:val="both"/>
        <w:rPr>
          <w:lang w:val="hu-HU"/>
        </w:rPr>
      </w:pPr>
      <w:r>
        <w:rPr>
          <w:noProof/>
          <w:lang w:val="hu-HU"/>
        </w:rPr>
        <w:pict>
          <v:shape id="_x0000_s1133" type="#_x0000_t5" style="position:absolute;left:0;text-align:left;margin-left:403.9pt;margin-top:-.55pt;width:51pt;height:15pt;z-index:251751936"/>
        </w:pict>
      </w:r>
      <w:r>
        <w:rPr>
          <w:noProof/>
          <w:lang w:val="hu-HU"/>
        </w:rPr>
        <w:pict>
          <v:shape id="_x0000_s1109" type="#_x0000_t32" style="position:absolute;left:0;text-align:left;margin-left:322.9pt;margin-top:-.55pt;width:0;height:15pt;z-index:251731456" o:connectortype="straight"/>
        </w:pict>
      </w:r>
      <w:r w:rsidR="00C80612">
        <w:rPr>
          <w:lang w:val="hu-HU"/>
        </w:rPr>
        <w:tab/>
      </w:r>
      <w:r w:rsidR="00C80612">
        <w:rPr>
          <w:lang w:val="hu-HU"/>
        </w:rPr>
        <w:tab/>
      </w:r>
      <w:r w:rsidR="00C80612">
        <w:rPr>
          <w:lang w:val="hu-HU"/>
        </w:rPr>
        <w:tab/>
      </w:r>
      <w:r w:rsidR="00C80612">
        <w:rPr>
          <w:lang w:val="hu-HU"/>
        </w:rPr>
        <w:tab/>
      </w:r>
      <w:r w:rsidR="00C80612">
        <w:rPr>
          <w:lang w:val="hu-HU"/>
        </w:rPr>
        <w:tab/>
      </w:r>
      <w:r w:rsidR="00C80612">
        <w:rPr>
          <w:lang w:val="hu-HU"/>
        </w:rPr>
        <w:tab/>
      </w:r>
      <w:r w:rsidR="00C80612">
        <w:rPr>
          <w:lang w:val="hu-HU"/>
        </w:rPr>
        <w:tab/>
      </w:r>
      <w:r w:rsidR="00C80612">
        <w:rPr>
          <w:lang w:val="hu-HU"/>
        </w:rPr>
        <w:tab/>
      </w:r>
      <w:r w:rsidR="00C80612">
        <w:rPr>
          <w:lang w:val="hu-HU"/>
        </w:rPr>
        <w:tab/>
      </w:r>
    </w:p>
    <w:p w:rsidR="00C80612" w:rsidRPr="00260D4C" w:rsidRDefault="00FA188F" w:rsidP="00260D4C">
      <w:pPr>
        <w:keepNext/>
        <w:tabs>
          <w:tab w:val="left" w:pos="1134"/>
          <w:tab w:val="left" w:pos="2268"/>
          <w:tab w:val="left" w:pos="3015"/>
          <w:tab w:val="left" w:pos="4253"/>
          <w:tab w:val="left" w:pos="5265"/>
        </w:tabs>
        <w:jc w:val="both"/>
        <w:rPr>
          <w:lang w:val="hu-HU"/>
        </w:rPr>
      </w:pPr>
      <w:r>
        <w:rPr>
          <w:lang w:val="hu-HU"/>
        </w:rPr>
        <w:tab/>
      </w:r>
      <w:r>
        <w:rPr>
          <w:lang w:val="hu-HU"/>
        </w:rPr>
        <w:tab/>
      </w:r>
      <w:r>
        <w:rPr>
          <w:lang w:val="hu-HU"/>
        </w:rPr>
        <w:tab/>
      </w:r>
      <w:r>
        <w:rPr>
          <w:lang w:val="hu-HU"/>
        </w:rPr>
        <w:tab/>
      </w:r>
      <w:r>
        <w:rPr>
          <w:lang w:val="hu-HU"/>
        </w:rPr>
        <w:tab/>
      </w:r>
      <w:r>
        <w:rPr>
          <w:lang w:val="hu-HU"/>
        </w:rPr>
        <w:tab/>
        <w:t xml:space="preserve">       invasione</w:t>
      </w:r>
      <w:r>
        <w:rPr>
          <w:lang w:val="hu-HU"/>
        </w:rPr>
        <w:tab/>
      </w:r>
      <w:r>
        <w:rPr>
          <w:lang w:val="hu-HU"/>
        </w:rPr>
        <w:tab/>
        <w:t xml:space="preserve">     della cittá</w:t>
      </w:r>
    </w:p>
    <w:p w:rsidR="003419A5" w:rsidRDefault="00813ECB" w:rsidP="00260D4C">
      <w:pPr>
        <w:spacing w:before="480"/>
        <w:jc w:val="both"/>
        <w:rPr>
          <w:lang w:val="hu-HU"/>
        </w:rPr>
      </w:pPr>
      <w:r>
        <w:rPr>
          <w:lang w:val="hu-HU"/>
        </w:rPr>
        <w:t xml:space="preserve">Notice that the tree in (26) places the two AP-adjuncts in distinct positions: the AP </w:t>
      </w:r>
      <w:r w:rsidRPr="00813ECB">
        <w:rPr>
          <w:i/>
          <w:lang w:val="hu-HU"/>
        </w:rPr>
        <w:t>prima</w:t>
      </w:r>
      <w:r>
        <w:rPr>
          <w:lang w:val="hu-HU"/>
        </w:rPr>
        <w:t xml:space="preserve"> is adjoined to NP in accordance with what has been described above. However, the AP </w:t>
      </w:r>
      <w:r w:rsidRPr="00813ECB">
        <w:rPr>
          <w:i/>
          <w:lang w:val="hu-HU"/>
        </w:rPr>
        <w:t>marziana</w:t>
      </w:r>
      <w:r>
        <w:rPr>
          <w:lang w:val="hu-HU"/>
        </w:rPr>
        <w:t xml:space="preserve"> is generated in the specifier position of the NP. In languages where the adjective and the noun display agreement in number, gender, case, the latter option is preferred in order to be able to ensure the presence of the structural configuration relevant for this type of agreement, i.e. specifier-head agreement</w:t>
      </w:r>
      <w:r w:rsidR="00092593">
        <w:rPr>
          <w:lang w:val="hu-HU"/>
        </w:rPr>
        <w:t>. In a language like English wher</w:t>
      </w:r>
      <w:r w:rsidR="006A188C">
        <w:rPr>
          <w:lang w:val="hu-HU"/>
        </w:rPr>
        <w:t>e</w:t>
      </w:r>
      <w:r w:rsidR="00092593">
        <w:rPr>
          <w:lang w:val="hu-HU"/>
        </w:rPr>
        <w:t xml:space="preserve"> no such agreement is displayed, at least not overtly, this issue does not arise</w:t>
      </w:r>
      <w:r w:rsidR="006A188C">
        <w:rPr>
          <w:lang w:val="hu-HU"/>
        </w:rPr>
        <w:t>, or rather, is not foregrounded</w:t>
      </w:r>
      <w:r w:rsidR="00092593">
        <w:rPr>
          <w:lang w:val="hu-HU"/>
        </w:rPr>
        <w:t xml:space="preserve">. </w:t>
      </w:r>
      <w:r w:rsidR="006A188C">
        <w:rPr>
          <w:lang w:val="hu-HU"/>
        </w:rPr>
        <w:t xml:space="preserve">Haegeman and Guerón </w:t>
      </w:r>
      <w:r w:rsidR="00C37511">
        <w:rPr>
          <w:lang w:val="hu-HU"/>
        </w:rPr>
        <w:t xml:space="preserve">(2001) </w:t>
      </w:r>
      <w:r w:rsidR="006A188C">
        <w:rPr>
          <w:lang w:val="hu-HU"/>
        </w:rPr>
        <w:t xml:space="preserve">assume that </w:t>
      </w:r>
      <w:r w:rsidR="00C37511">
        <w:rPr>
          <w:lang w:val="hu-HU"/>
        </w:rPr>
        <w:t xml:space="preserve">prenominal </w:t>
      </w:r>
      <w:r w:rsidR="006A188C">
        <w:rPr>
          <w:lang w:val="hu-HU"/>
        </w:rPr>
        <w:t>adjectival modifiers occupy a specifier position even in English. T</w:t>
      </w:r>
      <w:r w:rsidR="00092593">
        <w:rPr>
          <w:lang w:val="hu-HU"/>
        </w:rPr>
        <w:t xml:space="preserve">he uniform treatment of </w:t>
      </w:r>
      <w:r w:rsidR="00C37511">
        <w:rPr>
          <w:lang w:val="hu-HU"/>
        </w:rPr>
        <w:t>prenominal</w:t>
      </w:r>
      <w:r w:rsidR="00114547">
        <w:rPr>
          <w:lang w:val="hu-HU"/>
        </w:rPr>
        <w:t xml:space="preserve"> and postnominal</w:t>
      </w:r>
      <w:r w:rsidR="00092593">
        <w:rPr>
          <w:lang w:val="hu-HU"/>
        </w:rPr>
        <w:t xml:space="preserve"> modifiers in nominal constructions across languages </w:t>
      </w:r>
      <w:r w:rsidR="006A188C">
        <w:rPr>
          <w:lang w:val="hu-HU"/>
        </w:rPr>
        <w:t>is still target to research, however,</w:t>
      </w:r>
      <w:r w:rsidR="00B24CE5">
        <w:rPr>
          <w:lang w:val="hu-HU"/>
        </w:rPr>
        <w:t xml:space="preserve"> and</w:t>
      </w:r>
      <w:r w:rsidR="006A188C">
        <w:rPr>
          <w:lang w:val="hu-HU"/>
        </w:rPr>
        <w:t xml:space="preserve"> is not relevant for the present purposes. What is rel</w:t>
      </w:r>
      <w:r w:rsidR="00B24CE5">
        <w:rPr>
          <w:lang w:val="hu-HU"/>
        </w:rPr>
        <w:t>evant is that in order for the I</w:t>
      </w:r>
      <w:r w:rsidR="006A188C">
        <w:rPr>
          <w:lang w:val="hu-HU"/>
        </w:rPr>
        <w:t xml:space="preserve">talian example in (25) to be grammatical the noun head must precede the AP </w:t>
      </w:r>
      <w:r w:rsidR="006A188C" w:rsidRPr="00114547">
        <w:rPr>
          <w:i/>
          <w:lang w:val="hu-HU"/>
        </w:rPr>
        <w:t>marziana</w:t>
      </w:r>
      <w:r w:rsidR="006A188C">
        <w:rPr>
          <w:lang w:val="hu-HU"/>
        </w:rPr>
        <w:t xml:space="preserve"> and occupy an intervening head position</w:t>
      </w:r>
      <w:r w:rsidR="00114547">
        <w:rPr>
          <w:lang w:val="hu-HU"/>
        </w:rPr>
        <w:t>,</w:t>
      </w:r>
      <w:r w:rsidR="006A188C">
        <w:rPr>
          <w:lang w:val="hu-HU"/>
        </w:rPr>
        <w:t xml:space="preserve"> as shown in (26). Thus, Haegeman and Guerón </w:t>
      </w:r>
      <w:r w:rsidR="00114547">
        <w:rPr>
          <w:lang w:val="hu-HU"/>
        </w:rPr>
        <w:t xml:space="preserve">(2001) </w:t>
      </w:r>
      <w:r w:rsidR="006A188C">
        <w:rPr>
          <w:lang w:val="hu-HU"/>
        </w:rPr>
        <w:t>assume the existence of an</w:t>
      </w:r>
      <w:r w:rsidR="00B24CE5">
        <w:rPr>
          <w:lang w:val="hu-HU"/>
        </w:rPr>
        <w:t xml:space="preserve"> intervening functional projection</w:t>
      </w:r>
      <w:r w:rsidR="006A188C">
        <w:rPr>
          <w:lang w:val="hu-HU"/>
        </w:rPr>
        <w:t xml:space="preserve"> whose head position serves as a landing site for the head noun and whose specifier position is availab</w:t>
      </w:r>
      <w:r w:rsidR="00B24CE5">
        <w:rPr>
          <w:lang w:val="hu-HU"/>
        </w:rPr>
        <w:t>le for the AP-adjunct. That way</w:t>
      </w:r>
      <w:r w:rsidR="006A188C">
        <w:rPr>
          <w:lang w:val="hu-HU"/>
        </w:rPr>
        <w:t xml:space="preserve"> both AP-adjuncts end up in a specifier pos</w:t>
      </w:r>
      <w:r w:rsidR="00017F0B">
        <w:rPr>
          <w:lang w:val="hu-HU"/>
        </w:rPr>
        <w:t>i</w:t>
      </w:r>
      <w:r w:rsidR="006A188C">
        <w:rPr>
          <w:lang w:val="hu-HU"/>
        </w:rPr>
        <w:t xml:space="preserve">tion, </w:t>
      </w:r>
      <w:r w:rsidR="00B24CE5">
        <w:rPr>
          <w:lang w:val="hu-HU"/>
        </w:rPr>
        <w:t>see</w:t>
      </w:r>
      <w:r w:rsidR="006A188C">
        <w:rPr>
          <w:lang w:val="hu-HU"/>
        </w:rPr>
        <w:t xml:space="preserve"> (27).</w:t>
      </w:r>
    </w:p>
    <w:p w:rsidR="00260D4C" w:rsidRDefault="00260D4C">
      <w:pPr>
        <w:rPr>
          <w:lang w:val="hu-HU"/>
        </w:rPr>
      </w:pPr>
      <w:r>
        <w:rPr>
          <w:lang w:val="hu-HU"/>
        </w:rPr>
        <w:br w:type="page"/>
      </w:r>
    </w:p>
    <w:p w:rsidR="006A188C" w:rsidRDefault="006A188C" w:rsidP="00813ECB">
      <w:pPr>
        <w:jc w:val="both"/>
        <w:rPr>
          <w:lang w:val="hu-HU"/>
        </w:rPr>
      </w:pPr>
    </w:p>
    <w:p w:rsidR="006A188C" w:rsidRDefault="00BE1C41" w:rsidP="00260D4C">
      <w:pPr>
        <w:keepNext/>
        <w:jc w:val="both"/>
        <w:rPr>
          <w:lang w:val="hu-HU"/>
        </w:rPr>
      </w:pPr>
      <w:r>
        <w:rPr>
          <w:noProof/>
          <w:lang w:val="hu-HU"/>
        </w:rPr>
        <w:pict>
          <v:shape id="_x0000_s1115" type="#_x0000_t32" style="position:absolute;left:0;text-align:left;margin-left:43.9pt;margin-top:13.2pt;width:43.5pt;height:12pt;z-index:251735552" o:connectortype="straight"/>
        </w:pict>
      </w:r>
      <w:r>
        <w:rPr>
          <w:noProof/>
          <w:lang w:val="hu-HU"/>
        </w:rPr>
        <w:pict>
          <v:shape id="_x0000_s1114" type="#_x0000_t32" style="position:absolute;left:0;text-align:left;margin-left:15.4pt;margin-top:13.2pt;width:28.5pt;height:12pt;flip:x;z-index:251734528" o:connectortype="straight"/>
        </w:pict>
      </w:r>
      <w:r w:rsidR="006A188C">
        <w:rPr>
          <w:lang w:val="hu-HU"/>
        </w:rPr>
        <w:t>27</w:t>
      </w:r>
      <w:r w:rsidR="006A188C">
        <w:rPr>
          <w:lang w:val="hu-HU"/>
        </w:rPr>
        <w:tab/>
        <w:t>DP</w:t>
      </w:r>
    </w:p>
    <w:p w:rsidR="006A188C" w:rsidRDefault="006A188C" w:rsidP="00260D4C">
      <w:pPr>
        <w:keepNext/>
        <w:jc w:val="both"/>
        <w:rPr>
          <w:lang w:val="hu-HU"/>
        </w:rPr>
      </w:pPr>
    </w:p>
    <w:p w:rsidR="00610718" w:rsidRDefault="006A188C" w:rsidP="00260D4C">
      <w:pPr>
        <w:keepNext/>
        <w:jc w:val="both"/>
        <w:rPr>
          <w:lang w:val="hu-HU"/>
        </w:rPr>
      </w:pPr>
      <w:r>
        <w:rPr>
          <w:lang w:val="hu-HU"/>
        </w:rPr>
        <w:t>Spec</w:t>
      </w:r>
      <w:r>
        <w:rPr>
          <w:lang w:val="hu-HU"/>
        </w:rPr>
        <w:tab/>
      </w:r>
      <w:r>
        <w:rPr>
          <w:lang w:val="hu-HU"/>
        </w:rPr>
        <w:tab/>
        <w:t xml:space="preserve">       D’</w:t>
      </w:r>
    </w:p>
    <w:p w:rsidR="006A188C" w:rsidRDefault="00BE1C41" w:rsidP="00260D4C">
      <w:pPr>
        <w:keepNext/>
        <w:jc w:val="both"/>
        <w:rPr>
          <w:lang w:val="hu-HU"/>
        </w:rPr>
      </w:pPr>
      <w:r>
        <w:rPr>
          <w:noProof/>
          <w:lang w:val="hu-HU"/>
        </w:rPr>
        <w:pict>
          <v:shape id="_x0000_s1117" type="#_x0000_t32" style="position:absolute;left:0;text-align:left;margin-left:93.4pt;margin-top:4.05pt;width:43.5pt;height:12pt;z-index:251737600" o:connectortype="straight"/>
        </w:pict>
      </w:r>
      <w:r>
        <w:rPr>
          <w:noProof/>
          <w:lang w:val="hu-HU"/>
        </w:rPr>
        <w:pict>
          <v:shape id="_x0000_s1116" type="#_x0000_t32" style="position:absolute;left:0;text-align:left;margin-left:66.4pt;margin-top:3.3pt;width:28.5pt;height:12pt;flip:x;z-index:251736576" o:connectortype="straight"/>
        </w:pict>
      </w:r>
      <w:r w:rsidR="006A188C">
        <w:rPr>
          <w:lang w:val="hu-HU"/>
        </w:rPr>
        <w:tab/>
      </w:r>
      <w:r w:rsidR="006A188C">
        <w:rPr>
          <w:lang w:val="hu-HU"/>
        </w:rPr>
        <w:tab/>
      </w:r>
      <w:r w:rsidR="006A188C">
        <w:rPr>
          <w:lang w:val="hu-HU"/>
        </w:rPr>
        <w:tab/>
      </w:r>
    </w:p>
    <w:p w:rsidR="006A188C" w:rsidRDefault="00BE1C41" w:rsidP="00260D4C">
      <w:pPr>
        <w:keepNext/>
        <w:jc w:val="both"/>
        <w:rPr>
          <w:lang w:val="hu-HU"/>
        </w:rPr>
      </w:pPr>
      <w:r>
        <w:rPr>
          <w:noProof/>
          <w:lang w:val="hu-HU"/>
        </w:rPr>
        <w:pict>
          <v:shape id="_x0000_s1120" type="#_x0000_t32" style="position:absolute;left:0;text-align:left;margin-left:60.4pt;margin-top:12.45pt;width:0;height:15pt;z-index:251740672" o:connectortype="straight"/>
        </w:pict>
      </w:r>
      <w:r w:rsidR="006A188C">
        <w:rPr>
          <w:lang w:val="hu-HU"/>
        </w:rPr>
        <w:tab/>
        <w:t xml:space="preserve">       D</w:t>
      </w:r>
      <w:r w:rsidR="006A188C">
        <w:rPr>
          <w:lang w:val="hu-HU"/>
        </w:rPr>
        <w:tab/>
      </w:r>
      <w:r w:rsidR="006A188C">
        <w:rPr>
          <w:lang w:val="hu-HU"/>
        </w:rPr>
        <w:tab/>
      </w:r>
      <w:r w:rsidR="006A188C">
        <w:rPr>
          <w:lang w:val="hu-HU"/>
        </w:rPr>
        <w:tab/>
        <w:t>AgrP</w:t>
      </w:r>
    </w:p>
    <w:p w:rsidR="00C37511" w:rsidRDefault="00BE1C41" w:rsidP="00260D4C">
      <w:pPr>
        <w:keepNext/>
        <w:jc w:val="both"/>
        <w:rPr>
          <w:lang w:val="hu-HU"/>
        </w:rPr>
      </w:pPr>
      <w:r>
        <w:rPr>
          <w:noProof/>
          <w:lang w:val="hu-HU"/>
        </w:rPr>
        <w:pict>
          <v:shape id="_x0000_s1119" type="#_x0000_t32" style="position:absolute;left:0;text-align:left;margin-left:127.9pt;margin-top:3.45pt;width:28.5pt;height:12pt;flip:x;z-index:251739648" o:connectortype="straight"/>
        </w:pict>
      </w:r>
      <w:r>
        <w:rPr>
          <w:noProof/>
          <w:lang w:val="hu-HU"/>
        </w:rPr>
        <w:pict>
          <v:shape id="_x0000_s1118" type="#_x0000_t32" style="position:absolute;left:0;text-align:left;margin-left:157.9pt;margin-top:3.45pt;width:43.5pt;height:12pt;z-index:251738624" o:connectortype="straight"/>
        </w:pict>
      </w:r>
      <w:r w:rsidR="00C37511">
        <w:rPr>
          <w:lang w:val="hu-HU"/>
        </w:rPr>
        <w:tab/>
      </w:r>
      <w:r w:rsidR="00C37511">
        <w:rPr>
          <w:lang w:val="hu-HU"/>
        </w:rPr>
        <w:tab/>
      </w:r>
      <w:r w:rsidR="00C37511">
        <w:rPr>
          <w:lang w:val="hu-HU"/>
        </w:rPr>
        <w:tab/>
      </w:r>
      <w:r w:rsidR="00C37511">
        <w:rPr>
          <w:lang w:val="hu-HU"/>
        </w:rPr>
        <w:tab/>
      </w:r>
      <w:r w:rsidR="00C37511">
        <w:rPr>
          <w:lang w:val="hu-HU"/>
        </w:rPr>
        <w:tab/>
      </w:r>
    </w:p>
    <w:p w:rsidR="006A188C" w:rsidRDefault="00C37511" w:rsidP="00260D4C">
      <w:pPr>
        <w:keepNext/>
        <w:jc w:val="both"/>
        <w:rPr>
          <w:lang w:val="hu-HU"/>
        </w:rPr>
      </w:pPr>
      <w:r>
        <w:rPr>
          <w:lang w:val="hu-HU"/>
        </w:rPr>
        <w:tab/>
        <w:t xml:space="preserve">      </w:t>
      </w:r>
      <w:r w:rsidRPr="00FA188F">
        <w:rPr>
          <w:color w:val="00B0F0"/>
          <w:lang w:val="hu-HU"/>
        </w:rPr>
        <w:t xml:space="preserve"> la</w:t>
      </w:r>
      <w:r>
        <w:rPr>
          <w:lang w:val="hu-HU"/>
        </w:rPr>
        <w:tab/>
      </w:r>
      <w:r>
        <w:rPr>
          <w:lang w:val="hu-HU"/>
        </w:rPr>
        <w:tab/>
        <w:t>Spec</w:t>
      </w:r>
      <w:r>
        <w:rPr>
          <w:lang w:val="hu-HU"/>
        </w:rPr>
        <w:tab/>
      </w:r>
      <w:r>
        <w:rPr>
          <w:lang w:val="hu-HU"/>
        </w:rPr>
        <w:tab/>
      </w:r>
      <w:r>
        <w:rPr>
          <w:lang w:val="hu-HU"/>
        </w:rPr>
        <w:tab/>
        <w:t>Agr’</w:t>
      </w:r>
    </w:p>
    <w:p w:rsidR="00C37511" w:rsidRDefault="00BE1C41" w:rsidP="00260D4C">
      <w:pPr>
        <w:keepNext/>
        <w:jc w:val="both"/>
        <w:rPr>
          <w:lang w:val="hu-HU"/>
        </w:rPr>
      </w:pPr>
      <w:r>
        <w:rPr>
          <w:noProof/>
          <w:lang w:val="hu-HU"/>
        </w:rPr>
        <w:pict>
          <v:shape id="_x0000_s1132" type="#_x0000_t5" style="position:absolute;left:0;text-align:left;margin-left:97.15pt;margin-top:4.8pt;width:42pt;height:36pt;z-index:251750912"/>
        </w:pict>
      </w:r>
      <w:r>
        <w:rPr>
          <w:noProof/>
          <w:lang w:val="hu-HU"/>
        </w:rPr>
        <w:pict>
          <v:shape id="_x0000_s1124" type="#_x0000_t32" style="position:absolute;left:0;text-align:left;margin-left:222.4pt;margin-top:3.6pt;width:61.5pt;height:28.5pt;z-index:251743744" o:connectortype="straight"/>
        </w:pict>
      </w:r>
      <w:r>
        <w:rPr>
          <w:noProof/>
          <w:lang w:val="hu-HU"/>
        </w:rPr>
        <w:pict>
          <v:shape id="_x0000_s1122" type="#_x0000_t32" style="position:absolute;left:0;text-align:left;margin-left:163.9pt;margin-top:3.6pt;width:58.5pt;height:28.5pt;flip:x;z-index:251742720" o:connectortype="straight"/>
        </w:pict>
      </w:r>
      <w:r w:rsidR="00C37511">
        <w:rPr>
          <w:lang w:val="hu-HU"/>
        </w:rPr>
        <w:tab/>
        <w:t xml:space="preserve">      the</w:t>
      </w:r>
      <w:r w:rsidR="00C37511">
        <w:rPr>
          <w:lang w:val="hu-HU"/>
        </w:rPr>
        <w:tab/>
      </w:r>
      <w:r w:rsidR="00C37511">
        <w:rPr>
          <w:lang w:val="hu-HU"/>
        </w:rPr>
        <w:tab/>
      </w:r>
    </w:p>
    <w:p w:rsidR="006A188C" w:rsidRDefault="00C11485" w:rsidP="00260D4C">
      <w:pPr>
        <w:keepNext/>
        <w:jc w:val="both"/>
        <w:rPr>
          <w:lang w:val="hu-HU"/>
        </w:rPr>
      </w:pPr>
      <w:r>
        <w:rPr>
          <w:lang w:val="hu-HU"/>
        </w:rPr>
        <w:tab/>
      </w:r>
      <w:r>
        <w:rPr>
          <w:lang w:val="hu-HU"/>
        </w:rPr>
        <w:tab/>
      </w:r>
      <w:r>
        <w:rPr>
          <w:lang w:val="hu-HU"/>
        </w:rPr>
        <w:tab/>
      </w:r>
    </w:p>
    <w:p w:rsidR="00C37511" w:rsidRDefault="00C37511" w:rsidP="00260D4C">
      <w:pPr>
        <w:keepNext/>
        <w:jc w:val="both"/>
        <w:rPr>
          <w:lang w:val="hu-HU"/>
        </w:rPr>
      </w:pPr>
    </w:p>
    <w:p w:rsidR="006A188C" w:rsidRDefault="00BE1C41" w:rsidP="00260D4C">
      <w:pPr>
        <w:keepNext/>
        <w:jc w:val="both"/>
        <w:rPr>
          <w:lang w:val="hu-HU"/>
        </w:rPr>
      </w:pPr>
      <w:r>
        <w:rPr>
          <w:noProof/>
          <w:lang w:val="hu-HU"/>
        </w:rPr>
        <w:pict>
          <v:shape id="_x0000_s1127" type="#_x0000_t32" style="position:absolute;left:0;text-align:left;margin-left:291.4pt;margin-top:12.9pt;width:47.25pt;height:21.75pt;z-index:251745792" o:connectortype="straight"/>
        </w:pict>
      </w:r>
      <w:r>
        <w:rPr>
          <w:noProof/>
          <w:lang w:val="hu-HU"/>
        </w:rPr>
        <w:pict>
          <v:shape id="_x0000_s1125" type="#_x0000_t32" style="position:absolute;left:0;text-align:left;margin-left:245.65pt;margin-top:12.9pt;width:45.75pt;height:21.75pt;flip:x;z-index:251744768" o:connectortype="straight"/>
        </w:pict>
      </w:r>
      <w:r w:rsidR="00C37511">
        <w:rPr>
          <w:lang w:val="hu-HU"/>
        </w:rPr>
        <w:tab/>
      </w:r>
      <w:r w:rsidR="00C37511">
        <w:rPr>
          <w:lang w:val="hu-HU"/>
        </w:rPr>
        <w:tab/>
      </w:r>
      <w:r w:rsidR="00C37511">
        <w:rPr>
          <w:lang w:val="hu-HU"/>
        </w:rPr>
        <w:tab/>
      </w:r>
      <w:r w:rsidR="00C37511" w:rsidRPr="00FA188F">
        <w:rPr>
          <w:color w:val="00B0F0"/>
          <w:lang w:val="hu-HU"/>
        </w:rPr>
        <w:t>prima</w:t>
      </w:r>
      <w:r w:rsidR="00C37511">
        <w:rPr>
          <w:lang w:val="hu-HU"/>
        </w:rPr>
        <w:tab/>
        <w:t xml:space="preserve">    Agr</w:t>
      </w:r>
      <w:r w:rsidR="00C37511">
        <w:rPr>
          <w:lang w:val="hu-HU"/>
        </w:rPr>
        <w:tab/>
      </w:r>
      <w:r w:rsidR="00C37511">
        <w:rPr>
          <w:lang w:val="hu-HU"/>
        </w:rPr>
        <w:tab/>
      </w:r>
      <w:r w:rsidR="00114547">
        <w:rPr>
          <w:lang w:val="hu-HU"/>
        </w:rPr>
        <w:tab/>
      </w:r>
      <w:r w:rsidR="00114547">
        <w:rPr>
          <w:lang w:val="hu-HU"/>
        </w:rPr>
        <w:tab/>
        <w:t>NP</w:t>
      </w:r>
      <w:r w:rsidR="00C37511">
        <w:rPr>
          <w:lang w:val="hu-HU"/>
        </w:rPr>
        <w:tab/>
      </w:r>
      <w:r w:rsidR="00C37511">
        <w:rPr>
          <w:lang w:val="hu-HU"/>
        </w:rPr>
        <w:tab/>
      </w:r>
    </w:p>
    <w:p w:rsidR="00C37511" w:rsidRDefault="00C37511" w:rsidP="00260D4C">
      <w:pPr>
        <w:keepNext/>
        <w:jc w:val="both"/>
        <w:rPr>
          <w:lang w:val="hu-HU"/>
        </w:rPr>
      </w:pPr>
      <w:r>
        <w:rPr>
          <w:lang w:val="hu-HU"/>
        </w:rPr>
        <w:tab/>
      </w:r>
      <w:r>
        <w:rPr>
          <w:lang w:val="hu-HU"/>
        </w:rPr>
        <w:tab/>
      </w:r>
      <w:r>
        <w:rPr>
          <w:lang w:val="hu-HU"/>
        </w:rPr>
        <w:tab/>
        <w:t>first</w:t>
      </w:r>
      <w:r w:rsidR="00114547">
        <w:rPr>
          <w:lang w:val="hu-HU"/>
        </w:rPr>
        <w:tab/>
      </w:r>
      <w:r w:rsidR="00C11485" w:rsidRPr="00FA188F">
        <w:rPr>
          <w:color w:val="00B0F0"/>
          <w:lang w:val="hu-HU"/>
        </w:rPr>
        <w:t>invasione</w:t>
      </w:r>
    </w:p>
    <w:p w:rsidR="00C37511" w:rsidRDefault="00BE1C41" w:rsidP="00260D4C">
      <w:pPr>
        <w:keepNext/>
        <w:jc w:val="both"/>
        <w:rPr>
          <w:lang w:val="hu-HU"/>
        </w:rPr>
      </w:pPr>
      <w:r w:rsidRPr="00BE1C41">
        <w:rPr>
          <w:noProof/>
          <w:color w:val="00B0F0"/>
          <w:lang w:val="hu-HU"/>
        </w:rPr>
        <w:pict>
          <v:shape id="_x0000_s1140" type="#_x0000_t19" style="position:absolute;left:0;text-align:left;margin-left:163.9pt;margin-top:7.05pt;width:120pt;height:98.25pt;flip:x y;z-index:251756032" strokecolor="#00b0f0"/>
        </w:pict>
      </w:r>
      <w:r w:rsidR="00C11485">
        <w:rPr>
          <w:lang w:val="hu-HU"/>
        </w:rPr>
        <w:tab/>
      </w:r>
      <w:r w:rsidR="00C11485">
        <w:rPr>
          <w:lang w:val="hu-HU"/>
        </w:rPr>
        <w:tab/>
      </w:r>
      <w:r w:rsidR="00C11485">
        <w:rPr>
          <w:lang w:val="hu-HU"/>
        </w:rPr>
        <w:tab/>
      </w:r>
      <w:r w:rsidR="00C11485">
        <w:rPr>
          <w:lang w:val="hu-HU"/>
        </w:rPr>
        <w:tab/>
      </w:r>
      <w:r w:rsidR="00C11485">
        <w:rPr>
          <w:lang w:val="hu-HU"/>
        </w:rPr>
        <w:tab/>
      </w:r>
      <w:r w:rsidR="00C11485">
        <w:rPr>
          <w:lang w:val="hu-HU"/>
        </w:rPr>
        <w:tab/>
      </w:r>
    </w:p>
    <w:p w:rsidR="00C11485" w:rsidRDefault="00C11485" w:rsidP="00260D4C">
      <w:pPr>
        <w:keepNext/>
        <w:jc w:val="both"/>
        <w:rPr>
          <w:lang w:val="hu-HU"/>
        </w:rPr>
      </w:pPr>
      <w:r>
        <w:rPr>
          <w:lang w:val="hu-HU"/>
        </w:rPr>
        <w:tab/>
      </w:r>
      <w:r>
        <w:rPr>
          <w:lang w:val="hu-HU"/>
        </w:rPr>
        <w:tab/>
      </w:r>
      <w:r>
        <w:rPr>
          <w:lang w:val="hu-HU"/>
        </w:rPr>
        <w:tab/>
      </w:r>
      <w:r>
        <w:rPr>
          <w:lang w:val="hu-HU"/>
        </w:rPr>
        <w:tab/>
      </w:r>
      <w:r>
        <w:rPr>
          <w:lang w:val="hu-HU"/>
        </w:rPr>
        <w:tab/>
      </w:r>
      <w:r>
        <w:rPr>
          <w:lang w:val="hu-HU"/>
        </w:rPr>
        <w:tab/>
        <w:t xml:space="preserve">      Spec</w:t>
      </w:r>
      <w:r>
        <w:rPr>
          <w:lang w:val="hu-HU"/>
        </w:rPr>
        <w:tab/>
      </w:r>
      <w:r>
        <w:rPr>
          <w:lang w:val="hu-HU"/>
        </w:rPr>
        <w:tab/>
        <w:t xml:space="preserve">       N’</w:t>
      </w:r>
    </w:p>
    <w:p w:rsidR="00C11485" w:rsidRDefault="00BE1C41" w:rsidP="00260D4C">
      <w:pPr>
        <w:keepNext/>
        <w:jc w:val="both"/>
        <w:rPr>
          <w:lang w:val="hu-HU"/>
        </w:rPr>
      </w:pPr>
      <w:r>
        <w:rPr>
          <w:noProof/>
          <w:lang w:val="hu-HU"/>
        </w:rPr>
        <w:pict>
          <v:shape id="_x0000_s1130" type="#_x0000_t32" style="position:absolute;left:0;text-align:left;margin-left:342.4pt;margin-top:3.45pt;width:47.25pt;height:21.75pt;z-index:251748864" o:connectortype="straight"/>
        </w:pict>
      </w:r>
      <w:r>
        <w:rPr>
          <w:noProof/>
          <w:lang w:val="hu-HU"/>
        </w:rPr>
        <w:pict>
          <v:shape id="_x0000_s1129" type="#_x0000_t32" style="position:absolute;left:0;text-align:left;margin-left:291.4pt;margin-top:3.45pt;width:52.5pt;height:25.5pt;flip:x;z-index:251747840" o:connectortype="straight"/>
        </w:pict>
      </w:r>
      <w:r>
        <w:rPr>
          <w:noProof/>
          <w:lang w:val="hu-HU"/>
        </w:rPr>
        <w:pict>
          <v:shape id="_x0000_s1128" type="#_x0000_t32" style="position:absolute;left:0;text-align:left;margin-left:243.4pt;margin-top:3.45pt;width:0;height:25.5pt;z-index:251746816" o:connectortype="straight"/>
        </w:pict>
      </w:r>
      <w:r w:rsidR="00C11485">
        <w:rPr>
          <w:lang w:val="hu-HU"/>
        </w:rPr>
        <w:tab/>
      </w:r>
      <w:r w:rsidR="00C11485">
        <w:rPr>
          <w:lang w:val="hu-HU"/>
        </w:rPr>
        <w:tab/>
      </w:r>
      <w:r w:rsidR="00C11485">
        <w:rPr>
          <w:lang w:val="hu-HU"/>
        </w:rPr>
        <w:tab/>
      </w:r>
      <w:r w:rsidR="00C11485">
        <w:rPr>
          <w:lang w:val="hu-HU"/>
        </w:rPr>
        <w:tab/>
      </w:r>
      <w:r w:rsidR="00C11485">
        <w:rPr>
          <w:lang w:val="hu-HU"/>
        </w:rPr>
        <w:tab/>
      </w:r>
      <w:r w:rsidR="00C11485">
        <w:rPr>
          <w:lang w:val="hu-HU"/>
        </w:rPr>
        <w:tab/>
      </w:r>
      <w:r w:rsidR="00C11485">
        <w:rPr>
          <w:lang w:val="hu-HU"/>
        </w:rPr>
        <w:tab/>
      </w:r>
      <w:r w:rsidR="00C11485">
        <w:rPr>
          <w:lang w:val="hu-HU"/>
        </w:rPr>
        <w:tab/>
      </w:r>
      <w:r w:rsidR="00C11485">
        <w:rPr>
          <w:lang w:val="hu-HU"/>
        </w:rPr>
        <w:tab/>
      </w:r>
      <w:r w:rsidR="00C11485">
        <w:rPr>
          <w:lang w:val="hu-HU"/>
        </w:rPr>
        <w:tab/>
      </w:r>
    </w:p>
    <w:p w:rsidR="00C37511" w:rsidRDefault="00C11485" w:rsidP="00260D4C">
      <w:pPr>
        <w:keepNext/>
        <w:jc w:val="both"/>
        <w:rPr>
          <w:lang w:val="hu-HU"/>
        </w:rPr>
      </w:pPr>
      <w:r>
        <w:rPr>
          <w:lang w:val="hu-HU"/>
        </w:rPr>
        <w:tab/>
      </w:r>
      <w:r>
        <w:rPr>
          <w:lang w:val="hu-HU"/>
        </w:rPr>
        <w:tab/>
      </w:r>
      <w:r>
        <w:rPr>
          <w:lang w:val="hu-HU"/>
        </w:rPr>
        <w:tab/>
      </w:r>
      <w:r>
        <w:rPr>
          <w:lang w:val="hu-HU"/>
        </w:rPr>
        <w:tab/>
      </w:r>
      <w:r>
        <w:rPr>
          <w:lang w:val="hu-HU"/>
        </w:rPr>
        <w:tab/>
      </w:r>
    </w:p>
    <w:p w:rsidR="00C11485" w:rsidRDefault="00C11485" w:rsidP="00260D4C">
      <w:pPr>
        <w:keepNext/>
        <w:jc w:val="both"/>
        <w:rPr>
          <w:lang w:val="hu-HU"/>
        </w:rPr>
      </w:pPr>
      <w:r>
        <w:rPr>
          <w:lang w:val="hu-HU"/>
        </w:rPr>
        <w:tab/>
      </w:r>
      <w:r>
        <w:rPr>
          <w:lang w:val="hu-HU"/>
        </w:rPr>
        <w:tab/>
      </w:r>
      <w:r>
        <w:rPr>
          <w:lang w:val="hu-HU"/>
        </w:rPr>
        <w:tab/>
      </w:r>
      <w:r>
        <w:rPr>
          <w:lang w:val="hu-HU"/>
        </w:rPr>
        <w:tab/>
      </w:r>
      <w:r>
        <w:rPr>
          <w:lang w:val="hu-HU"/>
        </w:rPr>
        <w:tab/>
      </w:r>
      <w:r>
        <w:rPr>
          <w:lang w:val="hu-HU"/>
        </w:rPr>
        <w:tab/>
      </w:r>
      <w:r w:rsidRPr="00FA188F">
        <w:rPr>
          <w:color w:val="00B0F0"/>
          <w:lang w:val="hu-HU"/>
        </w:rPr>
        <w:t>marziana</w:t>
      </w:r>
      <w:r>
        <w:rPr>
          <w:lang w:val="hu-HU"/>
        </w:rPr>
        <w:tab/>
        <w:t>N</w:t>
      </w:r>
      <w:r>
        <w:rPr>
          <w:lang w:val="hu-HU"/>
        </w:rPr>
        <w:tab/>
      </w:r>
      <w:r>
        <w:rPr>
          <w:lang w:val="hu-HU"/>
        </w:rPr>
        <w:tab/>
      </w:r>
      <w:r>
        <w:rPr>
          <w:lang w:val="hu-HU"/>
        </w:rPr>
        <w:tab/>
        <w:t>PP</w:t>
      </w:r>
    </w:p>
    <w:p w:rsidR="00C11485" w:rsidRDefault="00BE1C41" w:rsidP="00260D4C">
      <w:pPr>
        <w:keepNext/>
        <w:jc w:val="both"/>
        <w:rPr>
          <w:lang w:val="hu-HU"/>
        </w:rPr>
      </w:pPr>
      <w:r>
        <w:rPr>
          <w:noProof/>
          <w:lang w:val="hu-HU"/>
        </w:rPr>
        <w:pict>
          <v:shape id="_x0000_s1136" type="#_x0000_t32" style="position:absolute;left:0;text-align:left;margin-left:287.65pt;margin-top:.3pt;width:0;height:24.75pt;z-index:251755008" o:connectortype="straight"/>
        </w:pict>
      </w:r>
      <w:r>
        <w:rPr>
          <w:noProof/>
          <w:lang w:val="hu-HU"/>
        </w:rPr>
        <w:pict>
          <v:shape id="_x0000_s1131" type="#_x0000_t5" style="position:absolute;left:0;text-align:left;margin-left:382.15pt;margin-top:.3pt;width:27.75pt;height:30pt;z-index:251749888"/>
        </w:pict>
      </w:r>
      <w:r w:rsidR="00C11485">
        <w:rPr>
          <w:lang w:val="hu-HU"/>
        </w:rPr>
        <w:tab/>
      </w:r>
      <w:r w:rsidR="00C11485">
        <w:rPr>
          <w:lang w:val="hu-HU"/>
        </w:rPr>
        <w:tab/>
      </w:r>
      <w:r w:rsidR="00C11485">
        <w:rPr>
          <w:lang w:val="hu-HU"/>
        </w:rPr>
        <w:tab/>
      </w:r>
      <w:r w:rsidR="00C11485">
        <w:rPr>
          <w:lang w:val="hu-HU"/>
        </w:rPr>
        <w:tab/>
      </w:r>
      <w:r w:rsidR="00C11485">
        <w:rPr>
          <w:lang w:val="hu-HU"/>
        </w:rPr>
        <w:tab/>
      </w:r>
      <w:r w:rsidR="00C11485">
        <w:rPr>
          <w:lang w:val="hu-HU"/>
        </w:rPr>
        <w:tab/>
        <w:t>Martian</w:t>
      </w:r>
    </w:p>
    <w:p w:rsidR="00C11485" w:rsidRDefault="00C11485" w:rsidP="00260D4C">
      <w:pPr>
        <w:keepNext/>
        <w:jc w:val="both"/>
        <w:rPr>
          <w:lang w:val="hu-HU"/>
        </w:rPr>
      </w:pPr>
    </w:p>
    <w:p w:rsidR="00C11485" w:rsidRDefault="00FA188F" w:rsidP="00260D4C">
      <w:pPr>
        <w:keepNext/>
        <w:jc w:val="both"/>
        <w:rPr>
          <w:lang w:val="hu-HU"/>
        </w:rPr>
      </w:pPr>
      <w:r>
        <w:rPr>
          <w:lang w:val="hu-HU"/>
        </w:rPr>
        <w:tab/>
      </w:r>
      <w:r>
        <w:rPr>
          <w:lang w:val="hu-HU"/>
        </w:rPr>
        <w:tab/>
      </w:r>
      <w:r>
        <w:rPr>
          <w:lang w:val="hu-HU"/>
        </w:rPr>
        <w:tab/>
      </w:r>
      <w:r>
        <w:rPr>
          <w:lang w:val="hu-HU"/>
        </w:rPr>
        <w:tab/>
      </w:r>
      <w:r>
        <w:rPr>
          <w:lang w:val="hu-HU"/>
        </w:rPr>
        <w:tab/>
      </w:r>
      <w:r>
        <w:rPr>
          <w:lang w:val="hu-HU"/>
        </w:rPr>
        <w:tab/>
      </w:r>
      <w:r>
        <w:rPr>
          <w:lang w:val="hu-HU"/>
        </w:rPr>
        <w:tab/>
        <w:t xml:space="preserve">             </w:t>
      </w:r>
      <w:r w:rsidRPr="00EA6C4C">
        <w:rPr>
          <w:i/>
          <w:color w:val="00B0F0"/>
          <w:lang w:val="hu-HU"/>
        </w:rPr>
        <w:t>t</w:t>
      </w:r>
      <w:r>
        <w:rPr>
          <w:lang w:val="hu-HU"/>
        </w:rPr>
        <w:tab/>
      </w:r>
      <w:r>
        <w:rPr>
          <w:lang w:val="hu-HU"/>
        </w:rPr>
        <w:tab/>
        <w:t xml:space="preserve">      </w:t>
      </w:r>
      <w:r w:rsidRPr="00FA188F">
        <w:rPr>
          <w:color w:val="00B0F0"/>
          <w:lang w:val="hu-HU"/>
        </w:rPr>
        <w:t>della cittá</w:t>
      </w:r>
    </w:p>
    <w:p w:rsidR="00FA188F" w:rsidRDefault="00FA188F" w:rsidP="00260D4C">
      <w:pPr>
        <w:keepNext/>
        <w:jc w:val="both"/>
        <w:rPr>
          <w:lang w:val="hu-HU"/>
        </w:rPr>
      </w:pPr>
      <w:r>
        <w:rPr>
          <w:lang w:val="hu-HU"/>
        </w:rPr>
        <w:tab/>
      </w:r>
      <w:r>
        <w:rPr>
          <w:lang w:val="hu-HU"/>
        </w:rPr>
        <w:tab/>
      </w:r>
      <w:r>
        <w:rPr>
          <w:lang w:val="hu-HU"/>
        </w:rPr>
        <w:tab/>
      </w:r>
      <w:r>
        <w:rPr>
          <w:lang w:val="hu-HU"/>
        </w:rPr>
        <w:tab/>
      </w:r>
      <w:r>
        <w:rPr>
          <w:lang w:val="hu-HU"/>
        </w:rPr>
        <w:tab/>
      </w:r>
      <w:r>
        <w:rPr>
          <w:lang w:val="hu-HU"/>
        </w:rPr>
        <w:tab/>
      </w:r>
      <w:r>
        <w:rPr>
          <w:lang w:val="hu-HU"/>
        </w:rPr>
        <w:tab/>
      </w:r>
      <w:r w:rsidR="00EA6C4C">
        <w:rPr>
          <w:lang w:val="hu-HU"/>
        </w:rPr>
        <w:t xml:space="preserve">       invasion</w:t>
      </w:r>
      <w:r>
        <w:rPr>
          <w:lang w:val="hu-HU"/>
        </w:rPr>
        <w:tab/>
      </w:r>
      <w:r>
        <w:rPr>
          <w:lang w:val="hu-HU"/>
        </w:rPr>
        <w:tab/>
        <w:t xml:space="preserve">      of the city</w:t>
      </w:r>
    </w:p>
    <w:p w:rsidR="00EA6C4C" w:rsidRDefault="00EA6C4C" w:rsidP="00260D4C">
      <w:pPr>
        <w:spacing w:before="240"/>
        <w:jc w:val="both"/>
        <w:rPr>
          <w:lang w:val="hu-HU"/>
        </w:rPr>
      </w:pPr>
      <w:r>
        <w:rPr>
          <w:lang w:val="hu-HU"/>
        </w:rPr>
        <w:t>As shown in (27), in Italian the noun head moves into the Agr head position and leaves a trace behind. Both APs in both English and Italian occupy a specifier positio</w:t>
      </w:r>
      <w:r w:rsidR="00B24CE5">
        <w:rPr>
          <w:lang w:val="hu-HU"/>
        </w:rPr>
        <w:t>n and the complement PPs are</w:t>
      </w:r>
      <w:r>
        <w:rPr>
          <w:lang w:val="hu-HU"/>
        </w:rPr>
        <w:t xml:space="preserve"> sister</w:t>
      </w:r>
      <w:r w:rsidR="00B24CE5">
        <w:rPr>
          <w:lang w:val="hu-HU"/>
        </w:rPr>
        <w:t>s</w:t>
      </w:r>
      <w:r>
        <w:rPr>
          <w:lang w:val="hu-HU"/>
        </w:rPr>
        <w:t xml:space="preserve"> of the noun head</w:t>
      </w:r>
      <w:r w:rsidR="00B24CE5">
        <w:rPr>
          <w:lang w:val="hu-HU"/>
        </w:rPr>
        <w:t>s</w:t>
      </w:r>
      <w:r>
        <w:rPr>
          <w:lang w:val="hu-HU"/>
        </w:rPr>
        <w:t xml:space="preserve">. The determiner head position is occupied by the definite determiners. </w:t>
      </w:r>
      <w:r w:rsidR="00071EE4">
        <w:rPr>
          <w:lang w:val="hu-HU"/>
        </w:rPr>
        <w:t xml:space="preserve">The motivation behind the movement of the N head is explained in terms of a difference between </w:t>
      </w:r>
      <w:r w:rsidR="00E74E8B">
        <w:rPr>
          <w:lang w:val="hu-HU"/>
        </w:rPr>
        <w:t>the strength of the nominal agreement features of English and Italian. In Italian the nominal agreement features are strong, hence the noun moves to the Agr head position whereas</w:t>
      </w:r>
      <w:r w:rsidR="00B24CE5">
        <w:rPr>
          <w:lang w:val="hu-HU"/>
        </w:rPr>
        <w:t xml:space="preserve"> in English they are weak, thus</w:t>
      </w:r>
      <w:r w:rsidR="00E74E8B">
        <w:rPr>
          <w:lang w:val="hu-HU"/>
        </w:rPr>
        <w:t xml:space="preserve"> no movement occurs. </w:t>
      </w:r>
    </w:p>
    <w:p w:rsidR="004B0304" w:rsidRDefault="00071EE4" w:rsidP="00964C66">
      <w:pPr>
        <w:jc w:val="both"/>
        <w:rPr>
          <w:lang w:val="hu-HU"/>
        </w:rPr>
      </w:pPr>
      <w:r>
        <w:rPr>
          <w:lang w:val="hu-HU"/>
        </w:rPr>
        <w:tab/>
        <w:t>To sum up, the analysis presented in Haegeman and Guerón (2001) adds some new aspects to the analysis of nominal constructions that provide further insight into the nature of their structures. For one, based on Szabolcsi’s work, they also propose th</w:t>
      </w:r>
      <w:r w:rsidR="00017F0B">
        <w:rPr>
          <w:lang w:val="hu-HU"/>
        </w:rPr>
        <w:t>a</w:t>
      </w:r>
      <w:r>
        <w:rPr>
          <w:lang w:val="hu-HU"/>
        </w:rPr>
        <w:t xml:space="preserve">t the DP-IP analogy be replaced by a DP-CP parallelism. Evidence for </w:t>
      </w:r>
      <w:r w:rsidR="00E74E8B">
        <w:rPr>
          <w:lang w:val="hu-HU"/>
        </w:rPr>
        <w:t>the extended nominal functional projection comes partly from DP-internal wh-movement in English and partly from nominal structures in languages other than English where the nominal agreement features are strong. In</w:t>
      </w:r>
      <w:r w:rsidR="00060957">
        <w:rPr>
          <w:lang w:val="hu-HU"/>
        </w:rPr>
        <w:t xml:space="preserve"> </w:t>
      </w:r>
      <w:r w:rsidR="00E74E8B">
        <w:rPr>
          <w:lang w:val="hu-HU"/>
        </w:rPr>
        <w:t>the verbal domain the landing-site of wh-movement is the Spec, CP position. Similarly, in</w:t>
      </w:r>
      <w:r w:rsidR="00060957">
        <w:rPr>
          <w:lang w:val="hu-HU"/>
        </w:rPr>
        <w:t xml:space="preserve"> </w:t>
      </w:r>
      <w:r w:rsidR="00E74E8B">
        <w:rPr>
          <w:lang w:val="hu-HU"/>
        </w:rPr>
        <w:t xml:space="preserve">the nominal domain the landing site of wh-movement is Spec, DP. </w:t>
      </w:r>
    </w:p>
    <w:p w:rsidR="00071EE4" w:rsidRDefault="00E74E8B" w:rsidP="004B0304">
      <w:pPr>
        <w:ind w:firstLine="708"/>
        <w:jc w:val="both"/>
        <w:rPr>
          <w:lang w:val="hu-HU"/>
        </w:rPr>
      </w:pPr>
      <w:r>
        <w:rPr>
          <w:lang w:val="hu-HU"/>
        </w:rPr>
        <w:t xml:space="preserve">In languages like Italian, the order of the elements inside the DP </w:t>
      </w:r>
      <w:r w:rsidR="00060957">
        <w:rPr>
          <w:lang w:val="hu-HU"/>
        </w:rPr>
        <w:t>is</w:t>
      </w:r>
      <w:r w:rsidR="00B24CE5">
        <w:rPr>
          <w:lang w:val="hu-HU"/>
        </w:rPr>
        <w:t>:</w:t>
      </w:r>
      <w:r w:rsidR="00060957">
        <w:rPr>
          <w:lang w:val="hu-HU"/>
        </w:rPr>
        <w:t xml:space="preserve"> head – AP-adjunct – PP-complement, which, given the general assumptions of X-bar theory, should be ungrammatical. However, if the existence of a functional projection intervening between the DP and the NP is assumed, the projection is equipped with an extra head position where the N head may move in languages where nominal agreement features are strong (cf. </w:t>
      </w:r>
      <w:r w:rsidR="006036B1">
        <w:rPr>
          <w:lang w:val="hu-HU"/>
        </w:rPr>
        <w:t xml:space="preserve">section 1.3, </w:t>
      </w:r>
      <w:r w:rsidR="00060957">
        <w:rPr>
          <w:lang w:val="hu-HU"/>
        </w:rPr>
        <w:t xml:space="preserve">Cinque, 2005). </w:t>
      </w:r>
      <w:r w:rsidR="00502728">
        <w:rPr>
          <w:lang w:val="hu-HU"/>
        </w:rPr>
        <w:t>Also</w:t>
      </w:r>
      <w:r w:rsidR="00FD3F8D">
        <w:rPr>
          <w:lang w:val="hu-HU"/>
        </w:rPr>
        <w:t>, a</w:t>
      </w:r>
      <w:r w:rsidR="00060957">
        <w:rPr>
          <w:lang w:val="hu-HU"/>
        </w:rPr>
        <w:t xml:space="preserve">s a consequence of the </w:t>
      </w:r>
      <w:r w:rsidR="00FD3F8D">
        <w:rPr>
          <w:lang w:val="hu-HU"/>
        </w:rPr>
        <w:t>analysis the position of prenominal AP-adjuncts is reconsidered and it is proposed that they are not adjoined to NP, rather</w:t>
      </w:r>
      <w:r w:rsidR="00017F0B">
        <w:rPr>
          <w:lang w:val="hu-HU"/>
        </w:rPr>
        <w:t>,</w:t>
      </w:r>
      <w:r w:rsidR="00FD3F8D">
        <w:rPr>
          <w:lang w:val="hu-HU"/>
        </w:rPr>
        <w:t xml:space="preserve"> they occupy the specifier position of the intervening AgrP. It must be noted, however, that given that adjuncts are by definition recursive and, indeed, more than one premodifying AP may be included in a nominal construction, specifiers, on</w:t>
      </w:r>
      <w:r w:rsidR="00B24CE5">
        <w:rPr>
          <w:lang w:val="hu-HU"/>
        </w:rPr>
        <w:t xml:space="preserve"> </w:t>
      </w:r>
      <w:r w:rsidR="00FD3F8D">
        <w:rPr>
          <w:lang w:val="hu-HU"/>
        </w:rPr>
        <w:t>the other hand, are not recursive and there is only one specifier position available per projection, assuming that adjuncts are generated in a specifier position may seem problematic since in case there are, say, three premodifying AP-adjuncts in a structure, three functional projections are erected one on top of the other to provide positions that host them. The other side of the coin is that if these type of adjuncts are assumed to be adjoined to NP</w:t>
      </w:r>
      <w:r w:rsidR="00B13B3D">
        <w:rPr>
          <w:lang w:val="hu-HU"/>
        </w:rPr>
        <w:t>,</w:t>
      </w:r>
      <w:r w:rsidR="00FD3F8D">
        <w:rPr>
          <w:lang w:val="hu-HU"/>
        </w:rPr>
        <w:t xml:space="preserve"> some way of accounting for agreement in number, gender, etc… between the D-head and the A-head and the N-head must be established in a way different from standard assumptions about specifier-head agreement</w:t>
      </w:r>
      <w:r w:rsidR="00017F0B">
        <w:rPr>
          <w:lang w:val="hu-HU"/>
        </w:rPr>
        <w:t>. which is generally seen as underlying agreement phenomena.</w:t>
      </w:r>
    </w:p>
    <w:p w:rsidR="00FD3F8D" w:rsidRPr="00260D4C" w:rsidRDefault="00CC56F7" w:rsidP="00260D4C">
      <w:pPr>
        <w:spacing w:before="360"/>
        <w:jc w:val="both"/>
        <w:rPr>
          <w:u w:val="single"/>
          <w:lang w:val="hu-HU"/>
        </w:rPr>
      </w:pPr>
      <w:r w:rsidRPr="00260D4C">
        <w:rPr>
          <w:u w:val="single"/>
          <w:lang w:val="hu-HU"/>
        </w:rPr>
        <w:t>3</w:t>
      </w:r>
      <w:r w:rsidR="00FD3F8D" w:rsidRPr="00260D4C">
        <w:rPr>
          <w:u w:val="single"/>
          <w:lang w:val="hu-HU"/>
        </w:rPr>
        <w:t>.2</w:t>
      </w:r>
      <w:r w:rsidR="007770FA" w:rsidRPr="00260D4C">
        <w:rPr>
          <w:u w:val="single"/>
          <w:lang w:val="hu-HU"/>
        </w:rPr>
        <w:tab/>
        <w:t>Possessive constructions</w:t>
      </w:r>
    </w:p>
    <w:p w:rsidR="007770FA" w:rsidRDefault="00CC56F7" w:rsidP="00260D4C">
      <w:pPr>
        <w:spacing w:before="120"/>
        <w:jc w:val="both"/>
        <w:rPr>
          <w:lang w:val="hu-HU"/>
        </w:rPr>
      </w:pPr>
      <w:r>
        <w:rPr>
          <w:lang w:val="hu-HU"/>
        </w:rPr>
        <w:t>3</w:t>
      </w:r>
      <w:r w:rsidR="007770FA">
        <w:rPr>
          <w:lang w:val="hu-HU"/>
        </w:rPr>
        <w:t>.2.1</w:t>
      </w:r>
      <w:r w:rsidR="007770FA">
        <w:rPr>
          <w:lang w:val="hu-HU"/>
        </w:rPr>
        <w:tab/>
        <w:t>The beginning</w:t>
      </w:r>
    </w:p>
    <w:p w:rsidR="008A776A" w:rsidRDefault="008B1501" w:rsidP="00964C66">
      <w:pPr>
        <w:jc w:val="both"/>
        <w:rPr>
          <w:lang w:val="hu-HU"/>
        </w:rPr>
      </w:pPr>
      <w:r>
        <w:rPr>
          <w:lang w:val="hu-HU"/>
        </w:rPr>
        <w:t>Of the many questions the status of</w:t>
      </w:r>
      <w:r w:rsidR="00551FEB">
        <w:rPr>
          <w:lang w:val="hu-HU"/>
        </w:rPr>
        <w:t xml:space="preserve"> possessors inside the nominal construction</w:t>
      </w:r>
      <w:r>
        <w:rPr>
          <w:lang w:val="hu-HU"/>
        </w:rPr>
        <w:t xml:space="preserve"> raise</w:t>
      </w:r>
      <w:r w:rsidR="00551FEB">
        <w:rPr>
          <w:lang w:val="hu-HU"/>
        </w:rPr>
        <w:t xml:space="preserve"> two </w:t>
      </w:r>
      <w:r>
        <w:rPr>
          <w:lang w:val="hu-HU"/>
        </w:rPr>
        <w:t xml:space="preserve">are </w:t>
      </w:r>
      <w:r w:rsidR="008A776A">
        <w:rPr>
          <w:lang w:val="hu-HU"/>
        </w:rPr>
        <w:t>addressed below</w:t>
      </w:r>
      <w:r>
        <w:rPr>
          <w:lang w:val="hu-HU"/>
        </w:rPr>
        <w:t>: (i)</w:t>
      </w:r>
      <w:r w:rsidR="008A776A">
        <w:rPr>
          <w:lang w:val="hu-HU"/>
        </w:rPr>
        <w:t xml:space="preserve"> why it should be that </w:t>
      </w:r>
      <w:r>
        <w:rPr>
          <w:lang w:val="hu-HU"/>
        </w:rPr>
        <w:t>possessors</w:t>
      </w:r>
      <w:r w:rsidR="008A776A">
        <w:rPr>
          <w:lang w:val="hu-HU"/>
        </w:rPr>
        <w:t xml:space="preserve"> can appear both prenominally and postnominally and </w:t>
      </w:r>
      <w:r>
        <w:rPr>
          <w:lang w:val="hu-HU"/>
        </w:rPr>
        <w:t xml:space="preserve">(ii) </w:t>
      </w:r>
      <w:r w:rsidR="008A776A">
        <w:rPr>
          <w:lang w:val="hu-HU"/>
        </w:rPr>
        <w:t>whether or not full-DP and pronominal possessors occupy the same structural position.</w:t>
      </w:r>
    </w:p>
    <w:p w:rsidR="004614D0" w:rsidRDefault="004614D0" w:rsidP="008A776A">
      <w:pPr>
        <w:ind w:firstLine="708"/>
        <w:jc w:val="both"/>
        <w:rPr>
          <w:lang w:val="hu-HU"/>
        </w:rPr>
      </w:pPr>
      <w:r>
        <w:rPr>
          <w:lang w:val="hu-HU"/>
        </w:rPr>
        <w:t xml:space="preserve">In English possessors can be expressed by full-DPs or possessive pronouns and they can appear both prenominally or postnominally, see (28). </w:t>
      </w:r>
    </w:p>
    <w:p w:rsidR="004614D0" w:rsidRDefault="004614D0" w:rsidP="00260D4C">
      <w:pPr>
        <w:spacing w:before="120"/>
        <w:jc w:val="both"/>
        <w:rPr>
          <w:lang w:val="hu-HU"/>
        </w:rPr>
      </w:pPr>
      <w:r>
        <w:rPr>
          <w:lang w:val="hu-HU"/>
        </w:rPr>
        <w:t>28</w:t>
      </w:r>
      <w:r>
        <w:rPr>
          <w:lang w:val="hu-HU"/>
        </w:rPr>
        <w:tab/>
        <w:t>a John’s bike</w:t>
      </w:r>
    </w:p>
    <w:p w:rsidR="004614D0" w:rsidRDefault="004614D0" w:rsidP="00964C66">
      <w:pPr>
        <w:jc w:val="both"/>
        <w:rPr>
          <w:lang w:val="hu-HU"/>
        </w:rPr>
      </w:pPr>
      <w:r>
        <w:rPr>
          <w:lang w:val="hu-HU"/>
        </w:rPr>
        <w:tab/>
        <w:t>b the man living next door’s bike</w:t>
      </w:r>
    </w:p>
    <w:p w:rsidR="004614D0" w:rsidRDefault="004614D0" w:rsidP="00964C66">
      <w:pPr>
        <w:jc w:val="both"/>
        <w:rPr>
          <w:lang w:val="hu-HU"/>
        </w:rPr>
      </w:pPr>
      <w:r>
        <w:rPr>
          <w:lang w:val="hu-HU"/>
        </w:rPr>
        <w:tab/>
        <w:t>c his bike</w:t>
      </w:r>
    </w:p>
    <w:p w:rsidR="004614D0" w:rsidRDefault="004614D0" w:rsidP="00964C66">
      <w:pPr>
        <w:jc w:val="both"/>
        <w:rPr>
          <w:lang w:val="hu-HU"/>
        </w:rPr>
      </w:pPr>
      <w:r>
        <w:rPr>
          <w:lang w:val="hu-HU"/>
        </w:rPr>
        <w:tab/>
      </w:r>
      <w:r w:rsidR="004C391E">
        <w:rPr>
          <w:lang w:val="hu-HU"/>
        </w:rPr>
        <w:t>d the life of Brian</w:t>
      </w:r>
    </w:p>
    <w:p w:rsidR="004C391E" w:rsidRDefault="004C391E" w:rsidP="00964C66">
      <w:pPr>
        <w:jc w:val="both"/>
        <w:rPr>
          <w:lang w:val="hu-HU"/>
        </w:rPr>
      </w:pPr>
      <w:r>
        <w:rPr>
          <w:lang w:val="hu-HU"/>
        </w:rPr>
        <w:tab/>
        <w:t>e the bike of the man living next door</w:t>
      </w:r>
    </w:p>
    <w:p w:rsidR="004C391E" w:rsidRDefault="004C391E" w:rsidP="00964C66">
      <w:pPr>
        <w:jc w:val="both"/>
        <w:rPr>
          <w:lang w:val="hu-HU"/>
        </w:rPr>
      </w:pPr>
      <w:r>
        <w:rPr>
          <w:lang w:val="hu-HU"/>
        </w:rPr>
        <w:tab/>
      </w:r>
      <w:r w:rsidR="008A776A">
        <w:rPr>
          <w:lang w:val="hu-HU"/>
        </w:rPr>
        <w:t>f</w:t>
      </w:r>
      <w:r>
        <w:rPr>
          <w:lang w:val="hu-HU"/>
        </w:rPr>
        <w:t xml:space="preserve"> a friend of his</w:t>
      </w:r>
    </w:p>
    <w:p w:rsidR="008A776A" w:rsidRDefault="008A776A" w:rsidP="00260D4C">
      <w:pPr>
        <w:spacing w:before="120"/>
        <w:jc w:val="both"/>
        <w:rPr>
          <w:lang w:val="hu-HU"/>
        </w:rPr>
      </w:pPr>
      <w:r>
        <w:rPr>
          <w:lang w:val="hu-HU"/>
        </w:rPr>
        <w:t>In (28a) and (28b) there is a full-DP p</w:t>
      </w:r>
      <w:r w:rsidR="00017F0B">
        <w:rPr>
          <w:lang w:val="hu-HU"/>
        </w:rPr>
        <w:t>ossessor appearing prenominally.</w:t>
      </w:r>
      <w:r>
        <w:rPr>
          <w:lang w:val="hu-HU"/>
        </w:rPr>
        <w:t xml:space="preserve"> </w:t>
      </w:r>
      <w:r w:rsidR="00017F0B">
        <w:rPr>
          <w:lang w:val="hu-HU"/>
        </w:rPr>
        <w:t>These examples</w:t>
      </w:r>
      <w:r>
        <w:rPr>
          <w:lang w:val="hu-HU"/>
        </w:rPr>
        <w:t xml:space="preserve"> also illustrate that the Saxon genitive morpheme </w:t>
      </w:r>
      <w:r w:rsidRPr="006036B1">
        <w:rPr>
          <w:i/>
          <w:lang w:val="hu-HU"/>
        </w:rPr>
        <w:t>’s</w:t>
      </w:r>
      <w:r>
        <w:rPr>
          <w:lang w:val="hu-HU"/>
        </w:rPr>
        <w:t xml:space="preserve"> attaches to the whole phrase and not </w:t>
      </w:r>
      <w:r w:rsidR="00017F0B">
        <w:rPr>
          <w:lang w:val="hu-HU"/>
        </w:rPr>
        <w:t xml:space="preserve">to </w:t>
      </w:r>
      <w:r>
        <w:rPr>
          <w:lang w:val="hu-HU"/>
        </w:rPr>
        <w:t>the N head. In (28c) the possessor phrases are substituted by a possessive pronoun.  Similarly</w:t>
      </w:r>
      <w:r w:rsidR="00FE72BC">
        <w:rPr>
          <w:lang w:val="hu-HU"/>
        </w:rPr>
        <w:t>, the complement of the preposition in (28d) and (28e) is a full DP while in (28f) a pronoun. Note that the pronouns appearing in (28c) and (28f) belong to different paradigms</w:t>
      </w:r>
      <w:r w:rsidR="006036B1">
        <w:rPr>
          <w:lang w:val="hu-HU"/>
        </w:rPr>
        <w:t xml:space="preserve"> (cf. section 1.2.2)</w:t>
      </w:r>
      <w:r w:rsidR="00FE72BC">
        <w:rPr>
          <w:lang w:val="hu-HU"/>
        </w:rPr>
        <w:t xml:space="preserve">, the former can appear only prenominally, the latter only postnominally (or as a predicate, as in </w:t>
      </w:r>
      <w:r w:rsidR="00FE72BC" w:rsidRPr="00FE72BC">
        <w:rPr>
          <w:i/>
          <w:lang w:val="hu-HU"/>
        </w:rPr>
        <w:t>that bike is mine</w:t>
      </w:r>
      <w:r w:rsidR="00FE72BC">
        <w:rPr>
          <w:lang w:val="hu-HU"/>
        </w:rPr>
        <w:t>). According to an early, highly influential analysis (Lyons, 1986)</w:t>
      </w:r>
      <w:r w:rsidR="00017F0B">
        <w:rPr>
          <w:lang w:val="hu-HU"/>
        </w:rPr>
        <w:t>,</w:t>
      </w:r>
      <w:r w:rsidR="00FE72BC">
        <w:rPr>
          <w:lang w:val="hu-HU"/>
        </w:rPr>
        <w:t xml:space="preserve"> in</w:t>
      </w:r>
      <w:r w:rsidR="0032766D">
        <w:rPr>
          <w:lang w:val="hu-HU"/>
        </w:rPr>
        <w:t xml:space="preserve"> </w:t>
      </w:r>
      <w:r w:rsidR="00FE72BC">
        <w:rPr>
          <w:lang w:val="hu-HU"/>
        </w:rPr>
        <w:t>the preposed construction the genitive phrase (i.e. the possessor) precedes the N head and seems to appear in Det position (that is, Specifier of NP), while in the postposed construction the possessor follows the N head and is inside a PP which is assumed to be generated in</w:t>
      </w:r>
      <w:r w:rsidR="002D28AA">
        <w:rPr>
          <w:lang w:val="hu-HU"/>
        </w:rPr>
        <w:t xml:space="preserve"> </w:t>
      </w:r>
      <w:r w:rsidR="00FE72BC">
        <w:rPr>
          <w:lang w:val="hu-HU"/>
        </w:rPr>
        <w:t xml:space="preserve">the complement position. </w:t>
      </w:r>
      <w:r w:rsidR="002D28AA">
        <w:rPr>
          <w:lang w:val="hu-HU"/>
        </w:rPr>
        <w:t xml:space="preserve">In general a preposition assigns Accusative case but in these structures it can also assign Genitive case, which is manifested by the appearance of </w:t>
      </w:r>
      <w:r w:rsidR="002D28AA" w:rsidRPr="0032766D">
        <w:rPr>
          <w:i/>
          <w:lang w:val="hu-HU"/>
        </w:rPr>
        <w:t>’s</w:t>
      </w:r>
      <w:r w:rsidR="0032766D">
        <w:rPr>
          <w:lang w:val="hu-HU"/>
        </w:rPr>
        <w:t xml:space="preserve"> on full NP</w:t>
      </w:r>
      <w:r w:rsidR="002D28AA">
        <w:rPr>
          <w:lang w:val="hu-HU"/>
        </w:rPr>
        <w:t>s</w:t>
      </w:r>
      <w:r w:rsidR="0032766D">
        <w:rPr>
          <w:lang w:val="hu-HU"/>
        </w:rPr>
        <w:t xml:space="preserve"> </w:t>
      </w:r>
      <w:r w:rsidR="006036B1">
        <w:rPr>
          <w:lang w:val="hu-HU"/>
        </w:rPr>
        <w:t>or by the</w:t>
      </w:r>
      <w:r w:rsidR="002D28AA">
        <w:rPr>
          <w:lang w:val="hu-HU"/>
        </w:rPr>
        <w:t xml:space="preserve"> use of the predicative possessive pronoun. </w:t>
      </w:r>
      <w:r w:rsidR="00FE72BC">
        <w:rPr>
          <w:lang w:val="hu-HU"/>
        </w:rPr>
        <w:t xml:space="preserve">In the preposed construction the possessor cannot co-occur with any </w:t>
      </w:r>
      <w:r w:rsidR="00AE3791">
        <w:rPr>
          <w:lang w:val="hu-HU"/>
        </w:rPr>
        <w:t xml:space="preserve">other lexical determiner and is interpreted as definite. In addition, this type of construction does not generally occur with a restrictive modifier that follows the head. On the other hand, the postposed construction can freely occur in indefinite NPs (e.g. with a bare plural noun or indefinite determiners such as </w:t>
      </w:r>
      <w:r w:rsidR="00AE3791" w:rsidRPr="00AE3791">
        <w:rPr>
          <w:i/>
          <w:lang w:val="hu-HU"/>
        </w:rPr>
        <w:t>a(n)</w:t>
      </w:r>
      <w:r w:rsidR="00AE3791">
        <w:rPr>
          <w:lang w:val="hu-HU"/>
        </w:rPr>
        <w:t xml:space="preserve">, </w:t>
      </w:r>
      <w:r w:rsidR="00AE3791" w:rsidRPr="00AE3791">
        <w:rPr>
          <w:i/>
          <w:lang w:val="hu-HU"/>
        </w:rPr>
        <w:t>some</w:t>
      </w:r>
      <w:r w:rsidR="00AE3791">
        <w:rPr>
          <w:lang w:val="hu-HU"/>
        </w:rPr>
        <w:t>, etc… but can only occur with the definite article if followed by a restrictive modifier (see 29).</w:t>
      </w:r>
    </w:p>
    <w:p w:rsidR="00AE3791" w:rsidRDefault="00AE3791" w:rsidP="00260D4C">
      <w:pPr>
        <w:spacing w:before="120"/>
        <w:jc w:val="both"/>
      </w:pPr>
      <w:r>
        <w:rPr>
          <w:lang w:val="hu-HU"/>
        </w:rPr>
        <w:t>29</w:t>
      </w:r>
      <w:r>
        <w:rPr>
          <w:lang w:val="hu-HU"/>
        </w:rPr>
        <w:tab/>
        <w:t xml:space="preserve">a </w:t>
      </w:r>
      <w:r>
        <w:t>*</w:t>
      </w:r>
      <w:r>
        <w:rPr>
          <w:lang w:val="hu-HU"/>
        </w:rPr>
        <w:t xml:space="preserve">the / </w:t>
      </w:r>
      <w:r>
        <w:t>*a / *this John’s bike</w:t>
      </w:r>
    </w:p>
    <w:p w:rsidR="00AE3791" w:rsidRDefault="00AE3791" w:rsidP="00964C66">
      <w:pPr>
        <w:jc w:val="both"/>
      </w:pPr>
      <w:r>
        <w:tab/>
        <w:t>b a / this bike of John’s</w:t>
      </w:r>
    </w:p>
    <w:p w:rsidR="00AE3791" w:rsidRDefault="00AE3791" w:rsidP="00964C66">
      <w:pPr>
        <w:jc w:val="both"/>
      </w:pPr>
      <w:r>
        <w:tab/>
        <w:t xml:space="preserve">c *some John’s </w:t>
      </w:r>
      <w:r w:rsidR="000B2C7B">
        <w:t>bike</w:t>
      </w:r>
    </w:p>
    <w:p w:rsidR="00AE3791" w:rsidRDefault="00AE3791" w:rsidP="00964C66">
      <w:pPr>
        <w:jc w:val="both"/>
      </w:pPr>
      <w:r>
        <w:tab/>
        <w:t xml:space="preserve">d </w:t>
      </w:r>
      <w:r w:rsidR="000B2C7B">
        <w:t>(some) bike of John’s</w:t>
      </w:r>
    </w:p>
    <w:p w:rsidR="000B2C7B" w:rsidRDefault="000B2C7B" w:rsidP="00964C66">
      <w:pPr>
        <w:jc w:val="both"/>
      </w:pPr>
      <w:r>
        <w:tab/>
        <w:t>e John’s bike that you borrowed</w:t>
      </w:r>
    </w:p>
    <w:p w:rsidR="000B2C7B" w:rsidRDefault="000B2C7B" w:rsidP="00964C66">
      <w:pPr>
        <w:jc w:val="both"/>
      </w:pPr>
      <w:r>
        <w:tab/>
        <w:t>f *the book of John’s</w:t>
      </w:r>
    </w:p>
    <w:p w:rsidR="000B2C7B" w:rsidRDefault="000B2C7B" w:rsidP="00964C66">
      <w:pPr>
        <w:jc w:val="both"/>
      </w:pPr>
      <w:r>
        <w:tab/>
        <w:t>g the bike of John’s that you borrowed</w:t>
      </w:r>
    </w:p>
    <w:p w:rsidR="00104825" w:rsidRDefault="00104825" w:rsidP="00260D4C">
      <w:pPr>
        <w:spacing w:before="120"/>
        <w:jc w:val="both"/>
        <w:rPr>
          <w:lang w:val="hu-HU"/>
        </w:rPr>
      </w:pPr>
      <w:r>
        <w:t>L</w:t>
      </w:r>
      <w:r>
        <w:rPr>
          <w:lang w:val="hu-HU"/>
        </w:rPr>
        <w:t>yons (1986) proposes three types of frames for the two constructions:</w:t>
      </w:r>
    </w:p>
    <w:p w:rsidR="00104825" w:rsidRDefault="00104825" w:rsidP="00260D4C">
      <w:pPr>
        <w:spacing w:before="120"/>
        <w:jc w:val="both"/>
      </w:pPr>
      <w:r>
        <w:rPr>
          <w:lang w:val="hu-HU"/>
        </w:rPr>
        <w:t>30</w:t>
      </w:r>
      <w:r>
        <w:rPr>
          <w:lang w:val="hu-HU"/>
        </w:rPr>
        <w:tab/>
        <w:t xml:space="preserve">a </w:t>
      </w:r>
      <w:r>
        <w:t>preposed genitive: [NP’s N]</w:t>
      </w:r>
    </w:p>
    <w:p w:rsidR="00104825" w:rsidRDefault="00104825" w:rsidP="00964C66">
      <w:pPr>
        <w:jc w:val="both"/>
      </w:pPr>
      <w:r>
        <w:tab/>
        <w:t>b postposed possessor without genitive case assignment: [(Det) N of NP]</w:t>
      </w:r>
    </w:p>
    <w:p w:rsidR="00104825" w:rsidRDefault="00104825" w:rsidP="00964C66">
      <w:pPr>
        <w:jc w:val="both"/>
      </w:pPr>
      <w:r>
        <w:tab/>
        <w:t>c postposed genitive: [(Det) N of NP’s]</w:t>
      </w:r>
    </w:p>
    <w:p w:rsidR="00104825" w:rsidRDefault="00830619" w:rsidP="00260D4C">
      <w:pPr>
        <w:spacing w:before="120"/>
        <w:jc w:val="both"/>
      </w:pPr>
      <w:r>
        <w:t>He shows</w:t>
      </w:r>
      <w:r w:rsidR="00104825">
        <w:t xml:space="preserve"> that </w:t>
      </w:r>
      <w:r w:rsidR="0014667E">
        <w:t>in general the first frame is always grammatical though awkward with some nouns probably for reasons that have to do with animacy:</w:t>
      </w:r>
    </w:p>
    <w:p w:rsidR="0014667E" w:rsidRDefault="0014667E" w:rsidP="00260D4C">
      <w:pPr>
        <w:spacing w:before="120"/>
        <w:jc w:val="both"/>
      </w:pPr>
      <w:r>
        <w:t>31</w:t>
      </w:r>
      <w:r>
        <w:tab/>
        <w:t>a ?the mountain’s foot</w:t>
      </w:r>
    </w:p>
    <w:p w:rsidR="0014667E" w:rsidRDefault="0014667E" w:rsidP="00964C66">
      <w:pPr>
        <w:jc w:val="both"/>
      </w:pPr>
      <w:r>
        <w:tab/>
        <w:t>b ?the ceiling’s colour</w:t>
      </w:r>
    </w:p>
    <w:p w:rsidR="0014667E" w:rsidRDefault="00221B45" w:rsidP="00260D4C">
      <w:pPr>
        <w:spacing w:before="120"/>
        <w:jc w:val="both"/>
      </w:pPr>
      <w:r>
        <w:t>If the reading of the construction is determined by context the second frame fails to occur but the other two do, freely:</w:t>
      </w:r>
    </w:p>
    <w:p w:rsidR="00221B45" w:rsidRDefault="00221B45" w:rsidP="00260D4C">
      <w:pPr>
        <w:spacing w:before="120"/>
        <w:jc w:val="both"/>
      </w:pPr>
      <w:r>
        <w:t>32</w:t>
      </w:r>
      <w:r>
        <w:tab/>
        <w:t>a John’s picture/doctor</w:t>
      </w:r>
    </w:p>
    <w:p w:rsidR="00221B45" w:rsidRDefault="00221B45" w:rsidP="00964C66">
      <w:pPr>
        <w:jc w:val="both"/>
      </w:pPr>
      <w:r>
        <w:tab/>
        <w:t>b *the picture/doctor of John</w:t>
      </w:r>
    </w:p>
    <w:p w:rsidR="00221B45" w:rsidRDefault="00221B45" w:rsidP="00964C66">
      <w:pPr>
        <w:jc w:val="both"/>
      </w:pPr>
      <w:r>
        <w:tab/>
        <w:t>c the picture/doctor of John’s</w:t>
      </w:r>
    </w:p>
    <w:p w:rsidR="00221B45" w:rsidRDefault="00830619" w:rsidP="00260D4C">
      <w:pPr>
        <w:spacing w:before="120"/>
        <w:jc w:val="both"/>
      </w:pPr>
      <w:r>
        <w:t>C</w:t>
      </w:r>
      <w:r w:rsidR="00221B45">
        <w:t xml:space="preserve">ertain relational nouns such as </w:t>
      </w:r>
      <w:r w:rsidR="00221B45" w:rsidRPr="00221B45">
        <w:rPr>
          <w:i/>
        </w:rPr>
        <w:t>brother, friend</w:t>
      </w:r>
      <w:r w:rsidR="00221B45">
        <w:t xml:space="preserve"> </w:t>
      </w:r>
      <w:r>
        <w:t xml:space="preserve">and body parts </w:t>
      </w:r>
      <w:r w:rsidR="00221B45">
        <w:t xml:space="preserve">are grammatical in </w:t>
      </w:r>
      <w:r>
        <w:t>the second frame only with a full NP and ungrammatical with an Accusative-marked pronoun:</w:t>
      </w:r>
    </w:p>
    <w:p w:rsidR="00830619" w:rsidRDefault="00830619" w:rsidP="00260D4C">
      <w:pPr>
        <w:spacing w:before="120"/>
        <w:jc w:val="both"/>
      </w:pPr>
      <w:r>
        <w:t>33</w:t>
      </w:r>
      <w:r>
        <w:tab/>
        <w:t>a the brother of Mary</w:t>
      </w:r>
    </w:p>
    <w:p w:rsidR="00830619" w:rsidRDefault="00830619" w:rsidP="00964C66">
      <w:pPr>
        <w:jc w:val="both"/>
      </w:pPr>
      <w:r>
        <w:tab/>
        <w:t>b *the brother of him</w:t>
      </w:r>
    </w:p>
    <w:p w:rsidR="00830619" w:rsidRDefault="00830619" w:rsidP="00964C66">
      <w:pPr>
        <w:jc w:val="both"/>
      </w:pPr>
      <w:r>
        <w:tab/>
        <w:t>c the hand of a man</w:t>
      </w:r>
    </w:p>
    <w:p w:rsidR="00830619" w:rsidRDefault="00830619" w:rsidP="00964C66">
      <w:pPr>
        <w:jc w:val="both"/>
      </w:pPr>
      <w:r>
        <w:tab/>
        <w:t>d *the hand of him</w:t>
      </w:r>
    </w:p>
    <w:p w:rsidR="00B7488B" w:rsidRDefault="00B7488B" w:rsidP="00260D4C">
      <w:pPr>
        <w:spacing w:before="120"/>
        <w:jc w:val="both"/>
      </w:pPr>
      <w:r>
        <w:t>Both (33b) and (33d) are grammat</w:t>
      </w:r>
      <w:r w:rsidR="006036B1">
        <w:t>ical in the third frame, on the other hand</w:t>
      </w:r>
      <w:r>
        <w:t>, this frame is hardly acceptable if the NP is heavy:</w:t>
      </w:r>
    </w:p>
    <w:p w:rsidR="00B7488B" w:rsidRDefault="00B7488B" w:rsidP="00260D4C">
      <w:pPr>
        <w:spacing w:before="120"/>
        <w:jc w:val="both"/>
      </w:pPr>
      <w:r>
        <w:t>34</w:t>
      </w:r>
      <w:r>
        <w:tab/>
        <w:t>??the car of the woman who lives next door’s</w:t>
      </w:r>
    </w:p>
    <w:p w:rsidR="00830619" w:rsidRDefault="00830619" w:rsidP="00E32D0A">
      <w:pPr>
        <w:spacing w:before="120"/>
        <w:jc w:val="both"/>
      </w:pPr>
      <w:r>
        <w:t>If the possessive construction denotes part of an inanimate object, the third frame is impossible and with most of those nouns the second frame is preferred to the first</w:t>
      </w:r>
      <w:r w:rsidR="00B7488B">
        <w:t>:</w:t>
      </w:r>
    </w:p>
    <w:p w:rsidR="00830619" w:rsidRDefault="00830619" w:rsidP="00260D4C">
      <w:pPr>
        <w:spacing w:before="120"/>
        <w:jc w:val="both"/>
      </w:pPr>
      <w:r>
        <w:t>3</w:t>
      </w:r>
      <w:r w:rsidR="00B7488B">
        <w:t>5</w:t>
      </w:r>
      <w:r>
        <w:tab/>
        <w:t>a *the mouth of a river’s</w:t>
      </w:r>
    </w:p>
    <w:p w:rsidR="00830619" w:rsidRDefault="00830619" w:rsidP="00964C66">
      <w:pPr>
        <w:jc w:val="both"/>
      </w:pPr>
      <w:r>
        <w:tab/>
        <w:t>b *a peak of a mountain’s</w:t>
      </w:r>
    </w:p>
    <w:p w:rsidR="00830619" w:rsidRDefault="00830619" w:rsidP="00260D4C">
      <w:pPr>
        <w:spacing w:before="120"/>
        <w:jc w:val="both"/>
        <w:rPr>
          <w:lang w:val="hu-HU"/>
        </w:rPr>
      </w:pPr>
      <w:r>
        <w:t xml:space="preserve">He argues that </w:t>
      </w:r>
      <w:r>
        <w:rPr>
          <w:lang w:val="hu-HU"/>
        </w:rPr>
        <w:t xml:space="preserve">the second and the third frames are in </w:t>
      </w:r>
      <w:r w:rsidR="00B7488B">
        <w:rPr>
          <w:lang w:val="hu-HU"/>
        </w:rPr>
        <w:t>almost in complementary distribution and the factors determining the choice between them are extremely complex. Furthermore, when there is no complementary distribution and both are grammatical they appear to be synonymous</w:t>
      </w:r>
      <w:r w:rsidR="000B0F2D">
        <w:rPr>
          <w:lang w:val="hu-HU"/>
        </w:rPr>
        <w:t>,</w:t>
      </w:r>
      <w:r w:rsidR="00B7488B">
        <w:rPr>
          <w:lang w:val="hu-HU"/>
        </w:rPr>
        <w:t xml:space="preserve"> thus they represent the same construction</w:t>
      </w:r>
      <w:r w:rsidR="002D28AA">
        <w:rPr>
          <w:lang w:val="hu-HU"/>
        </w:rPr>
        <w:t xml:space="preserve"> (where the first option contains an Accusative NP and the second one is marked Genitive, i.e. has </w:t>
      </w:r>
      <w:r w:rsidR="002D28AA" w:rsidRPr="002D28AA">
        <w:rPr>
          <w:i/>
          <w:lang w:val="hu-HU"/>
        </w:rPr>
        <w:t>’s</w:t>
      </w:r>
      <w:r w:rsidR="002D28AA">
        <w:rPr>
          <w:lang w:val="hu-HU"/>
        </w:rPr>
        <w:t xml:space="preserve"> attached to it, and that is the so cal</w:t>
      </w:r>
      <w:r w:rsidR="006036B1">
        <w:rPr>
          <w:lang w:val="hu-HU"/>
        </w:rPr>
        <w:t>led ”</w:t>
      </w:r>
      <w:r w:rsidR="002D28AA">
        <w:rPr>
          <w:lang w:val="hu-HU"/>
        </w:rPr>
        <w:t>double-genitive” construction)</w:t>
      </w:r>
      <w:r w:rsidR="00B7488B">
        <w:rPr>
          <w:lang w:val="hu-HU"/>
        </w:rPr>
        <w:t>:</w:t>
      </w:r>
    </w:p>
    <w:p w:rsidR="00B7488B" w:rsidRDefault="00B7488B" w:rsidP="00260D4C">
      <w:pPr>
        <w:spacing w:before="120" w:after="120"/>
        <w:jc w:val="both"/>
        <w:rPr>
          <w:lang w:val="hu-HU"/>
        </w:rPr>
      </w:pPr>
      <w:r>
        <w:rPr>
          <w:lang w:val="hu-HU"/>
        </w:rPr>
        <w:t>36</w:t>
      </w:r>
      <w:r>
        <w:rPr>
          <w:lang w:val="hu-HU"/>
        </w:rPr>
        <w:tab/>
        <w:t>this man is a friend of Mary / Mary’s</w:t>
      </w:r>
    </w:p>
    <w:p w:rsidR="002D28AA" w:rsidRDefault="002D28AA" w:rsidP="00964C66">
      <w:pPr>
        <w:jc w:val="both"/>
        <w:rPr>
          <w:lang w:val="hu-HU"/>
        </w:rPr>
      </w:pPr>
      <w:r>
        <w:rPr>
          <w:lang w:val="hu-HU"/>
        </w:rPr>
        <w:t>He</w:t>
      </w:r>
      <w:r w:rsidR="00D205B2">
        <w:rPr>
          <w:lang w:val="hu-HU"/>
        </w:rPr>
        <w:t xml:space="preserve"> </w:t>
      </w:r>
      <w:r>
        <w:rPr>
          <w:lang w:val="hu-HU"/>
        </w:rPr>
        <w:t xml:space="preserve">concludes that the difference between the second and the third frames is whether or not Genitive case has been assigned by </w:t>
      </w:r>
      <w:r w:rsidRPr="002D28AA">
        <w:rPr>
          <w:i/>
          <w:lang w:val="hu-HU"/>
        </w:rPr>
        <w:t>of</w:t>
      </w:r>
      <w:r>
        <w:rPr>
          <w:lang w:val="hu-HU"/>
        </w:rPr>
        <w:t xml:space="preserve">: an animate NP possessor usually gets Genitive case </w:t>
      </w:r>
      <w:r w:rsidR="00D205B2">
        <w:rPr>
          <w:lang w:val="hu-HU"/>
        </w:rPr>
        <w:t xml:space="preserve">while an indefinite does not </w:t>
      </w:r>
      <w:r>
        <w:rPr>
          <w:lang w:val="hu-HU"/>
        </w:rPr>
        <w:t xml:space="preserve">(but that also depends on the type of </w:t>
      </w:r>
      <w:r w:rsidR="00D205B2">
        <w:rPr>
          <w:lang w:val="hu-HU"/>
        </w:rPr>
        <w:t xml:space="preserve">the head </w:t>
      </w:r>
      <w:r>
        <w:rPr>
          <w:lang w:val="hu-HU"/>
        </w:rPr>
        <w:t xml:space="preserve">noun). Similarly, an </w:t>
      </w:r>
      <w:r w:rsidR="00BC556A">
        <w:rPr>
          <w:lang w:val="hu-HU"/>
        </w:rPr>
        <w:t>animate pronoun must also receive Genitive case</w:t>
      </w:r>
      <w:r w:rsidR="00B217EC">
        <w:rPr>
          <w:lang w:val="hu-HU"/>
        </w:rPr>
        <w:t xml:space="preserve"> but a full NP need not</w:t>
      </w:r>
      <w:r w:rsidR="00BC556A">
        <w:rPr>
          <w:lang w:val="hu-HU"/>
        </w:rPr>
        <w:t>. Genitive is not assigned if the NP is inanimate and for a full NP Genitive case assignment seems optional. Finally, Genitive</w:t>
      </w:r>
      <w:r w:rsidR="00B217EC">
        <w:rPr>
          <w:lang w:val="hu-HU"/>
        </w:rPr>
        <w:t xml:space="preserve"> case assignment is awkward to a heavy NP. The presence or absence of Genitive case assignment and the choice between the three frames thus seems to be influenced by factors such as animacy and the heaviness of the NP.</w:t>
      </w:r>
    </w:p>
    <w:p w:rsidR="00B217EC" w:rsidRDefault="00B217EC" w:rsidP="00964C66">
      <w:pPr>
        <w:jc w:val="both"/>
        <w:rPr>
          <w:lang w:val="hu-HU"/>
        </w:rPr>
      </w:pPr>
      <w:r>
        <w:rPr>
          <w:lang w:val="hu-HU"/>
        </w:rPr>
        <w:tab/>
        <w:t>Lyons (1986) addresses the question of how to maintain and extend the analysis claiming that possessors occupy the specifier</w:t>
      </w:r>
      <w:r w:rsidR="000B0F2D">
        <w:rPr>
          <w:lang w:val="hu-HU"/>
        </w:rPr>
        <w:t xml:space="preserve"> position given data from langu</w:t>
      </w:r>
      <w:r>
        <w:rPr>
          <w:lang w:val="hu-HU"/>
        </w:rPr>
        <w:t xml:space="preserve">ages like Italian where </w:t>
      </w:r>
      <w:r w:rsidR="00CB2357">
        <w:rPr>
          <w:lang w:val="hu-HU"/>
        </w:rPr>
        <w:t xml:space="preserve">the sequence of </w:t>
      </w:r>
      <w:r>
        <w:rPr>
          <w:lang w:val="hu-HU"/>
        </w:rPr>
        <w:t>a definite deter</w:t>
      </w:r>
      <w:r w:rsidR="00CB2357">
        <w:rPr>
          <w:lang w:val="hu-HU"/>
        </w:rPr>
        <w:t xml:space="preserve">miner and a possessive pronoun is grammatical, e.g. </w:t>
      </w:r>
      <w:r w:rsidR="00CB2357" w:rsidRPr="00CB2357">
        <w:rPr>
          <w:i/>
          <w:lang w:val="hu-HU"/>
        </w:rPr>
        <w:t xml:space="preserve">il mio libro – </w:t>
      </w:r>
      <w:r w:rsidR="008A0652">
        <w:rPr>
          <w:i/>
        </w:rPr>
        <w:t>*</w:t>
      </w:r>
      <w:r w:rsidR="00CB2357" w:rsidRPr="00CB2357">
        <w:rPr>
          <w:i/>
          <w:lang w:val="hu-HU"/>
        </w:rPr>
        <w:t>the my book</w:t>
      </w:r>
      <w:r w:rsidR="00CB2357">
        <w:rPr>
          <w:lang w:val="hu-HU"/>
        </w:rPr>
        <w:t xml:space="preserve">. Furthermore, in Italian the possessive pronoun can </w:t>
      </w:r>
      <w:r w:rsidR="002F719C">
        <w:rPr>
          <w:lang w:val="hu-HU"/>
        </w:rPr>
        <w:t>co-occur</w:t>
      </w:r>
      <w:r w:rsidR="00CB2357">
        <w:rPr>
          <w:lang w:val="hu-HU"/>
        </w:rPr>
        <w:t xml:space="preserve"> with the indefinite article as well: </w:t>
      </w:r>
      <w:r w:rsidR="00CB2357" w:rsidRPr="00CB2357">
        <w:rPr>
          <w:i/>
          <w:lang w:val="hu-HU"/>
        </w:rPr>
        <w:t>un mio libro – a book of mine</w:t>
      </w:r>
      <w:r w:rsidR="00CB2357">
        <w:rPr>
          <w:lang w:val="hu-HU"/>
        </w:rPr>
        <w:t>. According to Lyons (1986)</w:t>
      </w:r>
      <w:r w:rsidR="000B0F2D">
        <w:rPr>
          <w:lang w:val="hu-HU"/>
        </w:rPr>
        <w:t>,</w:t>
      </w:r>
      <w:r w:rsidR="00CB2357">
        <w:rPr>
          <w:lang w:val="hu-HU"/>
        </w:rPr>
        <w:t xml:space="preserve"> an expression such as </w:t>
      </w:r>
      <w:r w:rsidR="00CB2357" w:rsidRPr="00CB2357">
        <w:rPr>
          <w:i/>
          <w:lang w:val="hu-HU"/>
        </w:rPr>
        <w:t>a teacher’s work</w:t>
      </w:r>
      <w:r w:rsidR="00CB2357">
        <w:rPr>
          <w:lang w:val="hu-HU"/>
        </w:rPr>
        <w:t xml:space="preserve"> in English is interpreted as </w:t>
      </w:r>
      <w:r w:rsidR="00CB2357" w:rsidRPr="00CB2357">
        <w:rPr>
          <w:i/>
          <w:lang w:val="hu-HU"/>
        </w:rPr>
        <w:t>the work done by a teacher</w:t>
      </w:r>
      <w:r w:rsidR="00CB2357">
        <w:rPr>
          <w:lang w:val="hu-HU"/>
        </w:rPr>
        <w:t xml:space="preserve"> and not as </w:t>
      </w:r>
      <w:r w:rsidR="00CB2357" w:rsidRPr="00CB2357">
        <w:rPr>
          <w:i/>
          <w:lang w:val="hu-HU"/>
        </w:rPr>
        <w:t>some work done by a teacher</w:t>
      </w:r>
      <w:r w:rsidR="008A0652">
        <w:rPr>
          <w:lang w:val="hu-HU"/>
        </w:rPr>
        <w:t xml:space="preserve"> despite the absence of a definite article</w:t>
      </w:r>
      <w:r w:rsidR="00CB2357">
        <w:rPr>
          <w:lang w:val="hu-HU"/>
        </w:rPr>
        <w:t>. On</w:t>
      </w:r>
      <w:r w:rsidR="008A0652">
        <w:rPr>
          <w:lang w:val="hu-HU"/>
        </w:rPr>
        <w:t xml:space="preserve"> </w:t>
      </w:r>
      <w:r w:rsidR="00CB2357">
        <w:rPr>
          <w:lang w:val="hu-HU"/>
        </w:rPr>
        <w:t xml:space="preserve">the basis of these examples he proposes that </w:t>
      </w:r>
      <w:r w:rsidR="008A0652">
        <w:rPr>
          <w:lang w:val="hu-HU"/>
        </w:rPr>
        <w:t xml:space="preserve">in English if the Det position is occupied by the possessive pronoun a definite interpretation is forced. On the other hand, in a language like Italian posessive pronouns occupy some position other than Det, which he terms </w:t>
      </w:r>
      <w:r w:rsidR="008A0652" w:rsidRPr="008A0652">
        <w:rPr>
          <w:i/>
          <w:lang w:val="hu-HU"/>
        </w:rPr>
        <w:t>mod</w:t>
      </w:r>
      <w:r w:rsidR="008A0652">
        <w:rPr>
          <w:lang w:val="hu-HU"/>
        </w:rPr>
        <w:t xml:space="preserve"> (modifier), thus the determiner and the possessive pronoun may </w:t>
      </w:r>
      <w:r w:rsidR="002F719C">
        <w:rPr>
          <w:lang w:val="hu-HU"/>
        </w:rPr>
        <w:t>co-occur</w:t>
      </w:r>
      <w:r w:rsidR="008A0652">
        <w:rPr>
          <w:lang w:val="hu-HU"/>
        </w:rPr>
        <w:t>. Evidence that the possessive pronoun may be seen as some prenominal adjective-like modifier</w:t>
      </w:r>
      <w:r w:rsidR="00F36F12">
        <w:rPr>
          <w:lang w:val="hu-HU"/>
        </w:rPr>
        <w:t xml:space="preserve"> (and as such is introduced into the structure like a prenominal AP)</w:t>
      </w:r>
      <w:r w:rsidR="008A0652">
        <w:rPr>
          <w:lang w:val="hu-HU"/>
        </w:rPr>
        <w:t xml:space="preserve"> is provided by the fact that these elements display agreement with the head noun in number, gender, like APs do. In addition, given the above considerations, he also assumes that the indefinite articles </w:t>
      </w:r>
      <w:r w:rsidR="008A0652" w:rsidRPr="008A0652">
        <w:rPr>
          <w:i/>
          <w:lang w:val="hu-HU"/>
        </w:rPr>
        <w:t>a / an</w:t>
      </w:r>
      <w:r w:rsidR="008A0652">
        <w:rPr>
          <w:lang w:val="hu-HU"/>
        </w:rPr>
        <w:t xml:space="preserve"> are in fact </w:t>
      </w:r>
      <w:r w:rsidR="00EA31A7">
        <w:rPr>
          <w:lang w:val="hu-HU"/>
        </w:rPr>
        <w:t xml:space="preserve">cardinality expressions also generated in the </w:t>
      </w:r>
      <w:r w:rsidR="00EA31A7" w:rsidRPr="000B0F2D">
        <w:rPr>
          <w:i/>
          <w:lang w:val="hu-HU"/>
        </w:rPr>
        <w:t>mod</w:t>
      </w:r>
      <w:r w:rsidR="00EA31A7">
        <w:rPr>
          <w:lang w:val="hu-HU"/>
        </w:rPr>
        <w:t xml:space="preserve"> position not encoding ”indefiniteness”, and if the specifier position of an NP is filled by any element, it is interpreted as definite.  It follows that for him if the specifier position of the NP is occupied by a genitive phrase of any kind the NP is interpreted as definite. On the other hand, Italian shows that the mere presence of a possessor does not by itself render the interpretation of an NP definite. The difference between the two language types is a consequence of the different positions pronomi</w:t>
      </w:r>
      <w:r w:rsidR="00C135D2">
        <w:rPr>
          <w:lang w:val="hu-HU"/>
        </w:rPr>
        <w:t>nal possessors occupy: in Englis</w:t>
      </w:r>
      <w:r w:rsidR="00EA31A7">
        <w:rPr>
          <w:lang w:val="hu-HU"/>
        </w:rPr>
        <w:t xml:space="preserve">h Det, in Italian </w:t>
      </w:r>
      <w:r w:rsidR="00EA31A7" w:rsidRPr="00EA31A7">
        <w:rPr>
          <w:i/>
          <w:lang w:val="hu-HU"/>
        </w:rPr>
        <w:t>mod</w:t>
      </w:r>
      <w:r w:rsidR="00EA31A7">
        <w:rPr>
          <w:lang w:val="hu-HU"/>
        </w:rPr>
        <w:t>.</w:t>
      </w:r>
      <w:r w:rsidR="00EA31A7">
        <w:rPr>
          <w:rStyle w:val="Lbjegyzet-hivatkozs"/>
          <w:lang w:val="hu-HU"/>
        </w:rPr>
        <w:footnoteReference w:id="9"/>
      </w:r>
      <w:r w:rsidR="00EA31A7">
        <w:rPr>
          <w:lang w:val="hu-HU"/>
        </w:rPr>
        <w:t xml:space="preserve"> </w:t>
      </w:r>
      <w:r w:rsidR="00F36F12">
        <w:rPr>
          <w:lang w:val="hu-HU"/>
        </w:rPr>
        <w:t>In a language like English since the presence of a possessor in Det forces a definite interpretation some other construction must be used to express the indefinite reading and that is exactly what postnominal possessive constructions may do.</w:t>
      </w:r>
    </w:p>
    <w:p w:rsidR="00F36F12" w:rsidRDefault="00F36F12" w:rsidP="00964C66">
      <w:pPr>
        <w:jc w:val="both"/>
        <w:rPr>
          <w:lang w:val="hu-HU"/>
        </w:rPr>
      </w:pPr>
      <w:r>
        <w:rPr>
          <w:lang w:val="hu-HU"/>
        </w:rPr>
        <w:tab/>
        <w:t xml:space="preserve">He also </w:t>
      </w:r>
      <w:r w:rsidR="00FD2478">
        <w:rPr>
          <w:lang w:val="hu-HU"/>
        </w:rPr>
        <w:t>discusses the differences between</w:t>
      </w:r>
      <w:r>
        <w:rPr>
          <w:lang w:val="hu-HU"/>
        </w:rPr>
        <w:t xml:space="preserve"> postnominal genitive constr</w:t>
      </w:r>
      <w:r w:rsidR="00FD2478">
        <w:rPr>
          <w:lang w:val="hu-HU"/>
        </w:rPr>
        <w:t>u</w:t>
      </w:r>
      <w:r>
        <w:rPr>
          <w:lang w:val="hu-HU"/>
        </w:rPr>
        <w:t>ctions and partitives and argues that the two constructions are not identical</w:t>
      </w:r>
      <w:r w:rsidR="00FD2478">
        <w:rPr>
          <w:lang w:val="hu-HU"/>
        </w:rPr>
        <w:t>. One of the several arguments he puts forward is as follows. In the partitive the containing NP is practically always headed by an empty N with the exception of group nouns which can fill that head position, see (37).</w:t>
      </w:r>
    </w:p>
    <w:p w:rsidR="00FD2478" w:rsidRDefault="00FD2478" w:rsidP="00260D4C">
      <w:pPr>
        <w:spacing w:before="120"/>
        <w:jc w:val="both"/>
        <w:rPr>
          <w:lang w:val="hu-HU"/>
        </w:rPr>
      </w:pPr>
      <w:r>
        <w:rPr>
          <w:lang w:val="hu-HU"/>
        </w:rPr>
        <w:t>37</w:t>
      </w:r>
      <w:r>
        <w:rPr>
          <w:lang w:val="hu-HU"/>
        </w:rPr>
        <w:tab/>
        <w:t xml:space="preserve">a </w:t>
      </w:r>
      <w:r w:rsidR="00760FDA">
        <w:rPr>
          <w:lang w:val="hu-HU"/>
        </w:rPr>
        <w:t>many of the men</w:t>
      </w:r>
    </w:p>
    <w:p w:rsidR="00760FDA" w:rsidRDefault="00760FDA" w:rsidP="00964C66">
      <w:pPr>
        <w:jc w:val="both"/>
        <w:rPr>
          <w:lang w:val="hu-HU"/>
        </w:rPr>
      </w:pPr>
      <w:r>
        <w:rPr>
          <w:lang w:val="hu-HU"/>
        </w:rPr>
        <w:tab/>
        <w:t>b several of the books</w:t>
      </w:r>
    </w:p>
    <w:p w:rsidR="00760FDA" w:rsidRDefault="00760FDA" w:rsidP="00964C66">
      <w:pPr>
        <w:jc w:val="both"/>
        <w:rPr>
          <w:lang w:val="hu-HU"/>
        </w:rPr>
      </w:pPr>
      <w:r>
        <w:rPr>
          <w:lang w:val="hu-HU"/>
        </w:rPr>
        <w:tab/>
        <w:t>c a bottle of water</w:t>
      </w:r>
    </w:p>
    <w:p w:rsidR="00760FDA" w:rsidRDefault="00760FDA" w:rsidP="00260D4C">
      <w:pPr>
        <w:spacing w:before="120"/>
        <w:jc w:val="both"/>
        <w:rPr>
          <w:lang w:val="hu-HU"/>
        </w:rPr>
      </w:pPr>
      <w:r>
        <w:rPr>
          <w:lang w:val="hu-HU"/>
        </w:rPr>
        <w:t xml:space="preserve">Non-group nouns can only occur as heads of partitives in expressions like </w:t>
      </w:r>
      <w:r w:rsidRPr="001E7B24">
        <w:rPr>
          <w:i/>
          <w:lang w:val="hu-HU"/>
        </w:rPr>
        <w:t>a man of them</w:t>
      </w:r>
      <w:r>
        <w:rPr>
          <w:lang w:val="hu-HU"/>
        </w:rPr>
        <w:t xml:space="preserve"> if the NP complement of the preposition is a pronoun and only in non-declarative contexts, as shown in (38).</w:t>
      </w:r>
    </w:p>
    <w:p w:rsidR="00760FDA" w:rsidRDefault="00760FDA" w:rsidP="00260D4C">
      <w:pPr>
        <w:spacing w:before="120"/>
        <w:jc w:val="both"/>
        <w:rPr>
          <w:lang w:val="hu-HU"/>
        </w:rPr>
      </w:pPr>
      <w:r>
        <w:rPr>
          <w:lang w:val="hu-HU"/>
        </w:rPr>
        <w:t>38</w:t>
      </w:r>
      <w:r>
        <w:rPr>
          <w:lang w:val="hu-HU"/>
        </w:rPr>
        <w:tab/>
        <w:t>a Not a man of them showed any fear</w:t>
      </w:r>
    </w:p>
    <w:p w:rsidR="00760FDA" w:rsidRDefault="00760FDA" w:rsidP="00964C66">
      <w:pPr>
        <w:jc w:val="both"/>
        <w:rPr>
          <w:lang w:val="hu-HU"/>
        </w:rPr>
      </w:pPr>
      <w:r>
        <w:rPr>
          <w:lang w:val="hu-HU"/>
        </w:rPr>
        <w:tab/>
        <w:t>b Did you see a man of us shirking his duty?</w:t>
      </w:r>
    </w:p>
    <w:p w:rsidR="00760FDA" w:rsidRDefault="00760FDA" w:rsidP="00964C66">
      <w:pPr>
        <w:jc w:val="both"/>
      </w:pPr>
      <w:r>
        <w:rPr>
          <w:lang w:val="hu-HU"/>
        </w:rPr>
        <w:tab/>
        <w:t xml:space="preserve">c </w:t>
      </w:r>
      <w:r>
        <w:t>*A man of them was terrified</w:t>
      </w:r>
    </w:p>
    <w:p w:rsidR="00760FDA" w:rsidRDefault="00760FDA" w:rsidP="00964C66">
      <w:pPr>
        <w:jc w:val="both"/>
      </w:pPr>
      <w:r>
        <w:tab/>
        <w:t>d *You must have seen a man of us on the way</w:t>
      </w:r>
    </w:p>
    <w:p w:rsidR="00760FDA" w:rsidRDefault="00760FDA" w:rsidP="00260D4C">
      <w:pPr>
        <w:spacing w:before="120"/>
        <w:jc w:val="both"/>
      </w:pPr>
      <w:r>
        <w:t>But nouns seem to be able to occur quite freely as heads taking a PP complement in the postposed genitive construction.</w:t>
      </w:r>
    </w:p>
    <w:p w:rsidR="00760FDA" w:rsidRDefault="00760FDA" w:rsidP="00260D4C">
      <w:pPr>
        <w:spacing w:before="120"/>
        <w:jc w:val="both"/>
      </w:pPr>
      <w:r>
        <w:t>39</w:t>
      </w:r>
      <w:r>
        <w:tab/>
        <w:t>a a friend of mine</w:t>
      </w:r>
    </w:p>
    <w:p w:rsidR="00760FDA" w:rsidRDefault="00760FDA" w:rsidP="00964C66">
      <w:pPr>
        <w:jc w:val="both"/>
      </w:pPr>
      <w:r>
        <w:tab/>
        <w:t>b three students of Mary’s</w:t>
      </w:r>
    </w:p>
    <w:p w:rsidR="00760FDA" w:rsidRDefault="00760FDA" w:rsidP="00964C66">
      <w:pPr>
        <w:jc w:val="both"/>
      </w:pPr>
      <w:r>
        <w:tab/>
        <w:t>c that pen of yours</w:t>
      </w:r>
    </w:p>
    <w:p w:rsidR="00760FDA" w:rsidRPr="00760FDA" w:rsidRDefault="00760FDA" w:rsidP="00260D4C">
      <w:pPr>
        <w:spacing w:before="120"/>
        <w:jc w:val="both"/>
        <w:rPr>
          <w:lang w:val="hu-HU"/>
        </w:rPr>
      </w:pPr>
      <w:r>
        <w:t xml:space="preserve">Also, notice that in (39c) the interpretation of the expression allows for a reading where there is only one pen or a reading where there are several. </w:t>
      </w:r>
    </w:p>
    <w:p w:rsidR="000C177D" w:rsidRDefault="0032766D" w:rsidP="00964C66">
      <w:pPr>
        <w:jc w:val="both"/>
        <w:rPr>
          <w:lang w:val="hu-HU"/>
        </w:rPr>
      </w:pPr>
      <w:r>
        <w:rPr>
          <w:lang w:val="hu-HU"/>
        </w:rPr>
        <w:tab/>
        <w:t xml:space="preserve">To sum up, first and foremost it must be noted that despite the fact that the data is extremely complex Lyons (1986) </w:t>
      </w:r>
      <w:r w:rsidR="00B6587A">
        <w:rPr>
          <w:lang w:val="hu-HU"/>
        </w:rPr>
        <w:t>identifies three pat</w:t>
      </w:r>
      <w:r w:rsidR="000B0F2D">
        <w:rPr>
          <w:lang w:val="hu-HU"/>
        </w:rPr>
        <w:t>t</w:t>
      </w:r>
      <w:r w:rsidR="00B6587A">
        <w:rPr>
          <w:lang w:val="hu-HU"/>
        </w:rPr>
        <w:t xml:space="preserve">erns for possessive constructions and </w:t>
      </w:r>
      <w:r>
        <w:rPr>
          <w:lang w:val="hu-HU"/>
        </w:rPr>
        <w:t xml:space="preserve">attempts to establish principles guiding the choice between a prenominal and </w:t>
      </w:r>
      <w:r w:rsidR="001E7B24">
        <w:rPr>
          <w:lang w:val="hu-HU"/>
        </w:rPr>
        <w:t xml:space="preserve">a </w:t>
      </w:r>
      <w:r>
        <w:rPr>
          <w:lang w:val="hu-HU"/>
        </w:rPr>
        <w:t>postnominal possessor</w:t>
      </w:r>
      <w:r w:rsidR="00B6587A">
        <w:rPr>
          <w:lang w:val="hu-HU"/>
        </w:rPr>
        <w:t>,</w:t>
      </w:r>
      <w:r>
        <w:rPr>
          <w:lang w:val="hu-HU"/>
        </w:rPr>
        <w:t xml:space="preserve"> </w:t>
      </w:r>
      <w:r w:rsidR="00B6587A">
        <w:rPr>
          <w:lang w:val="hu-HU"/>
        </w:rPr>
        <w:t>and those guiding the presence or absence of Genitive case assignment. Two such factors influencing the choices seem to be animacy and the length (heaviness) of the NP.</w:t>
      </w:r>
      <w:r>
        <w:rPr>
          <w:lang w:val="hu-HU"/>
        </w:rPr>
        <w:t xml:space="preserve"> </w:t>
      </w:r>
      <w:r w:rsidR="00B6587A">
        <w:rPr>
          <w:lang w:val="hu-HU"/>
        </w:rPr>
        <w:t xml:space="preserve">Both full NP and pronominal possessors are assumed to occupy the Specifier of NP position which is also termed Det (that term seems somewhat misleading in the case of full NP possessors because it gives the impression that no phrasal extension can fill it). Parametric variation in terms of the grammaticality of </w:t>
      </w:r>
      <w:r w:rsidR="002F719C">
        <w:rPr>
          <w:lang w:val="hu-HU"/>
        </w:rPr>
        <w:t>co-occur</w:t>
      </w:r>
      <w:r w:rsidR="00B6587A">
        <w:rPr>
          <w:lang w:val="hu-HU"/>
        </w:rPr>
        <w:t>ring determiners and possessors is also discussed and he concludes that in languages where the sequence article – possessive pronoun – noun is grammatical the possessive pronoun does not appear in</w:t>
      </w:r>
      <w:r w:rsidR="00E569CF">
        <w:rPr>
          <w:lang w:val="hu-HU"/>
        </w:rPr>
        <w:t xml:space="preserve"> </w:t>
      </w:r>
      <w:r w:rsidR="00B6587A">
        <w:rPr>
          <w:lang w:val="hu-HU"/>
        </w:rPr>
        <w:t xml:space="preserve">the Det position, rather it is generated in a </w:t>
      </w:r>
      <w:r w:rsidR="00E569CF">
        <w:rPr>
          <w:lang w:val="hu-HU"/>
        </w:rPr>
        <w:t xml:space="preserve">position proposed for hosting </w:t>
      </w:r>
      <w:r w:rsidR="00B6587A">
        <w:rPr>
          <w:lang w:val="hu-HU"/>
        </w:rPr>
        <w:t>modifer-like element</w:t>
      </w:r>
      <w:r w:rsidR="00E569CF">
        <w:rPr>
          <w:lang w:val="hu-HU"/>
        </w:rPr>
        <w:t>s</w:t>
      </w:r>
      <w:r w:rsidR="00B6587A">
        <w:rPr>
          <w:lang w:val="hu-HU"/>
        </w:rPr>
        <w:t>.</w:t>
      </w:r>
      <w:r w:rsidR="00E569CF">
        <w:rPr>
          <w:lang w:val="hu-HU"/>
        </w:rPr>
        <w:t xml:space="preserve"> He also proposes that postnominal possessives are a way of expressing indefinite possession. Finally, he argues for a different treatment of partitives and postnominal possessive constructions and claims that the former but not the latter can contain an empty N head.</w:t>
      </w:r>
    </w:p>
    <w:p w:rsidR="007770FA" w:rsidRDefault="00CC56F7" w:rsidP="00260D4C">
      <w:pPr>
        <w:spacing w:before="240"/>
        <w:jc w:val="both"/>
        <w:rPr>
          <w:lang w:val="hu-HU"/>
        </w:rPr>
      </w:pPr>
      <w:r>
        <w:rPr>
          <w:lang w:val="hu-HU"/>
        </w:rPr>
        <w:t>3</w:t>
      </w:r>
      <w:r w:rsidR="007770FA">
        <w:rPr>
          <w:lang w:val="hu-HU"/>
        </w:rPr>
        <w:t>.2.2</w:t>
      </w:r>
      <w:r w:rsidR="007770FA">
        <w:rPr>
          <w:lang w:val="hu-HU"/>
        </w:rPr>
        <w:tab/>
        <w:t>The structural position of the possessor</w:t>
      </w:r>
    </w:p>
    <w:p w:rsidR="006422E7" w:rsidRDefault="007770FA" w:rsidP="00981753">
      <w:pPr>
        <w:tabs>
          <w:tab w:val="left" w:pos="0"/>
        </w:tabs>
        <w:jc w:val="both"/>
        <w:rPr>
          <w:lang w:val="hu-HU"/>
        </w:rPr>
      </w:pPr>
      <w:r>
        <w:rPr>
          <w:lang w:val="hu-HU"/>
        </w:rPr>
        <w:t>As mentioned above originally the structural position associated with both full NP and pronominal possessors was the specifier of NP</w:t>
      </w:r>
      <w:r w:rsidR="00981753">
        <w:rPr>
          <w:lang w:val="hu-HU"/>
        </w:rPr>
        <w:t>, but it should be noted that for instance Abney (1987) places the full DP</w:t>
      </w:r>
      <w:r w:rsidR="00C135D2">
        <w:rPr>
          <w:lang w:val="hu-HU"/>
        </w:rPr>
        <w:t xml:space="preserve"> together with </w:t>
      </w:r>
      <w:r w:rsidR="00C135D2" w:rsidRPr="00C135D2">
        <w:rPr>
          <w:i/>
          <w:lang w:val="hu-HU"/>
        </w:rPr>
        <w:t>’s</w:t>
      </w:r>
      <w:r w:rsidR="00981753">
        <w:rPr>
          <w:lang w:val="hu-HU"/>
        </w:rPr>
        <w:t xml:space="preserve"> in the specifier position while the D-head position</w:t>
      </w:r>
      <w:r w:rsidR="00C135D2">
        <w:rPr>
          <w:lang w:val="hu-HU"/>
        </w:rPr>
        <w:t xml:space="preserve"> is occupied by an abstract feature </w:t>
      </w:r>
      <w:r w:rsidR="00C135D2" w:rsidRPr="00C135D2">
        <w:rPr>
          <w:i/>
          <w:lang w:val="hu-HU"/>
        </w:rPr>
        <w:t>poss</w:t>
      </w:r>
      <w:r w:rsidR="00981753">
        <w:rPr>
          <w:lang w:val="hu-HU"/>
        </w:rPr>
        <w:t>, thereby explaining why possessors and other determine</w:t>
      </w:r>
      <w:r w:rsidR="000B0F2D">
        <w:rPr>
          <w:lang w:val="hu-HU"/>
        </w:rPr>
        <w:t>rs mutually exclude each other.</w:t>
      </w:r>
      <w:r>
        <w:rPr>
          <w:lang w:val="hu-HU"/>
        </w:rPr>
        <w:t xml:space="preserve"> </w:t>
      </w:r>
      <w:r w:rsidR="00981753">
        <w:rPr>
          <w:lang w:val="hu-HU"/>
        </w:rPr>
        <w:t>W</w:t>
      </w:r>
      <w:r>
        <w:rPr>
          <w:lang w:val="hu-HU"/>
        </w:rPr>
        <w:t>ith the rise of the DP-hypothesis</w:t>
      </w:r>
      <w:r w:rsidR="00981753">
        <w:rPr>
          <w:lang w:val="hu-HU"/>
        </w:rPr>
        <w:t xml:space="preserve"> (see section 1.3) the NP specifier</w:t>
      </w:r>
      <w:r>
        <w:rPr>
          <w:lang w:val="hu-HU"/>
        </w:rPr>
        <w:t xml:space="preserve"> view has been challenged and revised, as a result possessors in general have been assumed to occupy the Specifier of DP position. </w:t>
      </w:r>
    </w:p>
    <w:p w:rsidR="007770FA" w:rsidRDefault="006422E7" w:rsidP="00981753">
      <w:pPr>
        <w:tabs>
          <w:tab w:val="left" w:pos="0"/>
        </w:tabs>
        <w:jc w:val="both"/>
        <w:rPr>
          <w:lang w:val="hu-HU"/>
        </w:rPr>
      </w:pPr>
      <w:r>
        <w:rPr>
          <w:lang w:val="hu-HU"/>
        </w:rPr>
        <w:tab/>
      </w:r>
      <w:r w:rsidR="007770FA">
        <w:rPr>
          <w:lang w:val="hu-HU"/>
        </w:rPr>
        <w:t xml:space="preserve">That assumption merits comments, though. Full DP possessors are phrases by definition and specifier positions are </w:t>
      </w:r>
      <w:r w:rsidR="00333BE5">
        <w:rPr>
          <w:lang w:val="hu-HU"/>
        </w:rPr>
        <w:t xml:space="preserve">also </w:t>
      </w:r>
      <w:r w:rsidR="007770FA">
        <w:rPr>
          <w:lang w:val="hu-HU"/>
        </w:rPr>
        <w:t xml:space="preserve">phrasal positions, hence it </w:t>
      </w:r>
      <w:r w:rsidR="000B0F2D">
        <w:rPr>
          <w:lang w:val="hu-HU"/>
        </w:rPr>
        <w:t xml:space="preserve">is </w:t>
      </w:r>
      <w:r w:rsidR="00333BE5">
        <w:rPr>
          <w:lang w:val="hu-HU"/>
        </w:rPr>
        <w:t xml:space="preserve">straightforward to place them there with the </w:t>
      </w:r>
      <w:r w:rsidR="00333BE5" w:rsidRPr="00333BE5">
        <w:rPr>
          <w:i/>
          <w:lang w:val="hu-HU"/>
        </w:rPr>
        <w:t>’s</w:t>
      </w:r>
      <w:r w:rsidR="00333BE5">
        <w:rPr>
          <w:lang w:val="hu-HU"/>
        </w:rPr>
        <w:t xml:space="preserve"> clitic tagging along. However, th</w:t>
      </w:r>
      <w:r w:rsidR="003E69B3">
        <w:rPr>
          <w:lang w:val="hu-HU"/>
        </w:rPr>
        <w:t>ese</w:t>
      </w:r>
      <w:r w:rsidR="00333BE5">
        <w:rPr>
          <w:lang w:val="hu-HU"/>
        </w:rPr>
        <w:t xml:space="preserve"> assumption</w:t>
      </w:r>
      <w:r w:rsidR="003E69B3">
        <w:rPr>
          <w:lang w:val="hu-HU"/>
        </w:rPr>
        <w:t>s</w:t>
      </w:r>
      <w:r w:rsidR="00333BE5">
        <w:rPr>
          <w:lang w:val="hu-HU"/>
        </w:rPr>
        <w:t xml:space="preserve"> ha</w:t>
      </w:r>
      <w:r w:rsidR="003E69B3">
        <w:rPr>
          <w:lang w:val="hu-HU"/>
        </w:rPr>
        <w:t>ve</w:t>
      </w:r>
      <w:r w:rsidR="00333BE5">
        <w:rPr>
          <w:lang w:val="hu-HU"/>
        </w:rPr>
        <w:t xml:space="preserve"> been challenged</w:t>
      </w:r>
      <w:r w:rsidR="003E69B3">
        <w:rPr>
          <w:lang w:val="hu-HU"/>
        </w:rPr>
        <w:t xml:space="preserve"> mostly for </w:t>
      </w:r>
      <w:r w:rsidR="00AA631C">
        <w:rPr>
          <w:lang w:val="hu-HU"/>
        </w:rPr>
        <w:t xml:space="preserve">reasons related to accounting for </w:t>
      </w:r>
      <w:r w:rsidR="003E69B3">
        <w:rPr>
          <w:lang w:val="hu-HU"/>
        </w:rPr>
        <w:t xml:space="preserve">Genitive case assignment and </w:t>
      </w:r>
      <w:r w:rsidR="00AA631C">
        <w:rPr>
          <w:lang w:val="hu-HU"/>
        </w:rPr>
        <w:t xml:space="preserve">to </w:t>
      </w:r>
      <w:r w:rsidR="003E69B3">
        <w:rPr>
          <w:lang w:val="hu-HU"/>
        </w:rPr>
        <w:t>establish</w:t>
      </w:r>
      <w:r w:rsidR="00AA631C">
        <w:rPr>
          <w:lang w:val="hu-HU"/>
        </w:rPr>
        <w:t>ing a formal possessive relationship between the participants</w:t>
      </w:r>
      <w:r w:rsidR="00333BE5">
        <w:rPr>
          <w:lang w:val="hu-HU"/>
        </w:rPr>
        <w:t>. For example</w:t>
      </w:r>
      <w:r w:rsidR="003E69B3">
        <w:rPr>
          <w:lang w:val="hu-HU"/>
        </w:rPr>
        <w:t>,</w:t>
      </w:r>
      <w:r w:rsidR="00333BE5">
        <w:rPr>
          <w:lang w:val="hu-HU"/>
        </w:rPr>
        <w:t xml:space="preserve"> Kayne’s (1993) approach </w:t>
      </w:r>
      <w:r w:rsidR="003E69B3">
        <w:rPr>
          <w:lang w:val="hu-HU"/>
        </w:rPr>
        <w:t xml:space="preserve">places the clitic into the Agr-head position and the full DP possessor into the Specifier of AgrP </w:t>
      </w:r>
      <w:r w:rsidR="00AA631C">
        <w:rPr>
          <w:lang w:val="hu-HU"/>
        </w:rPr>
        <w:t>while</w:t>
      </w:r>
      <w:r w:rsidR="003E69B3">
        <w:rPr>
          <w:lang w:val="hu-HU"/>
        </w:rPr>
        <w:t xml:space="preserve"> the D head position is filled by the preposition </w:t>
      </w:r>
      <w:r w:rsidR="003E69B3" w:rsidRPr="003E69B3">
        <w:rPr>
          <w:i/>
          <w:lang w:val="hu-HU"/>
        </w:rPr>
        <w:t>of</w:t>
      </w:r>
      <w:r w:rsidR="00AA631C">
        <w:rPr>
          <w:i/>
          <w:lang w:val="hu-HU"/>
        </w:rPr>
        <w:t xml:space="preserve"> </w:t>
      </w:r>
      <w:r w:rsidR="00AA631C">
        <w:rPr>
          <w:lang w:val="hu-HU"/>
        </w:rPr>
        <w:t>(in a tree like the one depicted in (27))</w:t>
      </w:r>
      <w:r w:rsidR="003E69B3">
        <w:rPr>
          <w:lang w:val="hu-HU"/>
        </w:rPr>
        <w:t xml:space="preserve">. </w:t>
      </w:r>
      <w:r w:rsidR="00AA631C">
        <w:rPr>
          <w:lang w:val="hu-HU"/>
        </w:rPr>
        <w:t xml:space="preserve">The preposition </w:t>
      </w:r>
      <w:r w:rsidR="00AA631C" w:rsidRPr="00AA631C">
        <w:rPr>
          <w:i/>
          <w:lang w:val="hu-HU"/>
        </w:rPr>
        <w:t>of</w:t>
      </w:r>
      <w:r w:rsidR="00AA631C">
        <w:rPr>
          <w:lang w:val="hu-HU"/>
        </w:rPr>
        <w:t xml:space="preserve"> is only triggered if the possessee moves to Spec, DP, thereby yielding </w:t>
      </w:r>
      <w:r w:rsidR="00584611">
        <w:rPr>
          <w:lang w:val="hu-HU"/>
        </w:rPr>
        <w:t xml:space="preserve">an expression like </w:t>
      </w:r>
      <w:r w:rsidR="00584611" w:rsidRPr="00584611">
        <w:rPr>
          <w:i/>
          <w:lang w:val="hu-HU"/>
        </w:rPr>
        <w:t>friends of Mary’s</w:t>
      </w:r>
      <w:r w:rsidR="00584611">
        <w:rPr>
          <w:lang w:val="hu-HU"/>
        </w:rPr>
        <w:t>.</w:t>
      </w:r>
      <w:r>
        <w:rPr>
          <w:lang w:val="hu-HU"/>
        </w:rPr>
        <w:t xml:space="preserve"> </w:t>
      </w:r>
      <w:r w:rsidR="00AA631C">
        <w:rPr>
          <w:lang w:val="hu-HU"/>
        </w:rPr>
        <w:t xml:space="preserve">On the basis of examples such as those shown in (40) </w:t>
      </w:r>
      <w:r w:rsidR="00584611">
        <w:rPr>
          <w:lang w:val="hu-HU"/>
        </w:rPr>
        <w:t xml:space="preserve">and (41) </w:t>
      </w:r>
      <w:r w:rsidR="00AA631C">
        <w:rPr>
          <w:lang w:val="hu-HU"/>
        </w:rPr>
        <w:t xml:space="preserve">Bernstein and Tortora (2005) argue that </w:t>
      </w:r>
      <w:r w:rsidR="00D60CBF">
        <w:rPr>
          <w:lang w:val="hu-HU"/>
        </w:rPr>
        <w:t xml:space="preserve">the </w:t>
      </w:r>
      <w:r>
        <w:rPr>
          <w:i/>
          <w:lang w:val="hu-HU"/>
        </w:rPr>
        <w:t xml:space="preserve">–s </w:t>
      </w:r>
      <w:r w:rsidRPr="006422E7">
        <w:rPr>
          <w:lang w:val="hu-HU"/>
        </w:rPr>
        <w:t>and</w:t>
      </w:r>
      <w:r>
        <w:rPr>
          <w:i/>
          <w:lang w:val="hu-HU"/>
        </w:rPr>
        <w:t xml:space="preserve"> </w:t>
      </w:r>
      <w:r w:rsidR="00D60CBF" w:rsidRPr="00D60CBF">
        <w:rPr>
          <w:i/>
          <w:lang w:val="hu-HU"/>
        </w:rPr>
        <w:t>-r</w:t>
      </w:r>
      <w:r w:rsidR="00D60CBF">
        <w:rPr>
          <w:lang w:val="hu-HU"/>
        </w:rPr>
        <w:t xml:space="preserve"> found on possessive pronouns are in fact number agreement markers: the possessive pronominal forms are composed of the nominative pronoun and the form of the copula </w:t>
      </w:r>
      <w:r w:rsidR="00D60CBF" w:rsidRPr="00D60CBF">
        <w:rPr>
          <w:i/>
          <w:lang w:val="hu-HU"/>
        </w:rPr>
        <w:t>be</w:t>
      </w:r>
      <w:r w:rsidR="00D60CBF">
        <w:rPr>
          <w:lang w:val="hu-HU"/>
        </w:rPr>
        <w:t xml:space="preserve"> that agrees with it in number.</w:t>
      </w:r>
      <w:r w:rsidR="00D60CBF">
        <w:rPr>
          <w:rStyle w:val="Lbjegyzet-hivatkozs"/>
          <w:lang w:val="hu-HU"/>
        </w:rPr>
        <w:footnoteReference w:id="10"/>
      </w:r>
      <w:r w:rsidR="00D60CBF">
        <w:rPr>
          <w:lang w:val="hu-HU"/>
        </w:rPr>
        <w:t xml:space="preserve"> </w:t>
      </w:r>
      <w:r w:rsidR="00276989">
        <w:rPr>
          <w:lang w:val="hu-HU"/>
        </w:rPr>
        <w:t xml:space="preserve">The possessive interpretation arises from the agreement relationship that is established between the nominative pronoun generated in NumP and the agreement markers generated in the F head position of an FP projection that takes NumP as a complement. NumP moves up to Spec, FP in order to be able to enter into a specifier-head agreement relationship with the agreement markers. The FP, in turn, is the complement of a D head, thus the topmost projection is a DP. They claim that the clitic </w:t>
      </w:r>
      <w:r w:rsidR="00276989" w:rsidRPr="006422E7">
        <w:rPr>
          <w:i/>
          <w:lang w:val="hu-HU"/>
        </w:rPr>
        <w:t>’s</w:t>
      </w:r>
      <w:r w:rsidR="00276989">
        <w:rPr>
          <w:lang w:val="hu-HU"/>
        </w:rPr>
        <w:t xml:space="preserve"> appearing with full DP possessors is distinct from the singular agreement marker </w:t>
      </w:r>
      <w:r w:rsidR="00276989" w:rsidRPr="00276989">
        <w:rPr>
          <w:i/>
          <w:lang w:val="hu-HU"/>
        </w:rPr>
        <w:t>–s</w:t>
      </w:r>
      <w:r w:rsidR="00276989">
        <w:rPr>
          <w:lang w:val="hu-HU"/>
        </w:rPr>
        <w:t xml:space="preserve"> found on pronouns i.e. that </w:t>
      </w:r>
      <w:r w:rsidR="00584611">
        <w:rPr>
          <w:lang w:val="hu-HU"/>
        </w:rPr>
        <w:t xml:space="preserve">possessive pronouns and full DP possessors are structurally different. </w:t>
      </w:r>
    </w:p>
    <w:p w:rsidR="00584611" w:rsidRDefault="00584611" w:rsidP="004F7D5D">
      <w:pPr>
        <w:spacing w:before="120"/>
        <w:jc w:val="both"/>
        <w:rPr>
          <w:lang w:val="hu-HU"/>
        </w:rPr>
      </w:pPr>
      <w:r>
        <w:rPr>
          <w:lang w:val="hu-HU"/>
        </w:rPr>
        <w:t>40</w:t>
      </w:r>
      <w:r>
        <w:rPr>
          <w:lang w:val="hu-HU"/>
        </w:rPr>
        <w:tab/>
        <w:t>a Jack and Jill’s house</w:t>
      </w:r>
    </w:p>
    <w:p w:rsidR="00584611" w:rsidRDefault="00584611" w:rsidP="00964C66">
      <w:pPr>
        <w:jc w:val="both"/>
        <w:rPr>
          <w:lang w:val="hu-HU"/>
        </w:rPr>
      </w:pPr>
      <w:r>
        <w:rPr>
          <w:lang w:val="hu-HU"/>
        </w:rPr>
        <w:tab/>
        <w:t>b Jack and the boy’s house</w:t>
      </w:r>
    </w:p>
    <w:p w:rsidR="00584611" w:rsidRDefault="00584611" w:rsidP="004F7D5D">
      <w:pPr>
        <w:spacing w:before="120"/>
        <w:jc w:val="both"/>
      </w:pPr>
      <w:r>
        <w:rPr>
          <w:lang w:val="hu-HU"/>
        </w:rPr>
        <w:t>41</w:t>
      </w:r>
      <w:r>
        <w:rPr>
          <w:lang w:val="hu-HU"/>
        </w:rPr>
        <w:tab/>
        <w:t xml:space="preserve">a </w:t>
      </w:r>
      <w:r>
        <w:t xml:space="preserve">*we and their house </w:t>
      </w:r>
      <w:r>
        <w:rPr>
          <w:lang w:val="hu-HU"/>
        </w:rPr>
        <w:t>(</w:t>
      </w:r>
      <w:r>
        <w:t xml:space="preserve">cf. our and their house) </w:t>
      </w:r>
    </w:p>
    <w:p w:rsidR="00584611" w:rsidRDefault="00276989" w:rsidP="00964C66">
      <w:pPr>
        <w:jc w:val="both"/>
      </w:pPr>
      <w:r>
        <w:tab/>
        <w:t>b *he and y</w:t>
      </w:r>
      <w:r w:rsidR="00584611">
        <w:t>our house (cf. his and your house)</w:t>
      </w:r>
    </w:p>
    <w:p w:rsidR="00043572" w:rsidRDefault="00043572" w:rsidP="00043572">
      <w:pPr>
        <w:jc w:val="right"/>
      </w:pPr>
      <w:r>
        <w:t>p. 1229</w:t>
      </w:r>
    </w:p>
    <w:p w:rsidR="00584611" w:rsidRDefault="00584611" w:rsidP="004F7D5D">
      <w:pPr>
        <w:spacing w:before="120"/>
        <w:jc w:val="both"/>
      </w:pPr>
      <w:r>
        <w:t>In the examples in (40) one clitic per coordinated D</w:t>
      </w:r>
      <w:r w:rsidR="00D60CBF">
        <w:t>P</w:t>
      </w:r>
      <w:r>
        <w:t xml:space="preserve"> suffices</w:t>
      </w:r>
      <w:r w:rsidR="00D60CBF">
        <w:t xml:space="preserve"> </w:t>
      </w:r>
      <w:r w:rsidR="00043572">
        <w:t>to convey the possessive interpretation, unlike in the constructions involving pronominal possessors in (41). They point out that the examples in (40) can only have a collective reading while those in (41) are ambiguous and as such allow both for a collective and a distributive reading.</w:t>
      </w:r>
      <w:r w:rsidR="00043572">
        <w:rPr>
          <w:rStyle w:val="Lbjegyzet-hivatkozs"/>
        </w:rPr>
        <w:footnoteReference w:id="11"/>
      </w:r>
      <w:r w:rsidR="00043572">
        <w:t xml:space="preserve"> In order to obtain a distributive reading for (40a) each DP would have to be marked with </w:t>
      </w:r>
      <w:r w:rsidR="00043572" w:rsidRPr="00043572">
        <w:rPr>
          <w:i/>
        </w:rPr>
        <w:t>‘s</w:t>
      </w:r>
      <w:r w:rsidR="00043572">
        <w:t xml:space="preserve"> separately (</w:t>
      </w:r>
      <w:r w:rsidR="00043572" w:rsidRPr="00043572">
        <w:rPr>
          <w:i/>
        </w:rPr>
        <w:t>Jack’s and Jill’s house)</w:t>
      </w:r>
      <w:r w:rsidR="00043572">
        <w:t>.</w:t>
      </w:r>
    </w:p>
    <w:p w:rsidR="00043572" w:rsidRDefault="00043572" w:rsidP="004F7D5D">
      <w:pPr>
        <w:spacing w:before="120"/>
        <w:jc w:val="both"/>
      </w:pPr>
      <w:r>
        <w:t>42</w:t>
      </w:r>
      <w:r>
        <w:tab/>
        <w:t>a ?*my and Jack’s house (cf. *Jack’s and my house)</w:t>
      </w:r>
    </w:p>
    <w:p w:rsidR="00043572" w:rsidRDefault="00043572" w:rsidP="00964C66">
      <w:pPr>
        <w:jc w:val="both"/>
      </w:pPr>
      <w:r>
        <w:tab/>
        <w:t>b ??his and Jack’s house (cf. ?*Jack’s and his house)</w:t>
      </w:r>
    </w:p>
    <w:p w:rsidR="00043572" w:rsidRDefault="00043572" w:rsidP="00964C66">
      <w:pPr>
        <w:jc w:val="both"/>
      </w:pPr>
      <w:r>
        <w:tab/>
        <w:t xml:space="preserve">c </w:t>
      </w:r>
      <w:r w:rsidR="00CE33A2">
        <w:t>me / him and Jack’s house</w:t>
      </w:r>
    </w:p>
    <w:p w:rsidR="00CE33A2" w:rsidRDefault="00CE33A2" w:rsidP="00CE33A2">
      <w:pPr>
        <w:jc w:val="right"/>
        <w:rPr>
          <w:lang w:val="hu-HU"/>
        </w:rPr>
      </w:pPr>
      <w:r>
        <w:t>p. 123</w:t>
      </w:r>
      <w:r>
        <w:rPr>
          <w:lang w:val="hu-HU"/>
        </w:rPr>
        <w:t>0</w:t>
      </w:r>
    </w:p>
    <w:p w:rsidR="00CE33A2" w:rsidRDefault="00CE33A2" w:rsidP="004F7D5D">
      <w:pPr>
        <w:spacing w:before="120"/>
        <w:jc w:val="both"/>
        <w:rPr>
          <w:lang w:val="hu-HU"/>
        </w:rPr>
      </w:pPr>
      <w:r>
        <w:rPr>
          <w:lang w:val="hu-HU"/>
        </w:rPr>
        <w:t>Furthermore, the examples in (42) show that if a pronominal and a full DP possessor are coordinated the sequence is ungrammatical</w:t>
      </w:r>
      <w:r w:rsidR="00666185">
        <w:rPr>
          <w:lang w:val="hu-HU"/>
        </w:rPr>
        <w:t>.</w:t>
      </w:r>
      <w:r w:rsidR="003D071C">
        <w:rPr>
          <w:lang w:val="hu-HU"/>
        </w:rPr>
        <w:t xml:space="preserve"> ((42c) is grammatical in colloquial English</w:t>
      </w:r>
      <w:r w:rsidR="003B2A93">
        <w:rPr>
          <w:lang w:val="hu-HU"/>
        </w:rPr>
        <w:t xml:space="preserve"> and only the collective reading obtains</w:t>
      </w:r>
      <w:r w:rsidR="003D071C">
        <w:rPr>
          <w:lang w:val="hu-HU"/>
        </w:rPr>
        <w:t>)</w:t>
      </w:r>
      <w:r>
        <w:rPr>
          <w:lang w:val="hu-HU"/>
        </w:rPr>
        <w:t>. As only the coordination of constituents which are structurally parallel yield</w:t>
      </w:r>
      <w:r w:rsidR="000B0F2D">
        <w:rPr>
          <w:lang w:val="hu-HU"/>
        </w:rPr>
        <w:t>s</w:t>
      </w:r>
      <w:r>
        <w:rPr>
          <w:lang w:val="hu-HU"/>
        </w:rPr>
        <w:t xml:space="preserve"> grammatical results, Bernstein and Tortora (2005) conclude that the agreement marker </w:t>
      </w:r>
      <w:r w:rsidRPr="00CE33A2">
        <w:rPr>
          <w:i/>
          <w:lang w:val="hu-HU"/>
        </w:rPr>
        <w:t>–s</w:t>
      </w:r>
      <w:r>
        <w:rPr>
          <w:lang w:val="hu-HU"/>
        </w:rPr>
        <w:t xml:space="preserve"> and the clitic </w:t>
      </w:r>
      <w:r w:rsidRPr="00CE33A2">
        <w:rPr>
          <w:i/>
          <w:lang w:val="hu-HU"/>
        </w:rPr>
        <w:t>’s</w:t>
      </w:r>
      <w:r>
        <w:rPr>
          <w:lang w:val="hu-HU"/>
        </w:rPr>
        <w:t xml:space="preserve"> are structurally distinct</w:t>
      </w:r>
      <w:r w:rsidR="00640BA7">
        <w:rPr>
          <w:lang w:val="hu-HU"/>
        </w:rPr>
        <w:t>: the former is generated in an</w:t>
      </w:r>
      <w:r>
        <w:rPr>
          <w:lang w:val="hu-HU"/>
        </w:rPr>
        <w:t xml:space="preserve"> F head position</w:t>
      </w:r>
      <w:r w:rsidR="0007268A">
        <w:rPr>
          <w:lang w:val="hu-HU"/>
        </w:rPr>
        <w:t xml:space="preserve"> (43b)</w:t>
      </w:r>
      <w:r>
        <w:rPr>
          <w:lang w:val="hu-HU"/>
        </w:rPr>
        <w:t>, the latter in</w:t>
      </w:r>
      <w:r w:rsidR="001E1B7D">
        <w:rPr>
          <w:lang w:val="hu-HU"/>
        </w:rPr>
        <w:t xml:space="preserve"> </w:t>
      </w:r>
      <w:r>
        <w:rPr>
          <w:lang w:val="hu-HU"/>
        </w:rPr>
        <w:t>the Agr head position</w:t>
      </w:r>
      <w:r w:rsidR="0007268A">
        <w:rPr>
          <w:lang w:val="hu-HU"/>
        </w:rPr>
        <w:t xml:space="preserve"> (43a)</w:t>
      </w:r>
      <w:r w:rsidR="004C2DD0">
        <w:rPr>
          <w:lang w:val="hu-HU"/>
        </w:rPr>
        <w:t>.</w:t>
      </w:r>
      <w:r>
        <w:rPr>
          <w:lang w:val="hu-HU"/>
        </w:rPr>
        <w:t xml:space="preserve"> </w:t>
      </w:r>
      <w:r w:rsidR="00640BA7">
        <w:rPr>
          <w:lang w:val="hu-HU"/>
        </w:rPr>
        <w:t>T</w:t>
      </w:r>
      <w:r w:rsidR="0007268A">
        <w:rPr>
          <w:lang w:val="hu-HU"/>
        </w:rPr>
        <w:t>he nominative pronoun moves from NumP to Spec, FP, thereby establishing a spec-head agreement relationship, which, in turn, serves as a basis for the possessive interpretation</w:t>
      </w:r>
      <w:r w:rsidR="00640BA7">
        <w:rPr>
          <w:lang w:val="hu-HU"/>
        </w:rPr>
        <w:t xml:space="preserve"> of the pronoun</w:t>
      </w:r>
      <w:r w:rsidR="0007268A">
        <w:rPr>
          <w:lang w:val="hu-HU"/>
        </w:rPr>
        <w:t>. F</w:t>
      </w:r>
      <w:r>
        <w:rPr>
          <w:lang w:val="hu-HU"/>
        </w:rPr>
        <w:t>ull DP possessor</w:t>
      </w:r>
      <w:r w:rsidR="00640BA7">
        <w:rPr>
          <w:lang w:val="hu-HU"/>
        </w:rPr>
        <w:t>s</w:t>
      </w:r>
      <w:r>
        <w:rPr>
          <w:lang w:val="hu-HU"/>
        </w:rPr>
        <w:t xml:space="preserve"> </w:t>
      </w:r>
      <w:r w:rsidR="00465F38">
        <w:rPr>
          <w:lang w:val="hu-HU"/>
        </w:rPr>
        <w:t xml:space="preserve">are </w:t>
      </w:r>
      <w:r>
        <w:rPr>
          <w:lang w:val="hu-HU"/>
        </w:rPr>
        <w:t>generated in Spec, AgrP</w:t>
      </w:r>
      <w:r w:rsidR="00640BA7">
        <w:rPr>
          <w:lang w:val="hu-HU"/>
        </w:rPr>
        <w:t xml:space="preserve"> while the possessive pronoun occupies the specifier position of FP</w:t>
      </w:r>
      <w:r w:rsidR="00465F38">
        <w:rPr>
          <w:lang w:val="hu-HU"/>
        </w:rPr>
        <w:t>, as shown in (43a).</w:t>
      </w:r>
      <w:r w:rsidR="00640BA7">
        <w:rPr>
          <w:lang w:val="hu-HU"/>
        </w:rPr>
        <w:t xml:space="preserve"> </w:t>
      </w:r>
      <w:r w:rsidR="00465F38">
        <w:rPr>
          <w:lang w:val="hu-HU"/>
        </w:rPr>
        <w:t>T</w:t>
      </w:r>
      <w:r w:rsidR="00640BA7">
        <w:rPr>
          <w:lang w:val="hu-HU"/>
        </w:rPr>
        <w:t>hat is to say, the structure in (43b) sits in</w:t>
      </w:r>
      <w:r w:rsidR="00465F38">
        <w:rPr>
          <w:lang w:val="hu-HU"/>
        </w:rPr>
        <w:t xml:space="preserve"> </w:t>
      </w:r>
      <w:r w:rsidR="00640BA7">
        <w:rPr>
          <w:lang w:val="hu-HU"/>
        </w:rPr>
        <w:t>the specifier position of the FP</w:t>
      </w:r>
      <w:r>
        <w:rPr>
          <w:lang w:val="hu-HU"/>
        </w:rPr>
        <w:t xml:space="preserve"> </w:t>
      </w:r>
      <w:r w:rsidR="00640BA7">
        <w:rPr>
          <w:lang w:val="hu-HU"/>
        </w:rPr>
        <w:t xml:space="preserve">in (43a). Thus, </w:t>
      </w:r>
      <w:r w:rsidR="00640BA7" w:rsidRPr="00640BA7">
        <w:rPr>
          <w:i/>
          <w:lang w:val="hu-HU"/>
        </w:rPr>
        <w:t>he + s</w:t>
      </w:r>
      <w:r w:rsidR="00640BA7">
        <w:rPr>
          <w:lang w:val="hu-HU"/>
        </w:rPr>
        <w:t xml:space="preserve"> form a consituent whereas </w:t>
      </w:r>
      <w:r w:rsidR="00640BA7" w:rsidRPr="00640BA7">
        <w:rPr>
          <w:i/>
          <w:lang w:val="hu-HU"/>
        </w:rPr>
        <w:t>Mary + ’s</w:t>
      </w:r>
      <w:r w:rsidR="00640BA7">
        <w:rPr>
          <w:lang w:val="hu-HU"/>
        </w:rPr>
        <w:t xml:space="preserve"> do not and that accounts for the ungrammaticality of the coordinated examples in (42). The </w:t>
      </w:r>
      <w:r w:rsidR="00640BA7" w:rsidRPr="00465F38">
        <w:rPr>
          <w:i/>
          <w:lang w:val="hu-HU"/>
        </w:rPr>
        <w:t>of</w:t>
      </w:r>
      <w:r w:rsidR="00640BA7">
        <w:rPr>
          <w:lang w:val="hu-HU"/>
        </w:rPr>
        <w:t xml:space="preserve"> in</w:t>
      </w:r>
      <w:r w:rsidR="00465F38">
        <w:rPr>
          <w:lang w:val="hu-HU"/>
        </w:rPr>
        <w:t xml:space="preserve"> </w:t>
      </w:r>
      <w:r w:rsidR="00640BA7">
        <w:rPr>
          <w:lang w:val="hu-HU"/>
        </w:rPr>
        <w:t xml:space="preserve">the D head slot only appears if QP or NP moves to Specifier of DP. If the two types of possessors occupy different positions, </w:t>
      </w:r>
      <w:r w:rsidR="002F719C">
        <w:rPr>
          <w:lang w:val="hu-HU"/>
        </w:rPr>
        <w:t xml:space="preserve">the analysis can be extended to </w:t>
      </w:r>
      <w:r w:rsidR="00640BA7">
        <w:rPr>
          <w:lang w:val="hu-HU"/>
        </w:rPr>
        <w:t xml:space="preserve">languages in which </w:t>
      </w:r>
      <w:r w:rsidR="002F719C">
        <w:rPr>
          <w:lang w:val="hu-HU"/>
        </w:rPr>
        <w:t>both may occur simultaneously.</w:t>
      </w:r>
    </w:p>
    <w:p w:rsidR="00221507" w:rsidRDefault="00221507">
      <w:pPr>
        <w:rPr>
          <w:lang w:val="hu-HU"/>
        </w:rPr>
      </w:pPr>
      <w:r>
        <w:rPr>
          <w:lang w:val="hu-HU"/>
        </w:rPr>
        <w:br w:type="page"/>
      </w:r>
    </w:p>
    <w:p w:rsidR="00221507" w:rsidRDefault="00221507" w:rsidP="004F7D5D">
      <w:pPr>
        <w:keepNext/>
        <w:jc w:val="both"/>
        <w:rPr>
          <w:lang w:val="hu-HU"/>
        </w:rPr>
      </w:pPr>
      <w:r>
        <w:rPr>
          <w:lang w:val="hu-HU"/>
        </w:rPr>
        <w:t>43</w:t>
      </w:r>
      <w:r w:rsidR="004C2DD0">
        <w:rPr>
          <w:lang w:val="hu-HU"/>
        </w:rPr>
        <w:t xml:space="preserve"> a</w:t>
      </w:r>
      <w:r>
        <w:rPr>
          <w:lang w:val="hu-HU"/>
        </w:rPr>
        <w:tab/>
        <w:t>DP</w:t>
      </w:r>
    </w:p>
    <w:p w:rsidR="00221507" w:rsidRDefault="00BE1C41" w:rsidP="004F7D5D">
      <w:pPr>
        <w:keepNext/>
        <w:jc w:val="both"/>
        <w:rPr>
          <w:lang w:val="hu-HU"/>
        </w:rPr>
      </w:pPr>
      <w:r>
        <w:rPr>
          <w:noProof/>
          <w:lang w:val="hu-HU"/>
        </w:rPr>
        <w:pict>
          <v:shape id="_x0000_s1166" type="#_x0000_t32" style="position:absolute;left:0;text-align:left;margin-left:43.9pt;margin-top:.05pt;width:36.75pt;height:7.5pt;z-index:251778560" o:connectortype="straight"/>
        </w:pict>
      </w:r>
      <w:r>
        <w:rPr>
          <w:noProof/>
          <w:lang w:val="hu-HU"/>
        </w:rPr>
        <w:pict>
          <v:shape id="_x0000_s1165" type="#_x0000_t32" style="position:absolute;left:0;text-align:left;margin-left:12.4pt;margin-top:.05pt;width:31.5pt;height:7.5pt;flip:x;z-index:251777536" o:connectortype="straight"/>
        </w:pict>
      </w:r>
    </w:p>
    <w:p w:rsidR="00221507" w:rsidRDefault="00221507" w:rsidP="004F7D5D">
      <w:pPr>
        <w:keepNext/>
        <w:jc w:val="both"/>
        <w:rPr>
          <w:lang w:val="hu-HU"/>
        </w:rPr>
      </w:pPr>
      <w:r>
        <w:rPr>
          <w:lang w:val="hu-HU"/>
        </w:rPr>
        <w:t>Spec</w:t>
      </w:r>
      <w:r>
        <w:rPr>
          <w:lang w:val="hu-HU"/>
        </w:rPr>
        <w:tab/>
      </w:r>
      <w:r>
        <w:rPr>
          <w:lang w:val="hu-HU"/>
        </w:rPr>
        <w:tab/>
        <w:t xml:space="preserve">    D’</w:t>
      </w:r>
    </w:p>
    <w:p w:rsidR="00221507" w:rsidRDefault="00BE1C41" w:rsidP="004F7D5D">
      <w:pPr>
        <w:keepNext/>
        <w:jc w:val="both"/>
        <w:rPr>
          <w:lang w:val="hu-HU"/>
        </w:rPr>
      </w:pPr>
      <w:r>
        <w:rPr>
          <w:noProof/>
          <w:lang w:val="hu-HU"/>
        </w:rPr>
        <w:pict>
          <v:shape id="_x0000_s1167" type="#_x0000_t32" style="position:absolute;left:0;text-align:left;margin-left:56.65pt;margin-top:3.2pt;width:31.5pt;height:7.5pt;flip:x;z-index:251779584" o:connectortype="straight"/>
        </w:pict>
      </w:r>
      <w:r>
        <w:rPr>
          <w:noProof/>
          <w:lang w:val="hu-HU"/>
        </w:rPr>
        <w:pict>
          <v:shape id="_x0000_s1168" type="#_x0000_t32" style="position:absolute;left:0;text-align:left;margin-left:88.15pt;margin-top:3.2pt;width:36.75pt;height:7.5pt;z-index:251780608" o:connectortype="straight"/>
        </w:pict>
      </w:r>
    </w:p>
    <w:p w:rsidR="00221507" w:rsidRDefault="00EF2047" w:rsidP="004F7D5D">
      <w:pPr>
        <w:keepNext/>
        <w:jc w:val="both"/>
        <w:rPr>
          <w:lang w:val="hu-HU"/>
        </w:rPr>
      </w:pPr>
      <w:r>
        <w:rPr>
          <w:lang w:val="hu-HU"/>
        </w:rPr>
        <w:tab/>
      </w:r>
      <w:r w:rsidR="00221507">
        <w:rPr>
          <w:lang w:val="hu-HU"/>
        </w:rPr>
        <w:t>D</w:t>
      </w:r>
      <w:r w:rsidR="00221507">
        <w:rPr>
          <w:lang w:val="hu-HU"/>
        </w:rPr>
        <w:tab/>
      </w:r>
      <w:r w:rsidR="00221507">
        <w:rPr>
          <w:lang w:val="hu-HU"/>
        </w:rPr>
        <w:tab/>
        <w:t xml:space="preserve">        AgrP</w:t>
      </w:r>
    </w:p>
    <w:p w:rsidR="00221507" w:rsidRDefault="00BE1C41" w:rsidP="004F7D5D">
      <w:pPr>
        <w:keepNext/>
        <w:jc w:val="both"/>
        <w:rPr>
          <w:lang w:val="hu-HU"/>
        </w:rPr>
      </w:pPr>
      <w:r>
        <w:rPr>
          <w:noProof/>
          <w:lang w:val="hu-HU"/>
        </w:rPr>
        <w:pict>
          <v:shape id="_x0000_s1170" type="#_x0000_t32" style="position:absolute;left:0;text-align:left;margin-left:109.15pt;margin-top:3.35pt;width:31.5pt;height:7.5pt;flip:x;z-index:251782656" o:connectortype="straight"/>
        </w:pict>
      </w:r>
      <w:r>
        <w:rPr>
          <w:noProof/>
          <w:lang w:val="hu-HU"/>
        </w:rPr>
        <w:pict>
          <v:shape id="_x0000_s1169" type="#_x0000_t32" style="position:absolute;left:0;text-align:left;margin-left:141.4pt;margin-top:3.35pt;width:36.75pt;height:7.5pt;z-index:251781632" o:connectortype="straight"/>
        </w:pict>
      </w:r>
      <w:r w:rsidR="00221507">
        <w:rPr>
          <w:lang w:val="hu-HU"/>
        </w:rPr>
        <w:tab/>
      </w:r>
      <w:r w:rsidR="003B2A93">
        <w:rPr>
          <w:lang w:val="hu-HU"/>
        </w:rPr>
        <w:t>(of)</w:t>
      </w:r>
      <w:r w:rsidR="00221507">
        <w:rPr>
          <w:lang w:val="hu-HU"/>
        </w:rPr>
        <w:tab/>
      </w:r>
      <w:r w:rsidR="00221507">
        <w:rPr>
          <w:lang w:val="hu-HU"/>
        </w:rPr>
        <w:tab/>
      </w:r>
    </w:p>
    <w:p w:rsidR="00221507" w:rsidRDefault="00221507" w:rsidP="004F7D5D">
      <w:pPr>
        <w:keepNext/>
        <w:ind w:firstLine="708"/>
        <w:jc w:val="both"/>
        <w:rPr>
          <w:lang w:val="hu-HU"/>
        </w:rPr>
      </w:pPr>
      <w:r>
        <w:rPr>
          <w:lang w:val="hu-HU"/>
        </w:rPr>
        <w:tab/>
      </w:r>
      <w:r>
        <w:rPr>
          <w:lang w:val="hu-HU"/>
        </w:rPr>
        <w:tab/>
        <w:t>Spec</w:t>
      </w:r>
      <w:r>
        <w:rPr>
          <w:lang w:val="hu-HU"/>
        </w:rPr>
        <w:tab/>
      </w:r>
      <w:r>
        <w:rPr>
          <w:lang w:val="hu-HU"/>
        </w:rPr>
        <w:tab/>
        <w:t>Agr’</w:t>
      </w:r>
    </w:p>
    <w:p w:rsidR="00221507" w:rsidRDefault="00BE1C41" w:rsidP="004F7D5D">
      <w:pPr>
        <w:keepNext/>
        <w:ind w:firstLine="708"/>
        <w:jc w:val="both"/>
        <w:rPr>
          <w:lang w:val="hu-HU"/>
        </w:rPr>
      </w:pPr>
      <w:r>
        <w:rPr>
          <w:noProof/>
          <w:lang w:val="hu-HU"/>
        </w:rPr>
        <w:pict>
          <v:shape id="_x0000_s1181" type="#_x0000_t5" style="position:absolute;left:0;text-align:left;margin-left:88.9pt;margin-top:.6pt;width:54pt;height:10.5pt;z-index:251791872"/>
        </w:pict>
      </w:r>
      <w:r>
        <w:rPr>
          <w:noProof/>
          <w:lang w:val="hu-HU"/>
        </w:rPr>
        <w:pict>
          <v:shape id="_x0000_s1172" type="#_x0000_t32" style="position:absolute;left:0;text-align:left;margin-left:186.4pt;margin-top:5pt;width:36.75pt;height:7.5pt;z-index:251784704" o:connectortype="straight"/>
        </w:pict>
      </w:r>
      <w:r>
        <w:rPr>
          <w:noProof/>
          <w:lang w:val="hu-HU"/>
        </w:rPr>
        <w:pict>
          <v:shape id="_x0000_s1171" type="#_x0000_t32" style="position:absolute;left:0;text-align:left;margin-left:154.9pt;margin-top:5pt;width:31.5pt;height:7.5pt;flip:x;z-index:251783680" o:connectortype="straight"/>
        </w:pict>
      </w:r>
      <w:r w:rsidR="003B2A93">
        <w:rPr>
          <w:lang w:val="hu-HU"/>
        </w:rPr>
        <w:tab/>
      </w:r>
      <w:r w:rsidR="003B2A93">
        <w:rPr>
          <w:lang w:val="hu-HU"/>
        </w:rPr>
        <w:tab/>
      </w:r>
    </w:p>
    <w:p w:rsidR="00221507" w:rsidRDefault="003B2A93" w:rsidP="004F7D5D">
      <w:pPr>
        <w:keepNext/>
        <w:ind w:firstLine="708"/>
        <w:jc w:val="both"/>
        <w:rPr>
          <w:lang w:val="hu-HU"/>
        </w:rPr>
      </w:pPr>
      <w:r>
        <w:rPr>
          <w:lang w:val="hu-HU"/>
        </w:rPr>
        <w:tab/>
        <w:t xml:space="preserve">        Mary</w:t>
      </w:r>
      <w:r w:rsidR="00221507">
        <w:rPr>
          <w:lang w:val="hu-HU"/>
        </w:rPr>
        <w:tab/>
        <w:t>Agr</w:t>
      </w:r>
      <w:r w:rsidR="00221507">
        <w:rPr>
          <w:lang w:val="hu-HU"/>
        </w:rPr>
        <w:tab/>
      </w:r>
      <w:r w:rsidR="00221507">
        <w:rPr>
          <w:lang w:val="hu-HU"/>
        </w:rPr>
        <w:tab/>
        <w:t xml:space="preserve">      FP</w:t>
      </w:r>
    </w:p>
    <w:p w:rsidR="00221507" w:rsidRDefault="00BE1C41" w:rsidP="004F7D5D">
      <w:pPr>
        <w:keepNext/>
        <w:tabs>
          <w:tab w:val="left" w:pos="708"/>
          <w:tab w:val="left" w:pos="1416"/>
          <w:tab w:val="left" w:pos="2124"/>
          <w:tab w:val="left" w:pos="2832"/>
          <w:tab w:val="left" w:pos="3540"/>
          <w:tab w:val="left" w:pos="4248"/>
          <w:tab w:val="center" w:pos="4890"/>
        </w:tabs>
        <w:ind w:firstLine="708"/>
        <w:jc w:val="both"/>
        <w:rPr>
          <w:lang w:val="hu-HU"/>
        </w:rPr>
      </w:pPr>
      <w:r>
        <w:rPr>
          <w:noProof/>
          <w:lang w:val="hu-HU"/>
        </w:rPr>
        <w:pict>
          <v:shape id="_x0000_s1176" type="#_x0000_t32" style="position:absolute;left:0;text-align:left;margin-left:205.15pt;margin-top:2.9pt;width:31.5pt;height:7.5pt;flip:x;z-index:251786752" o:connectortype="straight"/>
        </w:pict>
      </w:r>
      <w:r>
        <w:rPr>
          <w:noProof/>
          <w:lang w:val="hu-HU"/>
        </w:rPr>
        <w:pict>
          <v:shape id="_x0000_s1175" type="#_x0000_t32" style="position:absolute;left:0;text-align:left;margin-left:237.4pt;margin-top:3pt;width:36.75pt;height:7.5pt;z-index:251785728" o:connectortype="straight"/>
        </w:pict>
      </w:r>
      <w:r w:rsidR="00221507">
        <w:rPr>
          <w:lang w:val="hu-HU"/>
        </w:rPr>
        <w:tab/>
      </w:r>
      <w:r w:rsidR="00221507">
        <w:rPr>
          <w:lang w:val="hu-HU"/>
        </w:rPr>
        <w:tab/>
      </w:r>
      <w:r w:rsidR="00221507">
        <w:rPr>
          <w:lang w:val="hu-HU"/>
        </w:rPr>
        <w:tab/>
        <w:t>’s</w:t>
      </w:r>
      <w:r w:rsidR="00221507">
        <w:rPr>
          <w:lang w:val="hu-HU"/>
        </w:rPr>
        <w:tab/>
      </w:r>
      <w:r w:rsidR="00221507">
        <w:rPr>
          <w:lang w:val="hu-HU"/>
        </w:rPr>
        <w:tab/>
      </w:r>
      <w:r w:rsidR="00221507">
        <w:rPr>
          <w:lang w:val="hu-HU"/>
        </w:rPr>
        <w:tab/>
      </w:r>
    </w:p>
    <w:p w:rsidR="00221507" w:rsidRDefault="00221507" w:rsidP="004F7D5D">
      <w:pPr>
        <w:keepNext/>
        <w:ind w:firstLine="708"/>
        <w:jc w:val="both"/>
        <w:rPr>
          <w:lang w:val="hu-HU"/>
        </w:rPr>
      </w:pPr>
      <w:r>
        <w:rPr>
          <w:lang w:val="hu-HU"/>
        </w:rPr>
        <w:tab/>
      </w:r>
      <w:r>
        <w:rPr>
          <w:lang w:val="hu-HU"/>
        </w:rPr>
        <w:tab/>
      </w:r>
      <w:r>
        <w:rPr>
          <w:lang w:val="hu-HU"/>
        </w:rPr>
        <w:tab/>
      </w:r>
      <w:r>
        <w:rPr>
          <w:lang w:val="hu-HU"/>
        </w:rPr>
        <w:tab/>
        <w:t>Spec</w:t>
      </w:r>
      <w:r>
        <w:rPr>
          <w:lang w:val="hu-HU"/>
        </w:rPr>
        <w:tab/>
      </w:r>
      <w:r>
        <w:rPr>
          <w:lang w:val="hu-HU"/>
        </w:rPr>
        <w:tab/>
      </w:r>
      <w:r>
        <w:rPr>
          <w:lang w:val="hu-HU"/>
        </w:rPr>
        <w:tab/>
        <w:t>F’</w:t>
      </w:r>
    </w:p>
    <w:p w:rsidR="00221507" w:rsidRDefault="00BE1C41" w:rsidP="004F7D5D">
      <w:pPr>
        <w:keepNext/>
        <w:ind w:firstLine="708"/>
        <w:jc w:val="both"/>
        <w:rPr>
          <w:lang w:val="hu-HU"/>
        </w:rPr>
      </w:pPr>
      <w:r>
        <w:rPr>
          <w:noProof/>
          <w:lang w:val="hu-HU"/>
        </w:rPr>
        <w:pict>
          <v:shape id="_x0000_s1180" type="#_x0000_t5" style="position:absolute;left:0;text-align:left;margin-left:164.65pt;margin-top:1.65pt;width:54pt;height:10.5pt;z-index:251790848"/>
        </w:pict>
      </w:r>
      <w:r>
        <w:rPr>
          <w:noProof/>
          <w:lang w:val="hu-HU"/>
        </w:rPr>
        <w:pict>
          <v:shape id="_x0000_s1177" type="#_x0000_t32" style="position:absolute;left:0;text-align:left;margin-left:258.4pt;margin-top:.8pt;width:31.5pt;height:7.5pt;flip:x;z-index:251787776" o:connectortype="straight"/>
        </w:pict>
      </w:r>
      <w:r>
        <w:rPr>
          <w:noProof/>
          <w:lang w:val="hu-HU"/>
        </w:rPr>
        <w:pict>
          <v:shape id="_x0000_s1178" type="#_x0000_t32" style="position:absolute;left:0;text-align:left;margin-left:289.9pt;margin-top:.9pt;width:36.75pt;height:7.5pt;z-index:251788800" o:connectortype="straight"/>
        </w:pict>
      </w:r>
      <w:r w:rsidR="003B2A93">
        <w:rPr>
          <w:lang w:val="hu-HU"/>
        </w:rPr>
        <w:tab/>
      </w:r>
      <w:r w:rsidR="003B2A93">
        <w:rPr>
          <w:lang w:val="hu-HU"/>
        </w:rPr>
        <w:tab/>
      </w:r>
      <w:r w:rsidR="003B2A93">
        <w:rPr>
          <w:lang w:val="hu-HU"/>
        </w:rPr>
        <w:tab/>
      </w:r>
      <w:r w:rsidR="003B2A93">
        <w:rPr>
          <w:lang w:val="hu-HU"/>
        </w:rPr>
        <w:tab/>
      </w:r>
      <w:r w:rsidR="00221507">
        <w:rPr>
          <w:lang w:val="hu-HU"/>
        </w:rPr>
        <w:tab/>
      </w:r>
      <w:r w:rsidR="00221507">
        <w:rPr>
          <w:lang w:val="hu-HU"/>
        </w:rPr>
        <w:tab/>
      </w:r>
    </w:p>
    <w:p w:rsidR="00221507" w:rsidRDefault="003B2A93" w:rsidP="004F7D5D">
      <w:pPr>
        <w:keepNext/>
        <w:ind w:firstLine="708"/>
        <w:jc w:val="both"/>
        <w:rPr>
          <w:lang w:val="hu-HU"/>
        </w:rPr>
      </w:pPr>
      <w:r>
        <w:rPr>
          <w:lang w:val="hu-HU"/>
        </w:rPr>
        <w:tab/>
      </w:r>
      <w:r>
        <w:rPr>
          <w:lang w:val="hu-HU"/>
        </w:rPr>
        <w:tab/>
      </w:r>
      <w:r>
        <w:rPr>
          <w:lang w:val="hu-HU"/>
        </w:rPr>
        <w:tab/>
      </w:r>
      <w:r>
        <w:rPr>
          <w:lang w:val="hu-HU"/>
        </w:rPr>
        <w:tab/>
        <w:t>their/his</w:t>
      </w:r>
      <w:r w:rsidR="00221507">
        <w:rPr>
          <w:lang w:val="hu-HU"/>
        </w:rPr>
        <w:tab/>
        <w:t>F</w:t>
      </w:r>
      <w:r w:rsidR="00221507">
        <w:rPr>
          <w:lang w:val="hu-HU"/>
        </w:rPr>
        <w:tab/>
      </w:r>
      <w:r w:rsidR="00221507">
        <w:rPr>
          <w:lang w:val="hu-HU"/>
        </w:rPr>
        <w:tab/>
        <w:t>QP/NP</w:t>
      </w:r>
    </w:p>
    <w:p w:rsidR="00221507" w:rsidRDefault="00BE1C41" w:rsidP="004F7D5D">
      <w:pPr>
        <w:keepNext/>
        <w:ind w:firstLine="708"/>
        <w:jc w:val="both"/>
        <w:rPr>
          <w:lang w:val="hu-HU"/>
        </w:rPr>
      </w:pPr>
      <w:r>
        <w:rPr>
          <w:noProof/>
          <w:lang w:val="hu-HU"/>
        </w:rPr>
        <w:pict>
          <v:shape id="_x0000_s1179" type="#_x0000_t5" style="position:absolute;left:0;text-align:left;margin-left:308.65pt;margin-top:.3pt;width:54pt;height:10.5pt;z-index:251789824"/>
        </w:pict>
      </w:r>
      <w:r w:rsidR="00221507">
        <w:rPr>
          <w:lang w:val="hu-HU"/>
        </w:rPr>
        <w:tab/>
      </w:r>
      <w:r w:rsidR="00221507">
        <w:rPr>
          <w:lang w:val="hu-HU"/>
        </w:rPr>
        <w:tab/>
      </w:r>
      <w:r w:rsidR="00221507">
        <w:rPr>
          <w:lang w:val="hu-HU"/>
        </w:rPr>
        <w:tab/>
      </w:r>
      <w:r w:rsidR="00221507">
        <w:rPr>
          <w:lang w:val="hu-HU"/>
        </w:rPr>
        <w:tab/>
      </w:r>
      <w:r w:rsidR="00221507">
        <w:rPr>
          <w:lang w:val="hu-HU"/>
        </w:rPr>
        <w:tab/>
      </w:r>
      <w:r w:rsidR="00221507">
        <w:rPr>
          <w:lang w:val="hu-HU"/>
        </w:rPr>
        <w:tab/>
      </w:r>
      <w:r w:rsidR="00221507">
        <w:rPr>
          <w:lang w:val="hu-HU"/>
        </w:rPr>
        <w:tab/>
      </w:r>
      <w:r w:rsidR="00221507">
        <w:rPr>
          <w:lang w:val="hu-HU"/>
        </w:rPr>
        <w:tab/>
      </w:r>
    </w:p>
    <w:p w:rsidR="003B2A93" w:rsidRDefault="003B2A93" w:rsidP="004F7D5D">
      <w:pPr>
        <w:keepNext/>
        <w:ind w:firstLine="708"/>
        <w:jc w:val="both"/>
        <w:rPr>
          <w:lang w:val="hu-HU"/>
        </w:rPr>
      </w:pPr>
      <w:r>
        <w:rPr>
          <w:lang w:val="hu-HU"/>
        </w:rPr>
        <w:tab/>
      </w:r>
      <w:r>
        <w:rPr>
          <w:lang w:val="hu-HU"/>
        </w:rPr>
        <w:tab/>
      </w:r>
      <w:r>
        <w:rPr>
          <w:lang w:val="hu-HU"/>
        </w:rPr>
        <w:tab/>
      </w:r>
      <w:r>
        <w:rPr>
          <w:lang w:val="hu-HU"/>
        </w:rPr>
        <w:tab/>
      </w:r>
      <w:r>
        <w:rPr>
          <w:lang w:val="hu-HU"/>
        </w:rPr>
        <w:tab/>
      </w:r>
      <w:r>
        <w:rPr>
          <w:lang w:val="hu-HU"/>
        </w:rPr>
        <w:tab/>
      </w:r>
      <w:r>
        <w:rPr>
          <w:lang w:val="hu-HU"/>
        </w:rPr>
        <w:tab/>
      </w:r>
      <w:r>
        <w:rPr>
          <w:lang w:val="hu-HU"/>
        </w:rPr>
        <w:tab/>
        <w:t>friends</w:t>
      </w:r>
    </w:p>
    <w:p w:rsidR="004C2DD0" w:rsidRDefault="004C2DD0" w:rsidP="004F7D5D">
      <w:pPr>
        <w:keepNext/>
        <w:jc w:val="both"/>
        <w:rPr>
          <w:lang w:val="hu-HU"/>
        </w:rPr>
      </w:pPr>
      <w:r>
        <w:rPr>
          <w:lang w:val="hu-HU"/>
        </w:rPr>
        <w:t>b</w:t>
      </w:r>
      <w:r>
        <w:rPr>
          <w:lang w:val="hu-HU"/>
        </w:rPr>
        <w:tab/>
        <w:t>DP</w:t>
      </w:r>
    </w:p>
    <w:p w:rsidR="004C2DD0" w:rsidRDefault="00BE1C41" w:rsidP="004F7D5D">
      <w:pPr>
        <w:keepNext/>
        <w:jc w:val="both"/>
        <w:rPr>
          <w:lang w:val="hu-HU"/>
        </w:rPr>
      </w:pPr>
      <w:r>
        <w:rPr>
          <w:noProof/>
          <w:lang w:val="hu-HU"/>
        </w:rPr>
        <w:pict>
          <v:shape id="_x0000_s1183" type="#_x0000_t32" style="position:absolute;left:0;text-align:left;margin-left:43.9pt;margin-top:.05pt;width:36.75pt;height:7.5pt;z-index:251794944" o:connectortype="straight"/>
        </w:pict>
      </w:r>
      <w:r>
        <w:rPr>
          <w:noProof/>
          <w:lang w:val="hu-HU"/>
        </w:rPr>
        <w:pict>
          <v:shape id="_x0000_s1182" type="#_x0000_t32" style="position:absolute;left:0;text-align:left;margin-left:12.4pt;margin-top:.05pt;width:31.5pt;height:7.5pt;flip:x;z-index:251793920" o:connectortype="straight"/>
        </w:pict>
      </w:r>
    </w:p>
    <w:p w:rsidR="004C2DD0" w:rsidRDefault="004C2DD0" w:rsidP="004F7D5D">
      <w:pPr>
        <w:keepNext/>
        <w:jc w:val="both"/>
        <w:rPr>
          <w:lang w:val="hu-HU"/>
        </w:rPr>
      </w:pPr>
      <w:r>
        <w:rPr>
          <w:lang w:val="hu-HU"/>
        </w:rPr>
        <w:t>Spec</w:t>
      </w:r>
      <w:r>
        <w:rPr>
          <w:lang w:val="hu-HU"/>
        </w:rPr>
        <w:tab/>
      </w:r>
      <w:r>
        <w:rPr>
          <w:lang w:val="hu-HU"/>
        </w:rPr>
        <w:tab/>
        <w:t xml:space="preserve">    D’</w:t>
      </w:r>
    </w:p>
    <w:p w:rsidR="004C2DD0" w:rsidRDefault="00BE1C41" w:rsidP="004F7D5D">
      <w:pPr>
        <w:keepNext/>
        <w:jc w:val="both"/>
        <w:rPr>
          <w:lang w:val="hu-HU"/>
        </w:rPr>
      </w:pPr>
      <w:r>
        <w:rPr>
          <w:noProof/>
          <w:lang w:val="hu-HU"/>
        </w:rPr>
        <w:pict>
          <v:shape id="_x0000_s1193" type="#_x0000_t19" style="position:absolute;left:0;text-align:left;margin-left:12.4pt;margin-top:3.2pt;width:96.75pt;height:69.1pt;flip:x y;z-index:251805184"/>
        </w:pict>
      </w:r>
      <w:r>
        <w:rPr>
          <w:noProof/>
          <w:lang w:val="hu-HU"/>
        </w:rPr>
        <w:pict>
          <v:shape id="_x0000_s1184" type="#_x0000_t32" style="position:absolute;left:0;text-align:left;margin-left:56.65pt;margin-top:3.2pt;width:31.5pt;height:7.5pt;flip:x;z-index:251795968" o:connectortype="straight"/>
        </w:pict>
      </w:r>
      <w:r>
        <w:rPr>
          <w:noProof/>
          <w:lang w:val="hu-HU"/>
        </w:rPr>
        <w:pict>
          <v:shape id="_x0000_s1185" type="#_x0000_t32" style="position:absolute;left:0;text-align:left;margin-left:88.15pt;margin-top:3.2pt;width:36.75pt;height:7.5pt;z-index:251796992" o:connectortype="straight"/>
        </w:pict>
      </w:r>
    </w:p>
    <w:p w:rsidR="004C2DD0" w:rsidRDefault="004C2DD0" w:rsidP="004F7D5D">
      <w:pPr>
        <w:keepNext/>
        <w:jc w:val="both"/>
        <w:rPr>
          <w:lang w:val="hu-HU"/>
        </w:rPr>
      </w:pPr>
      <w:r>
        <w:rPr>
          <w:lang w:val="hu-HU"/>
        </w:rPr>
        <w:tab/>
        <w:t xml:space="preserve">    D</w:t>
      </w:r>
      <w:r>
        <w:rPr>
          <w:lang w:val="hu-HU"/>
        </w:rPr>
        <w:tab/>
      </w:r>
      <w:r>
        <w:rPr>
          <w:lang w:val="hu-HU"/>
        </w:rPr>
        <w:tab/>
        <w:t xml:space="preserve">        FP</w:t>
      </w:r>
    </w:p>
    <w:p w:rsidR="004C2DD0" w:rsidRDefault="00BE1C41" w:rsidP="004F7D5D">
      <w:pPr>
        <w:keepNext/>
        <w:jc w:val="both"/>
        <w:rPr>
          <w:lang w:val="hu-HU"/>
        </w:rPr>
      </w:pPr>
      <w:r>
        <w:rPr>
          <w:noProof/>
          <w:lang w:val="hu-HU"/>
        </w:rPr>
        <w:pict>
          <v:shape id="_x0000_s1187" type="#_x0000_t32" style="position:absolute;left:0;text-align:left;margin-left:109.15pt;margin-top:3.35pt;width:31.5pt;height:7.5pt;flip:x;z-index:251799040" o:connectortype="straight"/>
        </w:pict>
      </w:r>
      <w:r>
        <w:rPr>
          <w:noProof/>
          <w:lang w:val="hu-HU"/>
        </w:rPr>
        <w:pict>
          <v:shape id="_x0000_s1186" type="#_x0000_t32" style="position:absolute;left:0;text-align:left;margin-left:141.4pt;margin-top:3.35pt;width:36.75pt;height:7.5pt;z-index:251798016" o:connectortype="straight"/>
        </w:pict>
      </w:r>
      <w:r w:rsidR="004C2DD0">
        <w:rPr>
          <w:lang w:val="hu-HU"/>
        </w:rPr>
        <w:tab/>
      </w:r>
      <w:r w:rsidR="004C2DD0">
        <w:rPr>
          <w:lang w:val="hu-HU"/>
        </w:rPr>
        <w:tab/>
      </w:r>
      <w:r w:rsidR="004C2DD0">
        <w:rPr>
          <w:lang w:val="hu-HU"/>
        </w:rPr>
        <w:tab/>
      </w:r>
    </w:p>
    <w:p w:rsidR="004C2DD0" w:rsidRDefault="004C2DD0" w:rsidP="004F7D5D">
      <w:pPr>
        <w:keepNext/>
        <w:ind w:firstLine="708"/>
        <w:jc w:val="both"/>
        <w:rPr>
          <w:lang w:val="hu-HU"/>
        </w:rPr>
      </w:pPr>
      <w:r>
        <w:rPr>
          <w:lang w:val="hu-HU"/>
        </w:rPr>
        <w:tab/>
      </w:r>
      <w:r>
        <w:rPr>
          <w:lang w:val="hu-HU"/>
        </w:rPr>
        <w:tab/>
        <w:t>Spec</w:t>
      </w:r>
      <w:r>
        <w:rPr>
          <w:lang w:val="hu-HU"/>
        </w:rPr>
        <w:tab/>
      </w:r>
      <w:r>
        <w:rPr>
          <w:lang w:val="hu-HU"/>
        </w:rPr>
        <w:tab/>
        <w:t xml:space="preserve">  F’</w:t>
      </w:r>
    </w:p>
    <w:p w:rsidR="004C2DD0" w:rsidRDefault="00BE1C41" w:rsidP="004F7D5D">
      <w:pPr>
        <w:keepNext/>
        <w:ind w:firstLine="708"/>
        <w:jc w:val="both"/>
        <w:rPr>
          <w:lang w:val="hu-HU"/>
        </w:rPr>
      </w:pPr>
      <w:r>
        <w:rPr>
          <w:noProof/>
          <w:lang w:val="hu-HU"/>
        </w:rPr>
        <w:pict>
          <v:shape id="_x0000_s1190" type="#_x0000_t5" style="position:absolute;left:0;text-align:left;margin-left:88.9pt;margin-top:.6pt;width:54pt;height:10.5pt;z-index:251802112"/>
        </w:pict>
      </w:r>
      <w:r>
        <w:rPr>
          <w:noProof/>
          <w:lang w:val="hu-HU"/>
        </w:rPr>
        <w:pict>
          <v:shape id="_x0000_s1189" type="#_x0000_t32" style="position:absolute;left:0;text-align:left;margin-left:186.4pt;margin-top:5pt;width:36.75pt;height:7.5pt;z-index:251801088" o:connectortype="straight"/>
        </w:pict>
      </w:r>
      <w:r>
        <w:rPr>
          <w:noProof/>
          <w:lang w:val="hu-HU"/>
        </w:rPr>
        <w:pict>
          <v:shape id="_x0000_s1188" type="#_x0000_t32" style="position:absolute;left:0;text-align:left;margin-left:154.9pt;margin-top:5pt;width:31.5pt;height:7.5pt;flip:x;z-index:251800064" o:connectortype="straight"/>
        </w:pict>
      </w:r>
      <w:r w:rsidR="004C2DD0">
        <w:rPr>
          <w:lang w:val="hu-HU"/>
        </w:rPr>
        <w:tab/>
      </w:r>
      <w:r w:rsidR="004C2DD0">
        <w:rPr>
          <w:lang w:val="hu-HU"/>
        </w:rPr>
        <w:tab/>
      </w:r>
    </w:p>
    <w:p w:rsidR="004C2DD0" w:rsidRDefault="00BE1C41" w:rsidP="004F7D5D">
      <w:pPr>
        <w:keepNext/>
        <w:ind w:firstLine="708"/>
        <w:jc w:val="both"/>
        <w:rPr>
          <w:lang w:val="hu-HU"/>
        </w:rPr>
      </w:pPr>
      <w:r>
        <w:rPr>
          <w:noProof/>
          <w:lang w:val="hu-HU"/>
        </w:rPr>
        <w:pict>
          <v:shape id="_x0000_s1192" type="#_x0000_t19" style="position:absolute;left:0;text-align:left;margin-left:109.15pt;margin-top:3.35pt;width:123pt;height:42.75pt;flip:x y;z-index:251804160"/>
        </w:pict>
      </w:r>
      <w:r w:rsidR="004C2DD0">
        <w:rPr>
          <w:lang w:val="hu-HU"/>
        </w:rPr>
        <w:tab/>
        <w:t xml:space="preserve">        </w:t>
      </w:r>
      <w:r w:rsidR="004C2DD0">
        <w:rPr>
          <w:lang w:val="hu-HU"/>
        </w:rPr>
        <w:tab/>
        <w:t xml:space="preserve">  </w:t>
      </w:r>
      <w:r w:rsidR="004C2DD0">
        <w:rPr>
          <w:lang w:val="hu-HU"/>
        </w:rPr>
        <w:tab/>
        <w:t xml:space="preserve">  F</w:t>
      </w:r>
      <w:r w:rsidR="004C2DD0">
        <w:rPr>
          <w:lang w:val="hu-HU"/>
        </w:rPr>
        <w:tab/>
      </w:r>
      <w:r w:rsidR="004C2DD0">
        <w:rPr>
          <w:lang w:val="hu-HU"/>
        </w:rPr>
        <w:tab/>
        <w:t xml:space="preserve">  NumP</w:t>
      </w:r>
    </w:p>
    <w:p w:rsidR="004C2DD0" w:rsidRDefault="00BE1C41" w:rsidP="004F7D5D">
      <w:pPr>
        <w:keepNext/>
        <w:tabs>
          <w:tab w:val="left" w:pos="284"/>
        </w:tabs>
        <w:jc w:val="both"/>
        <w:rPr>
          <w:lang w:val="hu-HU"/>
        </w:rPr>
      </w:pPr>
      <w:r>
        <w:rPr>
          <w:noProof/>
          <w:lang w:val="hu-HU"/>
        </w:rPr>
        <w:pict>
          <v:shape id="_x0000_s1191" type="#_x0000_t5" style="position:absolute;left:0;text-align:left;margin-left:205.9pt;margin-top:3.05pt;width:54pt;height:10.5pt;z-index:251803136"/>
        </w:pict>
      </w:r>
      <w:r w:rsidR="004C2DD0">
        <w:rPr>
          <w:lang w:val="hu-HU"/>
        </w:rPr>
        <w:tab/>
      </w:r>
      <w:r w:rsidR="004C2DD0">
        <w:rPr>
          <w:lang w:val="hu-HU"/>
        </w:rPr>
        <w:tab/>
      </w:r>
      <w:r w:rsidR="004C2DD0">
        <w:rPr>
          <w:lang w:val="hu-HU"/>
        </w:rPr>
        <w:tab/>
      </w:r>
      <w:r w:rsidR="004C2DD0">
        <w:rPr>
          <w:lang w:val="hu-HU"/>
        </w:rPr>
        <w:tab/>
      </w:r>
      <w:r w:rsidR="004C2DD0">
        <w:rPr>
          <w:lang w:val="hu-HU"/>
        </w:rPr>
        <w:tab/>
        <w:t>-r/-s</w:t>
      </w:r>
      <w:r w:rsidR="004C2DD0">
        <w:rPr>
          <w:lang w:val="hu-HU"/>
        </w:rPr>
        <w:tab/>
      </w:r>
      <w:r w:rsidR="004C2DD0">
        <w:rPr>
          <w:lang w:val="hu-HU"/>
        </w:rPr>
        <w:tab/>
      </w:r>
    </w:p>
    <w:p w:rsidR="004C2DD0" w:rsidRDefault="004C2DD0" w:rsidP="004F7D5D">
      <w:pPr>
        <w:keepNext/>
        <w:tabs>
          <w:tab w:val="left" w:pos="284"/>
        </w:tabs>
        <w:jc w:val="both"/>
        <w:rPr>
          <w:lang w:val="hu-HU"/>
        </w:rPr>
      </w:pPr>
      <w:r>
        <w:rPr>
          <w:lang w:val="hu-HU"/>
        </w:rPr>
        <w:tab/>
      </w:r>
      <w:r>
        <w:rPr>
          <w:lang w:val="hu-HU"/>
        </w:rPr>
        <w:tab/>
      </w:r>
      <w:r>
        <w:rPr>
          <w:lang w:val="hu-HU"/>
        </w:rPr>
        <w:tab/>
      </w:r>
      <w:r>
        <w:rPr>
          <w:lang w:val="hu-HU"/>
        </w:rPr>
        <w:tab/>
      </w:r>
      <w:r>
        <w:rPr>
          <w:lang w:val="hu-HU"/>
        </w:rPr>
        <w:tab/>
      </w:r>
      <w:r>
        <w:rPr>
          <w:lang w:val="hu-HU"/>
        </w:rPr>
        <w:tab/>
      </w:r>
      <w:r>
        <w:rPr>
          <w:lang w:val="hu-HU"/>
        </w:rPr>
        <w:tab/>
        <w:t>they/he</w:t>
      </w:r>
    </w:p>
    <w:p w:rsidR="002F719C" w:rsidRDefault="004C7B32" w:rsidP="004F7D5D">
      <w:pPr>
        <w:spacing w:before="240"/>
        <w:ind w:firstLine="709"/>
        <w:jc w:val="both"/>
        <w:rPr>
          <w:lang w:val="hu-HU"/>
        </w:rPr>
      </w:pPr>
      <w:r>
        <w:rPr>
          <w:lang w:val="hu-HU"/>
        </w:rPr>
        <w:t xml:space="preserve">Newson et al. (2006) briefly present an alternative approach to the placement of full DP possessors inside a DP structure. </w:t>
      </w:r>
      <w:r w:rsidR="00CB1D8A">
        <w:rPr>
          <w:lang w:val="hu-HU"/>
        </w:rPr>
        <w:t xml:space="preserve">As illustrated by examples like </w:t>
      </w:r>
      <w:r w:rsidR="00CB1D8A" w:rsidRPr="00CB1D8A">
        <w:rPr>
          <w:i/>
          <w:lang w:val="hu-HU"/>
        </w:rPr>
        <w:t>the man’s book – the man living next door’s book</w:t>
      </w:r>
      <w:r w:rsidR="00CB1D8A">
        <w:rPr>
          <w:lang w:val="hu-HU"/>
        </w:rPr>
        <w:t xml:space="preserve">, </w:t>
      </w:r>
      <w:r w:rsidR="002F719C">
        <w:rPr>
          <w:lang w:val="hu-HU"/>
        </w:rPr>
        <w:t>given that the definite article</w:t>
      </w:r>
      <w:r w:rsidR="00CB1D8A">
        <w:rPr>
          <w:lang w:val="hu-HU"/>
        </w:rPr>
        <w:t xml:space="preserve"> is assumed to occupy the D head position, it cannot be in complementary distribution with a full DP possessor, which is a phrasal constituent. Moreover, it is observed that if the </w:t>
      </w:r>
      <w:r w:rsidR="00CB1D8A" w:rsidRPr="003C3F82">
        <w:rPr>
          <w:i/>
          <w:lang w:val="hu-HU"/>
        </w:rPr>
        <w:t>’s</w:t>
      </w:r>
      <w:r w:rsidR="00CB1D8A">
        <w:rPr>
          <w:lang w:val="hu-HU"/>
        </w:rPr>
        <w:t xml:space="preserve"> morpheme is indeed a case marker that assigns Genitive case</w:t>
      </w:r>
      <w:r w:rsidR="00465F38">
        <w:rPr>
          <w:lang w:val="hu-HU"/>
        </w:rPr>
        <w:t>,</w:t>
      </w:r>
      <w:r w:rsidR="00CB1D8A">
        <w:rPr>
          <w:lang w:val="hu-HU"/>
        </w:rPr>
        <w:t xml:space="preserve"> it is one that behaves differently from other case markers in that it attaches not to the head but to the whole possessor DP</w:t>
      </w:r>
      <w:r w:rsidR="002F719C">
        <w:rPr>
          <w:lang w:val="hu-HU"/>
        </w:rPr>
        <w:t xml:space="preserve"> (cf. (28a-b))</w:t>
      </w:r>
      <w:r w:rsidR="00CB1D8A">
        <w:rPr>
          <w:lang w:val="hu-HU"/>
        </w:rPr>
        <w:t>. In this respect it behaves like a contracted auxiliary that cliticises onto the subject in a clause (</w:t>
      </w:r>
      <w:r w:rsidR="00CB1D8A" w:rsidRPr="00CB1D8A">
        <w:rPr>
          <w:i/>
          <w:lang w:val="hu-HU"/>
        </w:rPr>
        <w:t>the man’ll appear)</w:t>
      </w:r>
      <w:r w:rsidR="00CB1D8A">
        <w:rPr>
          <w:lang w:val="hu-HU"/>
        </w:rPr>
        <w:t xml:space="preserve">. As contracted auxiliaries are generated in a head position, given the analogy, the </w:t>
      </w:r>
      <w:r w:rsidR="00CB1D8A" w:rsidRPr="002F719C">
        <w:rPr>
          <w:i/>
          <w:lang w:val="hu-HU"/>
        </w:rPr>
        <w:t>’s</w:t>
      </w:r>
      <w:r w:rsidR="00CB1D8A">
        <w:rPr>
          <w:lang w:val="hu-HU"/>
        </w:rPr>
        <w:t xml:space="preserve"> morpheme is also assumed to occup</w:t>
      </w:r>
      <w:r w:rsidR="00CC4D66">
        <w:rPr>
          <w:lang w:val="hu-HU"/>
        </w:rPr>
        <w:t>y a head position, namely D, wh</w:t>
      </w:r>
      <w:r w:rsidR="00CB1D8A">
        <w:rPr>
          <w:lang w:val="hu-HU"/>
        </w:rPr>
        <w:t>ereas the possessor phrase itself</w:t>
      </w:r>
      <w:r w:rsidR="00465F38">
        <w:rPr>
          <w:lang w:val="hu-HU"/>
        </w:rPr>
        <w:t xml:space="preserve"> is in the slot immediately prec</w:t>
      </w:r>
      <w:r w:rsidR="00CB1D8A">
        <w:rPr>
          <w:lang w:val="hu-HU"/>
        </w:rPr>
        <w:t xml:space="preserve">eding that, </w:t>
      </w:r>
      <w:r w:rsidR="00B50733">
        <w:rPr>
          <w:lang w:val="hu-HU"/>
        </w:rPr>
        <w:t xml:space="preserve">namely the </w:t>
      </w:r>
      <w:r w:rsidR="00CB1D8A">
        <w:rPr>
          <w:lang w:val="hu-HU"/>
        </w:rPr>
        <w:t xml:space="preserve">Specifier of DP. </w:t>
      </w:r>
      <w:r w:rsidR="00CC4D66">
        <w:rPr>
          <w:lang w:val="hu-HU"/>
        </w:rPr>
        <w:t>Possessive pronouns, which can substitu</w:t>
      </w:r>
      <w:r w:rsidR="00465F38">
        <w:rPr>
          <w:lang w:val="hu-HU"/>
        </w:rPr>
        <w:t>t</w:t>
      </w:r>
      <w:r w:rsidR="00CC4D66">
        <w:rPr>
          <w:lang w:val="hu-HU"/>
        </w:rPr>
        <w:t xml:space="preserve">e full DP possessors, should, then, also be generated in the same position. However, with possessive pronouns no </w:t>
      </w:r>
      <w:r w:rsidR="00CC4D66" w:rsidRPr="00CC4D66">
        <w:rPr>
          <w:i/>
          <w:lang w:val="hu-HU"/>
        </w:rPr>
        <w:t>’s</w:t>
      </w:r>
      <w:r w:rsidR="00CC4D66">
        <w:rPr>
          <w:lang w:val="hu-HU"/>
        </w:rPr>
        <w:t xml:space="preserve"> morpheme appears, therefore perhaps it is not that morpheme that is responsible for the assignment of Genitive case. </w:t>
      </w:r>
    </w:p>
    <w:p w:rsidR="00EF2047" w:rsidRDefault="00CC4D66" w:rsidP="00221507">
      <w:pPr>
        <w:ind w:firstLine="708"/>
        <w:jc w:val="both"/>
        <w:rPr>
          <w:lang w:val="hu-HU"/>
        </w:rPr>
      </w:pPr>
      <w:r>
        <w:rPr>
          <w:lang w:val="hu-HU"/>
        </w:rPr>
        <w:t>Also, the question arises as to what occupies the D head position if the possessor is pronominal. One possibility is that w</w:t>
      </w:r>
      <w:r w:rsidR="002F719C">
        <w:rPr>
          <w:lang w:val="hu-HU"/>
        </w:rPr>
        <w:t>ith possessive pronouns in Spec</w:t>
      </w:r>
      <w:r>
        <w:rPr>
          <w:lang w:val="hu-HU"/>
        </w:rPr>
        <w:t xml:space="preserve"> DP, an unpr</w:t>
      </w:r>
      <w:r w:rsidR="00465F38">
        <w:rPr>
          <w:lang w:val="hu-HU"/>
        </w:rPr>
        <w:t>o</w:t>
      </w:r>
      <w:r>
        <w:rPr>
          <w:lang w:val="hu-HU"/>
        </w:rPr>
        <w:t xml:space="preserve">nounced element occupies the D head. This solution would automatically explain why possessive pronouns and lexical determiners like </w:t>
      </w:r>
      <w:r w:rsidRPr="00CC4D66">
        <w:rPr>
          <w:i/>
          <w:lang w:val="hu-HU"/>
        </w:rPr>
        <w:t>the</w:t>
      </w:r>
      <w:r>
        <w:rPr>
          <w:lang w:val="hu-HU"/>
        </w:rPr>
        <w:t xml:space="preserve"> cannot co</w:t>
      </w:r>
      <w:r w:rsidR="002F719C">
        <w:rPr>
          <w:lang w:val="hu-HU"/>
        </w:rPr>
        <w:t>-</w:t>
      </w:r>
      <w:r>
        <w:rPr>
          <w:lang w:val="hu-HU"/>
        </w:rPr>
        <w:t xml:space="preserve">occur. However, this solution raises another question: why is the possessive determiner overt with full DP possessors and non-overt, i.e. unpronounced, with pronominal possessors? Another possibility is to assume that </w:t>
      </w:r>
      <w:r w:rsidRPr="00CC4D66">
        <w:rPr>
          <w:i/>
          <w:lang w:val="hu-HU"/>
        </w:rPr>
        <w:t>’s</w:t>
      </w:r>
      <w:r>
        <w:rPr>
          <w:lang w:val="hu-HU"/>
        </w:rPr>
        <w:t xml:space="preserve"> is not a possessive determiner but some marker of possession but since pronouns have a possessive form, it need not appear with them. The problem with this approach is that </w:t>
      </w:r>
      <w:r w:rsidR="008F6B02">
        <w:rPr>
          <w:lang w:val="hu-HU"/>
        </w:rPr>
        <w:t xml:space="preserve">this amounts to claiming that </w:t>
      </w:r>
      <w:r w:rsidR="008F6B02" w:rsidRPr="002F719C">
        <w:rPr>
          <w:i/>
          <w:lang w:val="hu-HU"/>
        </w:rPr>
        <w:t>’s</w:t>
      </w:r>
      <w:r w:rsidR="008F6B02">
        <w:rPr>
          <w:lang w:val="hu-HU"/>
        </w:rPr>
        <w:t xml:space="preserve"> is a case morpheme yet it has been pointed out above that it does not behave like one. A third possibility is to assume that full DP possessors and pronominal possessors in fact do differ in terms of which structural position they occupy and pos</w:t>
      </w:r>
      <w:r w:rsidR="002F719C">
        <w:rPr>
          <w:lang w:val="hu-HU"/>
        </w:rPr>
        <w:t>s</w:t>
      </w:r>
      <w:r w:rsidR="008F6B02">
        <w:rPr>
          <w:lang w:val="hu-HU"/>
        </w:rPr>
        <w:t xml:space="preserve">essive pronouns appear in D and not in Spec, DP. </w:t>
      </w:r>
      <w:r w:rsidR="002617DE">
        <w:rPr>
          <w:lang w:val="hu-HU"/>
        </w:rPr>
        <w:t xml:space="preserve">Unfortunately, this assumption is also problematic if it is considered that the referent of a possessive pronoun is different from the referent of its head. </w:t>
      </w:r>
    </w:p>
    <w:p w:rsidR="002F719C" w:rsidRDefault="002F719C" w:rsidP="00CE33A2">
      <w:pPr>
        <w:jc w:val="both"/>
        <w:rPr>
          <w:lang w:val="hu-HU"/>
        </w:rPr>
      </w:pPr>
      <w:r>
        <w:rPr>
          <w:lang w:val="hu-HU"/>
        </w:rPr>
        <w:tab/>
        <w:t>The</w:t>
      </w:r>
      <w:r w:rsidR="001E1B7D">
        <w:rPr>
          <w:lang w:val="hu-HU"/>
        </w:rPr>
        <w:t xml:space="preserve"> section</w:t>
      </w:r>
      <w:r>
        <w:rPr>
          <w:lang w:val="hu-HU"/>
        </w:rPr>
        <w:t xml:space="preserve"> above</w:t>
      </w:r>
      <w:r w:rsidR="001E1B7D">
        <w:rPr>
          <w:lang w:val="hu-HU"/>
        </w:rPr>
        <w:t xml:space="preserve"> addresses the question whether full DP possess</w:t>
      </w:r>
      <w:r w:rsidR="00465F38">
        <w:rPr>
          <w:lang w:val="hu-HU"/>
        </w:rPr>
        <w:t>o</w:t>
      </w:r>
      <w:r w:rsidR="001E1B7D">
        <w:rPr>
          <w:lang w:val="hu-HU"/>
        </w:rPr>
        <w:t xml:space="preserve">rs and pronominal possessors occupy the same structural position or not. Bernstein and Tortora (2005) claim that the structure of possessive pronouns contains an agreement marker for singular and another for plural, </w:t>
      </w:r>
      <w:r w:rsidR="001E1B7D" w:rsidRPr="001E1B7D">
        <w:rPr>
          <w:i/>
          <w:lang w:val="hu-HU"/>
        </w:rPr>
        <w:t>-s</w:t>
      </w:r>
      <w:r w:rsidR="001E1B7D">
        <w:rPr>
          <w:lang w:val="hu-HU"/>
        </w:rPr>
        <w:t xml:space="preserve"> and </w:t>
      </w:r>
      <w:r w:rsidR="001E1B7D" w:rsidRPr="001E1B7D">
        <w:rPr>
          <w:i/>
          <w:lang w:val="hu-HU"/>
        </w:rPr>
        <w:t>–r</w:t>
      </w:r>
      <w:r w:rsidR="001E1B7D">
        <w:rPr>
          <w:lang w:val="hu-HU"/>
        </w:rPr>
        <w:t xml:space="preserve"> respectively. Further, based on coordination facts they assume that the singular agreement marker is distinct from</w:t>
      </w:r>
      <w:r>
        <w:rPr>
          <w:lang w:val="hu-HU"/>
        </w:rPr>
        <w:t xml:space="preserve"> genitive</w:t>
      </w:r>
      <w:r w:rsidR="001E1B7D">
        <w:rPr>
          <w:lang w:val="hu-HU"/>
        </w:rPr>
        <w:t xml:space="preserve"> </w:t>
      </w:r>
      <w:r w:rsidR="001E1B7D" w:rsidRPr="001E1B7D">
        <w:rPr>
          <w:i/>
          <w:lang w:val="hu-HU"/>
        </w:rPr>
        <w:t>’s</w:t>
      </w:r>
      <w:r w:rsidR="001E1B7D">
        <w:rPr>
          <w:lang w:val="hu-HU"/>
        </w:rPr>
        <w:t xml:space="preserve"> appearing with full DP possessors, hence the structural position of the two</w:t>
      </w:r>
      <w:r>
        <w:rPr>
          <w:lang w:val="hu-HU"/>
        </w:rPr>
        <w:t xml:space="preserve"> types of possessor is distinct:</w:t>
      </w:r>
      <w:r w:rsidR="001E1B7D">
        <w:rPr>
          <w:lang w:val="hu-HU"/>
        </w:rPr>
        <w:t xml:space="preserve"> possessive pronouns are generated lower in a nominal structure than full DP possessors. </w:t>
      </w:r>
    </w:p>
    <w:p w:rsidR="001E1B7D" w:rsidRDefault="001E1B7D" w:rsidP="002F719C">
      <w:pPr>
        <w:ind w:firstLine="708"/>
        <w:jc w:val="both"/>
        <w:rPr>
          <w:lang w:val="hu-HU"/>
        </w:rPr>
      </w:pPr>
      <w:r>
        <w:rPr>
          <w:lang w:val="hu-HU"/>
        </w:rPr>
        <w:t>According to another view presented in Newson et al (2006) the two possessors, given that both express possession, should be generated in the same position, i.e. Spec, DP but the matter is far from straightforward as there are arguments both for and against the two alternative placements of the possessors in question.</w:t>
      </w:r>
    </w:p>
    <w:p w:rsidR="001E1B7D" w:rsidRPr="004F7D5D" w:rsidRDefault="00CC56F7" w:rsidP="004F7D5D">
      <w:pPr>
        <w:spacing w:before="480"/>
        <w:jc w:val="both"/>
        <w:rPr>
          <w:b/>
          <w:lang w:val="hu-HU"/>
        </w:rPr>
      </w:pPr>
      <w:r w:rsidRPr="004F7D5D">
        <w:rPr>
          <w:b/>
          <w:lang w:val="hu-HU"/>
        </w:rPr>
        <w:t>4</w:t>
      </w:r>
      <w:r w:rsidRPr="004F7D5D">
        <w:rPr>
          <w:b/>
          <w:lang w:val="hu-HU"/>
        </w:rPr>
        <w:tab/>
      </w:r>
      <w:r w:rsidR="004A5367">
        <w:rPr>
          <w:b/>
          <w:lang w:val="hu-HU"/>
        </w:rPr>
        <w:t xml:space="preserve">A Quick Guide to </w:t>
      </w:r>
      <w:r w:rsidR="001E1B7D" w:rsidRPr="004F7D5D">
        <w:rPr>
          <w:b/>
          <w:lang w:val="hu-HU"/>
        </w:rPr>
        <w:t>Binding Theory</w:t>
      </w:r>
      <w:r w:rsidR="007855AA" w:rsidRPr="004F7D5D">
        <w:rPr>
          <w:rStyle w:val="Lbjegyzet-hivatkozs"/>
          <w:b/>
          <w:lang w:val="hu-HU"/>
        </w:rPr>
        <w:footnoteReference w:id="12"/>
      </w:r>
      <w:r w:rsidR="001E1B7D" w:rsidRPr="004F7D5D">
        <w:rPr>
          <w:b/>
          <w:lang w:val="hu-HU"/>
        </w:rPr>
        <w:t xml:space="preserve"> </w:t>
      </w:r>
    </w:p>
    <w:p w:rsidR="00B50733" w:rsidRDefault="004F7D5D" w:rsidP="004F7D5D">
      <w:pPr>
        <w:spacing w:before="240"/>
        <w:jc w:val="both"/>
        <w:rPr>
          <w:lang w:val="hu-HU"/>
        </w:rPr>
      </w:pPr>
      <w:r>
        <w:rPr>
          <w:lang w:val="hu-HU"/>
        </w:rPr>
        <w:t xml:space="preserve">This section is based primarily on Haegemean (1993). </w:t>
      </w:r>
      <w:r w:rsidR="0051142B">
        <w:rPr>
          <w:lang w:val="hu-HU"/>
        </w:rPr>
        <w:t xml:space="preserve">The </w:t>
      </w:r>
      <w:r w:rsidR="008C22DF">
        <w:rPr>
          <w:lang w:val="hu-HU"/>
        </w:rPr>
        <w:t>part of the grammar that concerns itself with assigning the right interpretation or reference to DPs is called Binding Theory. There are three types of DPs:</w:t>
      </w:r>
    </w:p>
    <w:p w:rsidR="008C22DF" w:rsidRDefault="008C22DF" w:rsidP="004F7D5D">
      <w:pPr>
        <w:pStyle w:val="Listaszerbekezds"/>
        <w:numPr>
          <w:ilvl w:val="0"/>
          <w:numId w:val="9"/>
        </w:numPr>
        <w:spacing w:before="120"/>
        <w:ind w:left="1423"/>
        <w:jc w:val="both"/>
        <w:rPr>
          <w:lang w:val="hu-HU"/>
        </w:rPr>
      </w:pPr>
      <w:r>
        <w:rPr>
          <w:lang w:val="hu-HU"/>
        </w:rPr>
        <w:t xml:space="preserve">full DPs </w:t>
      </w:r>
      <w:r w:rsidR="006B58B8">
        <w:rPr>
          <w:lang w:val="hu-HU"/>
        </w:rPr>
        <w:t xml:space="preserve">(i.e. R-expressions where ’R’ stands for ’referring’) </w:t>
      </w:r>
      <w:r>
        <w:rPr>
          <w:lang w:val="hu-HU"/>
        </w:rPr>
        <w:t xml:space="preserve">e.g. </w:t>
      </w:r>
      <w:r w:rsidRPr="008C22DF">
        <w:rPr>
          <w:i/>
          <w:lang w:val="hu-HU"/>
        </w:rPr>
        <w:t>Frank, Delmar</w:t>
      </w:r>
    </w:p>
    <w:p w:rsidR="008C22DF" w:rsidRDefault="008C22DF" w:rsidP="008C22DF">
      <w:pPr>
        <w:pStyle w:val="Listaszerbekezds"/>
        <w:numPr>
          <w:ilvl w:val="0"/>
          <w:numId w:val="9"/>
        </w:numPr>
        <w:jc w:val="both"/>
        <w:rPr>
          <w:lang w:val="hu-HU"/>
        </w:rPr>
      </w:pPr>
      <w:r>
        <w:rPr>
          <w:lang w:val="hu-HU"/>
        </w:rPr>
        <w:t xml:space="preserve">pronouns, e.g. </w:t>
      </w:r>
      <w:r w:rsidRPr="008C22DF">
        <w:rPr>
          <w:i/>
          <w:lang w:val="hu-HU"/>
        </w:rPr>
        <w:t>he, him</w:t>
      </w:r>
      <w:r>
        <w:rPr>
          <w:lang w:val="hu-HU"/>
        </w:rPr>
        <w:t xml:space="preserve"> and</w:t>
      </w:r>
    </w:p>
    <w:p w:rsidR="008C22DF" w:rsidRDefault="008C22DF" w:rsidP="008C22DF">
      <w:pPr>
        <w:pStyle w:val="Listaszerbekezds"/>
        <w:numPr>
          <w:ilvl w:val="0"/>
          <w:numId w:val="9"/>
        </w:numPr>
        <w:jc w:val="both"/>
        <w:rPr>
          <w:lang w:val="hu-HU"/>
        </w:rPr>
      </w:pPr>
      <w:r>
        <w:rPr>
          <w:lang w:val="hu-HU"/>
        </w:rPr>
        <w:t>anaphors divided into reflexi</w:t>
      </w:r>
      <w:r w:rsidR="002F719C">
        <w:rPr>
          <w:lang w:val="hu-HU"/>
        </w:rPr>
        <w:t>ve</w:t>
      </w:r>
      <w:r>
        <w:rPr>
          <w:lang w:val="hu-HU"/>
        </w:rPr>
        <w:t xml:space="preserve">s, e.g. </w:t>
      </w:r>
      <w:r w:rsidRPr="008C22DF">
        <w:rPr>
          <w:i/>
          <w:lang w:val="hu-HU"/>
        </w:rPr>
        <w:t>himself, herself</w:t>
      </w:r>
      <w:r>
        <w:rPr>
          <w:lang w:val="hu-HU"/>
        </w:rPr>
        <w:t xml:space="preserve"> and reciprocals, e.g. </w:t>
      </w:r>
      <w:r w:rsidRPr="008C22DF">
        <w:rPr>
          <w:i/>
          <w:lang w:val="hu-HU"/>
        </w:rPr>
        <w:t>each other</w:t>
      </w:r>
      <w:r>
        <w:rPr>
          <w:lang w:val="hu-HU"/>
        </w:rPr>
        <w:t>.</w:t>
      </w:r>
    </w:p>
    <w:p w:rsidR="008C22DF" w:rsidRDefault="008C22DF" w:rsidP="004F7D5D">
      <w:pPr>
        <w:spacing w:before="120"/>
        <w:ind w:firstLine="703"/>
        <w:jc w:val="both"/>
      </w:pPr>
      <w:r>
        <w:rPr>
          <w:lang w:val="hu-HU"/>
        </w:rPr>
        <w:t>A full DP refers independently, that is, there is, or thought to be an entity</w:t>
      </w:r>
      <w:r w:rsidR="006B58B8">
        <w:rPr>
          <w:lang w:val="hu-HU"/>
        </w:rPr>
        <w:t xml:space="preserve"> </w:t>
      </w:r>
      <w:r>
        <w:rPr>
          <w:lang w:val="hu-HU"/>
        </w:rPr>
        <w:t xml:space="preserve">which the DP identifies.  Pronouns, however, only allow for identifying a subgroup of possible entities they refer to by virtue of their features, for instance </w:t>
      </w:r>
      <w:r w:rsidRPr="008C22DF">
        <w:rPr>
          <w:i/>
          <w:lang w:val="hu-HU"/>
        </w:rPr>
        <w:t>he</w:t>
      </w:r>
      <w:r>
        <w:rPr>
          <w:lang w:val="hu-HU"/>
        </w:rPr>
        <w:t xml:space="preserve"> is </w:t>
      </w:r>
      <w:r>
        <w:t>[+sing], [+male]</w:t>
      </w:r>
      <w:r w:rsidR="00D01934">
        <w:t xml:space="preserve">, which restrict the possible referents but do not uniquely pick them out. Anaphors </w:t>
      </w:r>
      <w:r w:rsidR="00E94425">
        <w:t>depend on</w:t>
      </w:r>
      <w:r w:rsidR="00D01934">
        <w:t xml:space="preserve"> some</w:t>
      </w:r>
      <w:r w:rsidR="00E94425">
        <w:t xml:space="preserve"> other DP that supplies some kind of reference for them</w:t>
      </w:r>
      <w:r>
        <w:t>.</w:t>
      </w:r>
      <w:r w:rsidR="00E94425">
        <w:t xml:space="preserve"> Expressed more formally, anaphors must be bound by an antecedent and the binder and the bindee are connected via co-indexation.</w:t>
      </w:r>
    </w:p>
    <w:p w:rsidR="00E94425" w:rsidRDefault="002F719C" w:rsidP="004F7D5D">
      <w:pPr>
        <w:spacing w:before="120"/>
        <w:jc w:val="both"/>
        <w:rPr>
          <w:lang w:val="hu-HU"/>
        </w:rPr>
      </w:pPr>
      <w:r>
        <w:t>44</w:t>
      </w:r>
      <w:r w:rsidR="00E94425">
        <w:tab/>
        <w:t>a Frank</w:t>
      </w:r>
      <w:r w:rsidR="00E94425" w:rsidRPr="00E94425">
        <w:rPr>
          <w:vertAlign w:val="subscript"/>
        </w:rPr>
        <w:t>i</w:t>
      </w:r>
      <w:r w:rsidR="00E94425">
        <w:t xml:space="preserve"> </w:t>
      </w:r>
      <w:r w:rsidR="00674AE2">
        <w:t>/ He</w:t>
      </w:r>
      <w:r w:rsidR="00674AE2" w:rsidRPr="00674AE2">
        <w:rPr>
          <w:vertAlign w:val="subscript"/>
        </w:rPr>
        <w:t>i</w:t>
      </w:r>
      <w:r w:rsidR="00674AE2">
        <w:t xml:space="preserve"> </w:t>
      </w:r>
      <w:r w:rsidR="00E94425">
        <w:t xml:space="preserve">saw </w:t>
      </w:r>
      <w:r w:rsidR="006B58B8">
        <w:t>Frank</w:t>
      </w:r>
      <w:r w:rsidR="006B58B8" w:rsidRPr="006B58B8">
        <w:rPr>
          <w:vertAlign w:val="subscript"/>
        </w:rPr>
        <w:t>*i</w:t>
      </w:r>
      <w:r w:rsidR="006B58B8">
        <w:t xml:space="preserve"> / </w:t>
      </w:r>
      <w:r w:rsidR="00E94425">
        <w:t>himself</w:t>
      </w:r>
      <w:r w:rsidR="00E94425" w:rsidRPr="00E94425">
        <w:rPr>
          <w:vertAlign w:val="subscript"/>
        </w:rPr>
        <w:t>i</w:t>
      </w:r>
      <w:r w:rsidR="00E94425">
        <w:t xml:space="preserve"> / *</w:t>
      </w:r>
      <w:r w:rsidR="00E94425">
        <w:rPr>
          <w:lang w:val="hu-HU"/>
        </w:rPr>
        <w:t>themselves</w:t>
      </w:r>
      <w:r w:rsidR="006B58B8" w:rsidRPr="006B58B8">
        <w:rPr>
          <w:vertAlign w:val="subscript"/>
          <w:lang w:val="hu-HU"/>
        </w:rPr>
        <w:t>i</w:t>
      </w:r>
      <w:r w:rsidR="00E94425">
        <w:rPr>
          <w:lang w:val="hu-HU"/>
        </w:rPr>
        <w:t>.</w:t>
      </w:r>
    </w:p>
    <w:p w:rsidR="00E94425" w:rsidRPr="00674AE2" w:rsidRDefault="00E94425" w:rsidP="00E94425">
      <w:pPr>
        <w:jc w:val="both"/>
        <w:rPr>
          <w:lang w:val="hu-HU"/>
        </w:rPr>
      </w:pPr>
      <w:r>
        <w:rPr>
          <w:lang w:val="hu-HU"/>
        </w:rPr>
        <w:tab/>
        <w:t>b Frank</w:t>
      </w:r>
      <w:r w:rsidR="006B58B8" w:rsidRPr="006B58B8">
        <w:rPr>
          <w:vertAlign w:val="subscript"/>
          <w:lang w:val="hu-HU"/>
        </w:rPr>
        <w:t>i</w:t>
      </w:r>
      <w:r>
        <w:rPr>
          <w:lang w:val="hu-HU"/>
        </w:rPr>
        <w:t xml:space="preserve"> thinks </w:t>
      </w:r>
      <w:r w:rsidR="00674AE2">
        <w:t>[</w:t>
      </w:r>
      <w:r>
        <w:rPr>
          <w:lang w:val="hu-HU"/>
        </w:rPr>
        <w:t>that Delmar</w:t>
      </w:r>
      <w:r w:rsidR="006B58B8" w:rsidRPr="006B58B8">
        <w:rPr>
          <w:vertAlign w:val="subscript"/>
          <w:lang w:val="hu-HU"/>
        </w:rPr>
        <w:t>j</w:t>
      </w:r>
      <w:r>
        <w:rPr>
          <w:lang w:val="hu-HU"/>
        </w:rPr>
        <w:t xml:space="preserve"> saw himself</w:t>
      </w:r>
      <w:r w:rsidR="006B58B8" w:rsidRPr="006B58B8">
        <w:rPr>
          <w:vertAlign w:val="subscript"/>
          <w:lang w:val="hu-HU"/>
        </w:rPr>
        <w:t>*i</w:t>
      </w:r>
      <w:r w:rsidR="006B58B8">
        <w:rPr>
          <w:vertAlign w:val="subscript"/>
          <w:lang w:val="hu-HU"/>
        </w:rPr>
        <w:t xml:space="preserve"> / j</w:t>
      </w:r>
      <w:r w:rsidR="00674AE2">
        <w:rPr>
          <w:lang w:val="hu-HU"/>
        </w:rPr>
        <w:t>]</w:t>
      </w:r>
    </w:p>
    <w:p w:rsidR="00E94425" w:rsidRDefault="00E94425" w:rsidP="00E94425">
      <w:pPr>
        <w:jc w:val="both"/>
        <w:rPr>
          <w:lang w:val="hu-HU"/>
        </w:rPr>
      </w:pPr>
      <w:r>
        <w:rPr>
          <w:lang w:val="hu-HU"/>
        </w:rPr>
        <w:tab/>
        <w:t xml:space="preserve">c </w:t>
      </w:r>
      <w:r>
        <w:t>*</w:t>
      </w:r>
      <w:r>
        <w:rPr>
          <w:lang w:val="hu-HU"/>
        </w:rPr>
        <w:t xml:space="preserve">They expect </w:t>
      </w:r>
      <w:r w:rsidR="00674AE2">
        <w:rPr>
          <w:lang w:val="hu-HU"/>
        </w:rPr>
        <w:t>[</w:t>
      </w:r>
      <w:r>
        <w:rPr>
          <w:lang w:val="hu-HU"/>
        </w:rPr>
        <w:t>himself</w:t>
      </w:r>
      <w:r w:rsidR="006B58B8" w:rsidRPr="006B58B8">
        <w:rPr>
          <w:vertAlign w:val="subscript"/>
          <w:lang w:val="hu-HU"/>
        </w:rPr>
        <w:t>i</w:t>
      </w:r>
      <w:r>
        <w:rPr>
          <w:lang w:val="hu-HU"/>
        </w:rPr>
        <w:t xml:space="preserve"> to see Frank</w:t>
      </w:r>
      <w:r w:rsidR="006B58B8" w:rsidRPr="006B58B8">
        <w:rPr>
          <w:vertAlign w:val="subscript"/>
          <w:lang w:val="hu-HU"/>
        </w:rPr>
        <w:t>i</w:t>
      </w:r>
      <w:r>
        <w:rPr>
          <w:lang w:val="hu-HU"/>
        </w:rPr>
        <w:t>.</w:t>
      </w:r>
      <w:r w:rsidR="00674AE2">
        <w:rPr>
          <w:lang w:val="hu-HU"/>
        </w:rPr>
        <w:t>]</w:t>
      </w:r>
    </w:p>
    <w:p w:rsidR="00E94425" w:rsidRDefault="00E94425" w:rsidP="00E94425">
      <w:pPr>
        <w:jc w:val="both"/>
        <w:rPr>
          <w:lang w:val="hu-HU"/>
        </w:rPr>
      </w:pPr>
      <w:r>
        <w:rPr>
          <w:lang w:val="hu-HU"/>
        </w:rPr>
        <w:tab/>
        <w:t xml:space="preserve">d </w:t>
      </w:r>
      <w:r w:rsidR="00674AE2">
        <w:rPr>
          <w:lang w:val="hu-HU"/>
        </w:rPr>
        <w:t>[</w:t>
      </w:r>
      <w:r>
        <w:rPr>
          <w:lang w:val="hu-HU"/>
        </w:rPr>
        <w:t>PRO</w:t>
      </w:r>
      <w:r w:rsidR="006B58B8" w:rsidRPr="006B58B8">
        <w:rPr>
          <w:vertAlign w:val="subscript"/>
          <w:lang w:val="hu-HU"/>
        </w:rPr>
        <w:t>i</w:t>
      </w:r>
      <w:r>
        <w:rPr>
          <w:lang w:val="hu-HU"/>
        </w:rPr>
        <w:t xml:space="preserve"> To see oneself</w:t>
      </w:r>
      <w:r w:rsidR="006B58B8" w:rsidRPr="006B58B8">
        <w:rPr>
          <w:vertAlign w:val="subscript"/>
          <w:lang w:val="hu-HU"/>
        </w:rPr>
        <w:t>i</w:t>
      </w:r>
      <w:r w:rsidR="00674AE2">
        <w:rPr>
          <w:lang w:val="hu-HU"/>
        </w:rPr>
        <w:t>]</w:t>
      </w:r>
      <w:r w:rsidR="006B58B8">
        <w:rPr>
          <w:lang w:val="hu-HU"/>
        </w:rPr>
        <w:t xml:space="preserve"> is far from an easy</w:t>
      </w:r>
      <w:r>
        <w:rPr>
          <w:lang w:val="hu-HU"/>
        </w:rPr>
        <w:t xml:space="preserve"> matter.</w:t>
      </w:r>
    </w:p>
    <w:p w:rsidR="00537686" w:rsidRDefault="002F719C" w:rsidP="004F7D5D">
      <w:pPr>
        <w:spacing w:before="120"/>
        <w:jc w:val="both"/>
      </w:pPr>
      <w:r>
        <w:rPr>
          <w:lang w:val="hu-HU"/>
        </w:rPr>
        <w:t>As illustrated by (44</w:t>
      </w:r>
      <w:r w:rsidR="006B58B8">
        <w:rPr>
          <w:lang w:val="hu-HU"/>
        </w:rPr>
        <w:t>a), the full nominal DP</w:t>
      </w:r>
      <w:r w:rsidR="00674AE2">
        <w:rPr>
          <w:lang w:val="hu-HU"/>
        </w:rPr>
        <w:t xml:space="preserve"> </w:t>
      </w:r>
      <w:r w:rsidR="006B58B8">
        <w:rPr>
          <w:lang w:val="hu-HU"/>
        </w:rPr>
        <w:t>cannot be co-referential to</w:t>
      </w:r>
      <w:r w:rsidR="00674AE2">
        <w:rPr>
          <w:lang w:val="hu-HU"/>
        </w:rPr>
        <w:t xml:space="preserve"> itself</w:t>
      </w:r>
      <w:r w:rsidR="006B58B8">
        <w:rPr>
          <w:lang w:val="hu-HU"/>
        </w:rPr>
        <w:t>. On</w:t>
      </w:r>
      <w:r w:rsidR="00674AE2">
        <w:rPr>
          <w:lang w:val="hu-HU"/>
        </w:rPr>
        <w:t xml:space="preserve"> </w:t>
      </w:r>
      <w:r w:rsidR="006B58B8">
        <w:rPr>
          <w:lang w:val="hu-HU"/>
        </w:rPr>
        <w:t xml:space="preserve">the other hand, the reflexive must be co-referential with the full DP </w:t>
      </w:r>
      <w:r w:rsidR="00674AE2">
        <w:rPr>
          <w:lang w:val="hu-HU"/>
        </w:rPr>
        <w:t xml:space="preserve">or the pronoun </w:t>
      </w:r>
      <w:r w:rsidR="006B58B8">
        <w:rPr>
          <w:lang w:val="hu-HU"/>
        </w:rPr>
        <w:t xml:space="preserve">in order for the sentence to be grammatical. If there is a mismatch between the features of the full DP and the </w:t>
      </w:r>
      <w:r w:rsidR="00674AE2">
        <w:rPr>
          <w:lang w:val="hu-HU"/>
        </w:rPr>
        <w:t>reflexive</w:t>
      </w:r>
      <w:r>
        <w:rPr>
          <w:lang w:val="hu-HU"/>
        </w:rPr>
        <w:t>,</w:t>
      </w:r>
      <w:r w:rsidR="00674AE2">
        <w:rPr>
          <w:lang w:val="hu-HU"/>
        </w:rPr>
        <w:t xml:space="preserve"> the</w:t>
      </w:r>
      <w:r>
        <w:rPr>
          <w:lang w:val="hu-HU"/>
        </w:rPr>
        <w:t xml:space="preserve"> result is ungrammatical. In (44</w:t>
      </w:r>
      <w:r w:rsidR="00674AE2">
        <w:rPr>
          <w:lang w:val="hu-HU"/>
        </w:rPr>
        <w:t>b) co-indexation reveals that the reflexive must be bound by an antecedent contained in the same clause as the one containing it, it cannot be co-referential with the s</w:t>
      </w:r>
      <w:r>
        <w:rPr>
          <w:lang w:val="hu-HU"/>
        </w:rPr>
        <w:t>ubject of the matrix clause. (44</w:t>
      </w:r>
      <w:r w:rsidR="00674AE2">
        <w:rPr>
          <w:lang w:val="hu-HU"/>
        </w:rPr>
        <w:t>c) illustrates that the</w:t>
      </w:r>
      <w:r w:rsidR="00C135D2">
        <w:rPr>
          <w:lang w:val="hu-HU"/>
        </w:rPr>
        <w:t xml:space="preserve"> reflexive must appear lower</w:t>
      </w:r>
      <w:r w:rsidR="00674AE2">
        <w:rPr>
          <w:lang w:val="hu-HU"/>
        </w:rPr>
        <w:t xml:space="preserve"> in the cl</w:t>
      </w:r>
      <w:r>
        <w:rPr>
          <w:lang w:val="hu-HU"/>
        </w:rPr>
        <w:t>ause than its antecedent. In (44</w:t>
      </w:r>
      <w:r w:rsidR="00674AE2">
        <w:rPr>
          <w:lang w:val="hu-HU"/>
        </w:rPr>
        <w:t xml:space="preserve">d) the antecedent of the reflexive is the unpronounced subject pronoun </w:t>
      </w:r>
      <w:r w:rsidR="00981F68">
        <w:rPr>
          <w:lang w:val="hu-HU"/>
        </w:rPr>
        <w:t>PRO, thus non-overt elements may</w:t>
      </w:r>
      <w:r w:rsidR="00674AE2">
        <w:rPr>
          <w:lang w:val="hu-HU"/>
        </w:rPr>
        <w:t xml:space="preserve"> also function as bindees for the anaphor.</w:t>
      </w:r>
      <w:r w:rsidR="00537686">
        <w:rPr>
          <w:lang w:val="hu-HU"/>
        </w:rPr>
        <w:t xml:space="preserve"> It seems that a reflexive can be bound if it agrees with the antecedent in number, gender, etc… features and it is preceded by the antecedent. An additional condition must also hold: the antecedent must c-command the anaphor. </w:t>
      </w:r>
      <w:r w:rsidR="00537686">
        <w:t>The definition of the structural configuration called c-command is shown in (4</w:t>
      </w:r>
      <w:r>
        <w:t>5</w:t>
      </w:r>
      <w:r w:rsidR="00537686">
        <w:t xml:space="preserve">). </w:t>
      </w:r>
    </w:p>
    <w:p w:rsidR="00537686" w:rsidRDefault="002F719C" w:rsidP="004F7D5D">
      <w:pPr>
        <w:spacing w:before="120"/>
        <w:jc w:val="both"/>
      </w:pPr>
      <w:r>
        <w:t>45</w:t>
      </w:r>
      <w:r w:rsidR="00537686">
        <w:tab/>
        <w:t>C-command</w:t>
      </w:r>
    </w:p>
    <w:p w:rsidR="00537686" w:rsidRDefault="00537686" w:rsidP="00537686">
      <w:pPr>
        <w:jc w:val="both"/>
      </w:pPr>
      <w:r>
        <w:tab/>
      </w:r>
      <w:r w:rsidR="00465F38">
        <w:t>A node A c-commands a node B if and only if</w:t>
      </w:r>
    </w:p>
    <w:p w:rsidR="00537686" w:rsidRDefault="00537686" w:rsidP="00537686">
      <w:pPr>
        <w:pStyle w:val="Listaszerbekezds"/>
        <w:numPr>
          <w:ilvl w:val="0"/>
          <w:numId w:val="10"/>
        </w:numPr>
        <w:jc w:val="both"/>
      </w:pPr>
      <w:r>
        <w:t>A does not dominate B,</w:t>
      </w:r>
    </w:p>
    <w:p w:rsidR="00537686" w:rsidRDefault="00537686" w:rsidP="00537686">
      <w:pPr>
        <w:pStyle w:val="Listaszerbekezds"/>
        <w:numPr>
          <w:ilvl w:val="0"/>
          <w:numId w:val="10"/>
        </w:numPr>
        <w:jc w:val="both"/>
      </w:pPr>
      <w:r>
        <w:t xml:space="preserve">B does not dominate A, </w:t>
      </w:r>
    </w:p>
    <w:p w:rsidR="00537686" w:rsidRDefault="00537686" w:rsidP="00537686">
      <w:pPr>
        <w:pStyle w:val="Listaszerbekezds"/>
        <w:numPr>
          <w:ilvl w:val="0"/>
          <w:numId w:val="10"/>
        </w:numPr>
        <w:jc w:val="both"/>
      </w:pPr>
      <w:r>
        <w:t xml:space="preserve">the first branching node dominating A also dominates B. </w:t>
      </w:r>
    </w:p>
    <w:p w:rsidR="00537686" w:rsidRDefault="00537686" w:rsidP="00537686">
      <w:pPr>
        <w:pStyle w:val="Listaszerbekezds"/>
        <w:ind w:left="1425"/>
        <w:jc w:val="right"/>
      </w:pPr>
      <w:r>
        <w:t>Haegeman, 1993:198</w:t>
      </w:r>
    </w:p>
    <w:p w:rsidR="00537686" w:rsidRDefault="002F719C" w:rsidP="004F7D5D">
      <w:pPr>
        <w:spacing w:before="120"/>
        <w:jc w:val="both"/>
      </w:pPr>
      <w:r>
        <w:t>The examples in (46</w:t>
      </w:r>
      <w:r w:rsidR="00537686">
        <w:t>) demonstrate how binding works once these notions are introduced.</w:t>
      </w:r>
    </w:p>
    <w:p w:rsidR="00537686" w:rsidRDefault="002F719C" w:rsidP="004F7D5D">
      <w:pPr>
        <w:spacing w:before="120"/>
        <w:jc w:val="both"/>
        <w:rPr>
          <w:vertAlign w:val="subscript"/>
        </w:rPr>
      </w:pPr>
      <w:r>
        <w:t>46</w:t>
      </w:r>
      <w:r w:rsidR="00537686">
        <w:tab/>
        <w:t>a *John`s [sister]</w:t>
      </w:r>
      <w:r w:rsidR="00537686">
        <w:rPr>
          <w:vertAlign w:val="subscript"/>
        </w:rPr>
        <w:t>i</w:t>
      </w:r>
      <w:r w:rsidR="00537686">
        <w:t xml:space="preserve"> shot himself</w:t>
      </w:r>
      <w:r w:rsidR="00537686">
        <w:rPr>
          <w:vertAlign w:val="subscript"/>
        </w:rPr>
        <w:t>i</w:t>
      </w:r>
    </w:p>
    <w:p w:rsidR="00537686" w:rsidRDefault="00537686" w:rsidP="00537686">
      <w:pPr>
        <w:jc w:val="both"/>
        <w:rPr>
          <w:vertAlign w:val="subscript"/>
        </w:rPr>
      </w:pPr>
      <w:r>
        <w:rPr>
          <w:vertAlign w:val="subscript"/>
        </w:rPr>
        <w:tab/>
      </w:r>
      <w:r>
        <w:t>b *[John]`s</w:t>
      </w:r>
      <w:r>
        <w:rPr>
          <w:vertAlign w:val="subscript"/>
        </w:rPr>
        <w:t>i</w:t>
      </w:r>
      <w:r>
        <w:t xml:space="preserve"> brother shot himself</w:t>
      </w:r>
      <w:r>
        <w:rPr>
          <w:vertAlign w:val="subscript"/>
        </w:rPr>
        <w:t>i</w:t>
      </w:r>
    </w:p>
    <w:p w:rsidR="00537686" w:rsidRPr="00075C07" w:rsidRDefault="00537686" w:rsidP="00537686">
      <w:pPr>
        <w:jc w:val="both"/>
      </w:pPr>
      <w:r>
        <w:rPr>
          <w:vertAlign w:val="subscript"/>
        </w:rPr>
        <w:tab/>
      </w:r>
      <w:r>
        <w:t>c [John`s brother]</w:t>
      </w:r>
      <w:r>
        <w:rPr>
          <w:vertAlign w:val="subscript"/>
        </w:rPr>
        <w:t>i</w:t>
      </w:r>
      <w:r>
        <w:t xml:space="preserve"> shot himself</w:t>
      </w:r>
      <w:r>
        <w:rPr>
          <w:vertAlign w:val="subscript"/>
        </w:rPr>
        <w:t>i</w:t>
      </w:r>
    </w:p>
    <w:p w:rsidR="006B58B8" w:rsidRDefault="002F719C" w:rsidP="004F7D5D">
      <w:pPr>
        <w:spacing w:before="120"/>
        <w:jc w:val="both"/>
        <w:rPr>
          <w:lang w:val="hu-HU"/>
        </w:rPr>
      </w:pPr>
      <w:r>
        <w:rPr>
          <w:lang w:val="hu-HU"/>
        </w:rPr>
        <w:t>The clauses in (46</w:t>
      </w:r>
      <w:r w:rsidR="00537686">
        <w:rPr>
          <w:lang w:val="hu-HU"/>
        </w:rPr>
        <w:t xml:space="preserve">) are all simple sentences thus the reflexive and the binder </w:t>
      </w:r>
      <w:r w:rsidR="00BD60D3">
        <w:rPr>
          <w:lang w:val="hu-HU"/>
        </w:rPr>
        <w:t>are clausemates. However, in (46a) and (46</w:t>
      </w:r>
      <w:r w:rsidR="00537686">
        <w:rPr>
          <w:lang w:val="hu-HU"/>
        </w:rPr>
        <w:t>b), both ungrammatical, no c-command holds between the possessee</w:t>
      </w:r>
      <w:r w:rsidR="00465F38">
        <w:rPr>
          <w:lang w:val="hu-HU"/>
        </w:rPr>
        <w:t xml:space="preserve"> or the possessor</w:t>
      </w:r>
      <w:r w:rsidR="00537686">
        <w:rPr>
          <w:lang w:val="hu-HU"/>
        </w:rPr>
        <w:t xml:space="preserve"> and the reflexive itself. C-command only holds between the full subject DP </w:t>
      </w:r>
      <w:r w:rsidR="00BD60D3">
        <w:rPr>
          <w:lang w:val="hu-HU"/>
        </w:rPr>
        <w:t>and the anaphor, as shown in (46</w:t>
      </w:r>
      <w:r w:rsidR="00465F38">
        <w:rPr>
          <w:lang w:val="hu-HU"/>
        </w:rPr>
        <w:t>c) given that</w:t>
      </w:r>
      <w:r w:rsidR="00537686">
        <w:rPr>
          <w:lang w:val="hu-HU"/>
        </w:rPr>
        <w:t xml:space="preserve"> the subject DP c-commands the whole clause.</w:t>
      </w:r>
    </w:p>
    <w:p w:rsidR="00AC3A5C" w:rsidRDefault="00BD60D3" w:rsidP="004F7D5D">
      <w:pPr>
        <w:spacing w:before="120"/>
        <w:jc w:val="both"/>
        <w:rPr>
          <w:lang w:val="hu-HU"/>
        </w:rPr>
      </w:pPr>
      <w:r>
        <w:rPr>
          <w:lang w:val="hu-HU"/>
        </w:rPr>
        <w:t>47</w:t>
      </w:r>
      <w:r w:rsidR="00AC3A5C">
        <w:rPr>
          <w:lang w:val="hu-HU"/>
        </w:rPr>
        <w:tab/>
        <w:t>a Frank</w:t>
      </w:r>
      <w:r w:rsidR="00421ED5" w:rsidRPr="00421ED5">
        <w:rPr>
          <w:vertAlign w:val="subscript"/>
          <w:lang w:val="hu-HU"/>
        </w:rPr>
        <w:t>i</w:t>
      </w:r>
      <w:r w:rsidR="00AC3A5C">
        <w:rPr>
          <w:lang w:val="hu-HU"/>
        </w:rPr>
        <w:t xml:space="preserve"> saw him</w:t>
      </w:r>
      <w:r w:rsidR="00421ED5" w:rsidRPr="00421ED5">
        <w:rPr>
          <w:vertAlign w:val="subscript"/>
          <w:lang w:val="hu-HU"/>
        </w:rPr>
        <w:t>*i / j</w:t>
      </w:r>
      <w:r w:rsidR="00AC3A5C">
        <w:rPr>
          <w:lang w:val="hu-HU"/>
        </w:rPr>
        <w:t>.</w:t>
      </w:r>
    </w:p>
    <w:p w:rsidR="00AC3A5C" w:rsidRDefault="00AC3A5C" w:rsidP="00E94425">
      <w:pPr>
        <w:jc w:val="both"/>
        <w:rPr>
          <w:lang w:val="hu-HU"/>
        </w:rPr>
      </w:pPr>
      <w:r>
        <w:rPr>
          <w:lang w:val="hu-HU"/>
        </w:rPr>
        <w:tab/>
        <w:t>b Frank</w:t>
      </w:r>
      <w:r w:rsidR="00421ED5" w:rsidRPr="00421ED5">
        <w:rPr>
          <w:vertAlign w:val="subscript"/>
          <w:lang w:val="hu-HU"/>
        </w:rPr>
        <w:t>i</w:t>
      </w:r>
      <w:r>
        <w:rPr>
          <w:lang w:val="hu-HU"/>
        </w:rPr>
        <w:t xml:space="preserve"> thinks that [Delmar</w:t>
      </w:r>
      <w:r w:rsidR="00421ED5" w:rsidRPr="00421ED5">
        <w:rPr>
          <w:vertAlign w:val="subscript"/>
          <w:lang w:val="hu-HU"/>
        </w:rPr>
        <w:t>j</w:t>
      </w:r>
      <w:r>
        <w:rPr>
          <w:lang w:val="hu-HU"/>
        </w:rPr>
        <w:t xml:space="preserve"> saw him</w:t>
      </w:r>
      <w:r w:rsidR="00421ED5" w:rsidRPr="00421ED5">
        <w:rPr>
          <w:vertAlign w:val="subscript"/>
          <w:lang w:val="hu-HU"/>
        </w:rPr>
        <w:t xml:space="preserve">i </w:t>
      </w:r>
      <w:r w:rsidR="00421ED5">
        <w:rPr>
          <w:vertAlign w:val="subscript"/>
          <w:lang w:val="hu-HU"/>
        </w:rPr>
        <w:t>/</w:t>
      </w:r>
      <w:r w:rsidR="00421ED5" w:rsidRPr="00421ED5">
        <w:rPr>
          <w:vertAlign w:val="subscript"/>
          <w:lang w:val="hu-HU"/>
        </w:rPr>
        <w:t>*j</w:t>
      </w:r>
      <w:r>
        <w:rPr>
          <w:lang w:val="hu-HU"/>
        </w:rPr>
        <w:t>.]</w:t>
      </w:r>
    </w:p>
    <w:p w:rsidR="00AC3A5C" w:rsidRDefault="00AC3A5C" w:rsidP="00E94425">
      <w:pPr>
        <w:jc w:val="both"/>
        <w:rPr>
          <w:lang w:val="hu-HU"/>
        </w:rPr>
      </w:pPr>
      <w:r>
        <w:rPr>
          <w:lang w:val="hu-HU"/>
        </w:rPr>
        <w:tab/>
        <w:t>c He</w:t>
      </w:r>
      <w:r w:rsidR="00F40A8E" w:rsidRPr="00F40A8E">
        <w:rPr>
          <w:vertAlign w:val="subscript"/>
          <w:lang w:val="hu-HU"/>
        </w:rPr>
        <w:t>i</w:t>
      </w:r>
      <w:r>
        <w:rPr>
          <w:lang w:val="hu-HU"/>
        </w:rPr>
        <w:t xml:space="preserve"> thinks [that he</w:t>
      </w:r>
      <w:r w:rsidR="00F40A8E" w:rsidRPr="00F40A8E">
        <w:rPr>
          <w:vertAlign w:val="subscript"/>
          <w:lang w:val="hu-HU"/>
        </w:rPr>
        <w:t>j</w:t>
      </w:r>
      <w:r>
        <w:rPr>
          <w:lang w:val="hu-HU"/>
        </w:rPr>
        <w:t xml:space="preserve"> saw him</w:t>
      </w:r>
      <w:r w:rsidR="00F40A8E">
        <w:rPr>
          <w:vertAlign w:val="subscript"/>
          <w:lang w:val="hu-HU"/>
        </w:rPr>
        <w:t>i/*j</w:t>
      </w:r>
      <w:r>
        <w:rPr>
          <w:lang w:val="hu-HU"/>
        </w:rPr>
        <w:t>.]</w:t>
      </w:r>
    </w:p>
    <w:p w:rsidR="00981F68" w:rsidRDefault="00BD60D3" w:rsidP="004F7D5D">
      <w:pPr>
        <w:spacing w:before="120"/>
        <w:jc w:val="both"/>
        <w:rPr>
          <w:lang w:val="hu-HU"/>
        </w:rPr>
      </w:pPr>
      <w:r>
        <w:rPr>
          <w:lang w:val="hu-HU"/>
        </w:rPr>
        <w:t>In the examples in (47</w:t>
      </w:r>
      <w:r w:rsidR="00981F68">
        <w:rPr>
          <w:lang w:val="hu-HU"/>
        </w:rPr>
        <w:t>) pronouns are us</w:t>
      </w:r>
      <w:r>
        <w:rPr>
          <w:lang w:val="hu-HU"/>
        </w:rPr>
        <w:t>ed instead of reflexives. In (47</w:t>
      </w:r>
      <w:r w:rsidR="00981F68">
        <w:rPr>
          <w:lang w:val="hu-HU"/>
        </w:rPr>
        <w:t>a) the pronoun cannot be interpreted as co</w:t>
      </w:r>
      <w:r>
        <w:rPr>
          <w:lang w:val="hu-HU"/>
        </w:rPr>
        <w:t>-</w:t>
      </w:r>
      <w:r w:rsidR="00981F68">
        <w:rPr>
          <w:lang w:val="hu-HU"/>
        </w:rPr>
        <w:t>referential with</w:t>
      </w:r>
      <w:r>
        <w:rPr>
          <w:lang w:val="hu-HU"/>
        </w:rPr>
        <w:t xml:space="preserve"> the subject DP. As shown by (47</w:t>
      </w:r>
      <w:r w:rsidR="00981F68">
        <w:rPr>
          <w:lang w:val="hu-HU"/>
        </w:rPr>
        <w:t>b), however, the pronoun in the lower clause can indeed derive its reference from the subject of the higher clause. (4</w:t>
      </w:r>
      <w:r>
        <w:rPr>
          <w:lang w:val="hu-HU"/>
        </w:rPr>
        <w:t>7</w:t>
      </w:r>
      <w:r w:rsidR="00981F68">
        <w:rPr>
          <w:lang w:val="hu-HU"/>
        </w:rPr>
        <w:t>c) shows that even a pronoun can</w:t>
      </w:r>
      <w:r>
        <w:rPr>
          <w:lang w:val="hu-HU"/>
        </w:rPr>
        <w:t xml:space="preserve"> </w:t>
      </w:r>
      <w:r w:rsidR="00981F68">
        <w:rPr>
          <w:lang w:val="hu-HU"/>
        </w:rPr>
        <w:t>function as an antecedent for another pronoun provided they are not in the same clause. Full DPs, however, cannot be interpreted as co-referential even if they are not in</w:t>
      </w:r>
      <w:r w:rsidR="00F0678D">
        <w:rPr>
          <w:lang w:val="hu-HU"/>
        </w:rPr>
        <w:t xml:space="preserve"> </w:t>
      </w:r>
      <w:r w:rsidR="00981F68">
        <w:rPr>
          <w:lang w:val="hu-HU"/>
        </w:rPr>
        <w:t>the same clause, see (4</w:t>
      </w:r>
      <w:r>
        <w:rPr>
          <w:lang w:val="hu-HU"/>
        </w:rPr>
        <w:t>8</w:t>
      </w:r>
      <w:r w:rsidR="00981F68">
        <w:rPr>
          <w:lang w:val="hu-HU"/>
        </w:rPr>
        <w:t>).</w:t>
      </w:r>
    </w:p>
    <w:p w:rsidR="00981F68" w:rsidRPr="00981F68" w:rsidRDefault="00BD60D3" w:rsidP="004F7D5D">
      <w:pPr>
        <w:spacing w:before="120" w:after="120"/>
        <w:jc w:val="both"/>
      </w:pPr>
      <w:r>
        <w:rPr>
          <w:lang w:val="hu-HU"/>
        </w:rPr>
        <w:t>48</w:t>
      </w:r>
      <w:r w:rsidR="00981F68">
        <w:rPr>
          <w:lang w:val="hu-HU"/>
        </w:rPr>
        <w:tab/>
        <w:t>*Frank</w:t>
      </w:r>
      <w:r w:rsidR="00981F68" w:rsidRPr="00981F68">
        <w:rPr>
          <w:vertAlign w:val="subscript"/>
          <w:lang w:val="hu-HU"/>
        </w:rPr>
        <w:t>i</w:t>
      </w:r>
      <w:r w:rsidR="00981F68">
        <w:rPr>
          <w:lang w:val="hu-HU"/>
        </w:rPr>
        <w:t xml:space="preserve"> thinks that </w:t>
      </w:r>
      <w:r w:rsidR="00981F68">
        <w:t>[Delmar saw Frank</w:t>
      </w:r>
      <w:r w:rsidR="00981F68" w:rsidRPr="00981F68">
        <w:rPr>
          <w:vertAlign w:val="subscript"/>
        </w:rPr>
        <w:t>i</w:t>
      </w:r>
      <w:r w:rsidR="00981F68">
        <w:t>].</w:t>
      </w:r>
    </w:p>
    <w:p w:rsidR="00981F68" w:rsidRDefault="00981F68" w:rsidP="00E94425">
      <w:pPr>
        <w:jc w:val="both"/>
        <w:rPr>
          <w:lang w:val="hu-HU"/>
        </w:rPr>
      </w:pPr>
      <w:r>
        <w:rPr>
          <w:lang w:val="hu-HU"/>
        </w:rPr>
        <w:tab/>
        <w:t>Given the above considerations, three principles of Binding Theory have been established:</w:t>
      </w:r>
    </w:p>
    <w:p w:rsidR="00981F68" w:rsidRPr="004F7D5D" w:rsidRDefault="00237A68" w:rsidP="004F7D5D">
      <w:pPr>
        <w:spacing w:before="120"/>
        <w:jc w:val="both"/>
        <w:rPr>
          <w:u w:val="single"/>
          <w:lang w:val="hu-HU"/>
        </w:rPr>
      </w:pPr>
      <w:r>
        <w:rPr>
          <w:lang w:val="hu-HU"/>
        </w:rPr>
        <w:tab/>
      </w:r>
      <w:r w:rsidRPr="004F7D5D">
        <w:rPr>
          <w:u w:val="single"/>
          <w:lang w:val="hu-HU"/>
        </w:rPr>
        <w:t xml:space="preserve">Binding </w:t>
      </w:r>
      <w:r w:rsidR="00981F68" w:rsidRPr="004F7D5D">
        <w:rPr>
          <w:u w:val="single"/>
          <w:lang w:val="hu-HU"/>
        </w:rPr>
        <w:t>theory</w:t>
      </w:r>
    </w:p>
    <w:p w:rsidR="00981F68" w:rsidRDefault="00981F68" w:rsidP="00E94425">
      <w:pPr>
        <w:jc w:val="both"/>
        <w:rPr>
          <w:lang w:val="hu-HU"/>
        </w:rPr>
      </w:pPr>
      <w:r>
        <w:rPr>
          <w:lang w:val="hu-HU"/>
        </w:rPr>
        <w:tab/>
        <w:t>Principle A: An anaphor must be bound in its governing category.</w:t>
      </w:r>
    </w:p>
    <w:p w:rsidR="00981F68" w:rsidRDefault="00981F68" w:rsidP="00E94425">
      <w:pPr>
        <w:jc w:val="both"/>
        <w:rPr>
          <w:lang w:val="hu-HU"/>
        </w:rPr>
      </w:pPr>
      <w:r>
        <w:rPr>
          <w:lang w:val="hu-HU"/>
        </w:rPr>
        <w:tab/>
        <w:t xml:space="preserve">Principle B: </w:t>
      </w:r>
      <w:r w:rsidR="00D6474C">
        <w:rPr>
          <w:lang w:val="hu-HU"/>
        </w:rPr>
        <w:t>A pronoun must be free in its governing category.</w:t>
      </w:r>
    </w:p>
    <w:p w:rsidR="00D6474C" w:rsidRDefault="00D6474C" w:rsidP="00E94425">
      <w:pPr>
        <w:jc w:val="both"/>
        <w:rPr>
          <w:lang w:val="hu-HU"/>
        </w:rPr>
      </w:pPr>
      <w:r>
        <w:rPr>
          <w:lang w:val="hu-HU"/>
        </w:rPr>
        <w:tab/>
        <w:t>Principle C: An R-expression must be free everywhere.</w:t>
      </w:r>
    </w:p>
    <w:p w:rsidR="00D6474C" w:rsidRDefault="00D6474C" w:rsidP="004F7D5D">
      <w:pPr>
        <w:spacing w:before="120"/>
        <w:jc w:val="both"/>
        <w:rPr>
          <w:lang w:val="hu-HU"/>
        </w:rPr>
      </w:pPr>
      <w:r>
        <w:rPr>
          <w:lang w:val="hu-HU"/>
        </w:rPr>
        <w:t xml:space="preserve">The question is what is </w:t>
      </w:r>
      <w:r w:rsidR="002C5757">
        <w:rPr>
          <w:lang w:val="hu-HU"/>
        </w:rPr>
        <w:t>a governing category. To be able to answer that, yet another notion must also be clarified: government. On</w:t>
      </w:r>
      <w:r w:rsidR="00D56817">
        <w:rPr>
          <w:lang w:val="hu-HU"/>
        </w:rPr>
        <w:t xml:space="preserve"> </w:t>
      </w:r>
      <w:r w:rsidR="002C5757">
        <w:rPr>
          <w:lang w:val="hu-HU"/>
        </w:rPr>
        <w:t>the basis of the examples in (4</w:t>
      </w:r>
      <w:r w:rsidR="00BD60D3">
        <w:rPr>
          <w:lang w:val="hu-HU"/>
        </w:rPr>
        <w:t>4</w:t>
      </w:r>
      <w:r w:rsidR="002C5757">
        <w:rPr>
          <w:lang w:val="hu-HU"/>
        </w:rPr>
        <w:t>) it seems that a reflexive must be bound by a clausemat</w:t>
      </w:r>
      <w:r w:rsidR="00BD60D3">
        <w:rPr>
          <w:lang w:val="hu-HU"/>
        </w:rPr>
        <w:t>e antecedent. However, given (49</w:t>
      </w:r>
      <w:r w:rsidR="002C5757">
        <w:rPr>
          <w:lang w:val="hu-HU"/>
        </w:rPr>
        <w:t>) that should be revised.</w:t>
      </w:r>
    </w:p>
    <w:p w:rsidR="002C5757" w:rsidRDefault="002C5757" w:rsidP="004F7D5D">
      <w:pPr>
        <w:spacing w:before="120" w:after="120"/>
        <w:jc w:val="both"/>
      </w:pPr>
      <w:r>
        <w:rPr>
          <w:lang w:val="hu-HU"/>
        </w:rPr>
        <w:t>4</w:t>
      </w:r>
      <w:r w:rsidR="00537686">
        <w:rPr>
          <w:lang w:val="hu-HU"/>
        </w:rPr>
        <w:t>9</w:t>
      </w:r>
      <w:r>
        <w:rPr>
          <w:lang w:val="hu-HU"/>
        </w:rPr>
        <w:tab/>
      </w:r>
      <w:r>
        <w:t>Mary</w:t>
      </w:r>
      <w:r>
        <w:rPr>
          <w:vertAlign w:val="subscript"/>
        </w:rPr>
        <w:t>i</w:t>
      </w:r>
      <w:r>
        <w:t xml:space="preserve"> considers herself</w:t>
      </w:r>
      <w:r>
        <w:rPr>
          <w:vertAlign w:val="subscript"/>
        </w:rPr>
        <w:t>i</w:t>
      </w:r>
      <w:r>
        <w:t xml:space="preserve"> to be a beauty.</w:t>
      </w:r>
    </w:p>
    <w:p w:rsidR="00537686" w:rsidRPr="00BD60D3" w:rsidRDefault="00537686" w:rsidP="00537686">
      <w:pPr>
        <w:jc w:val="both"/>
      </w:pPr>
      <w:r>
        <w:t>In (49</w:t>
      </w:r>
      <w:r w:rsidR="002C5757">
        <w:t>) the reflexive is in the subject positi</w:t>
      </w:r>
      <w:r w:rsidR="00D56817">
        <w:t>o</w:t>
      </w:r>
      <w:r w:rsidR="002C5757">
        <w:t>n of the lower clause, hence it is not bound by a clausemate antecedent, yet the sentence is grammatical. Thus, the domain must be extend</w:t>
      </w:r>
      <w:r w:rsidR="00465F38">
        <w:t>ed to</w:t>
      </w:r>
      <w:r w:rsidR="00E32B47">
        <w:t xml:space="preserve"> </w:t>
      </w:r>
      <w:r w:rsidR="0030752E">
        <w:t>allow for co-indexation to be established between binder</w:t>
      </w:r>
      <w:r w:rsidR="002C5757">
        <w:t>s that are not in the same clause as the bindee</w:t>
      </w:r>
      <w:r w:rsidR="00BD60D3">
        <w:t>s, the</w:t>
      </w:r>
      <w:r w:rsidR="0030752E">
        <w:t xml:space="preserve"> reflexives</w:t>
      </w:r>
      <w:r w:rsidR="002C5757">
        <w:t>.</w:t>
      </w:r>
      <w:r w:rsidR="00D56817">
        <w:t xml:space="preserve"> </w:t>
      </w:r>
      <w:r w:rsidR="002C5757">
        <w:t xml:space="preserve"> </w:t>
      </w:r>
      <w:r w:rsidR="00D56817">
        <w:t>That is where government come</w:t>
      </w:r>
      <w:r>
        <w:t>s</w:t>
      </w:r>
      <w:r w:rsidR="00D56817">
        <w:t xml:space="preserve"> into the picture. </w:t>
      </w:r>
      <w:r w:rsidR="00D77607">
        <w:t xml:space="preserve">Governors are thematic categories and finite I. </w:t>
      </w:r>
      <w:r w:rsidR="00075C07">
        <w:t>One way to extend the domain in such a w</w:t>
      </w:r>
      <w:r>
        <w:t>ay that the matrix clause in (49</w:t>
      </w:r>
      <w:r w:rsidR="00075C07">
        <w:t>) is included is to say that the reflexive must be bound in a domain that contain</w:t>
      </w:r>
      <w:r w:rsidR="00B6151F">
        <w:t>s</w:t>
      </w:r>
      <w:r w:rsidR="00075C07">
        <w:t xml:space="preserve"> it and its governor. As the embedded clause contains a </w:t>
      </w:r>
      <w:r w:rsidR="00BD60D3">
        <w:t>non-</w:t>
      </w:r>
      <w:r w:rsidR="00075C07">
        <w:t>finite</w:t>
      </w:r>
      <w:r w:rsidR="00E32B47">
        <w:t xml:space="preserve"> I that cannot be the governor, i</w:t>
      </w:r>
      <w:r w:rsidR="00075C07">
        <w:t xml:space="preserve">ndeed, it must be the matrix verb </w:t>
      </w:r>
      <w:r w:rsidR="00075C07" w:rsidRPr="00BD60D3">
        <w:rPr>
          <w:i/>
        </w:rPr>
        <w:t>consider</w:t>
      </w:r>
      <w:r w:rsidR="00075C07">
        <w:t xml:space="preserve">, which also case-marks the reflexive in subject position like it does a pronoun in a similar configuration, as in </w:t>
      </w:r>
      <w:r w:rsidR="00075C07" w:rsidRPr="00B6151F">
        <w:rPr>
          <w:i/>
        </w:rPr>
        <w:t xml:space="preserve">Mary considers him / *he </w:t>
      </w:r>
      <w:r w:rsidR="00075C07" w:rsidRPr="00B6151F">
        <w:rPr>
          <w:i/>
          <w:lang w:val="hu-HU"/>
        </w:rPr>
        <w:t>to be a beauty.</w:t>
      </w:r>
      <w:r w:rsidR="00075C07">
        <w:rPr>
          <w:lang w:val="hu-HU"/>
        </w:rPr>
        <w:t xml:space="preserve"> </w:t>
      </w:r>
    </w:p>
    <w:p w:rsidR="00B6151F" w:rsidRDefault="00B6151F" w:rsidP="00BD60D3">
      <w:pPr>
        <w:ind w:firstLine="708"/>
        <w:jc w:val="both"/>
        <w:rPr>
          <w:lang w:val="hu-HU"/>
        </w:rPr>
      </w:pPr>
      <w:r>
        <w:rPr>
          <w:lang w:val="hu-HU"/>
        </w:rPr>
        <w:t>The last point to be made is that it is not only clauses that may serve as binding domains, consider the examples in (50).</w:t>
      </w:r>
    </w:p>
    <w:p w:rsidR="00B6151F" w:rsidRDefault="00B6151F" w:rsidP="004F7D5D">
      <w:pPr>
        <w:spacing w:before="120"/>
        <w:jc w:val="both"/>
        <w:rPr>
          <w:lang w:val="hu-HU"/>
        </w:rPr>
      </w:pPr>
      <w:r>
        <w:rPr>
          <w:lang w:val="hu-HU"/>
        </w:rPr>
        <w:t>50</w:t>
      </w:r>
      <w:r>
        <w:rPr>
          <w:lang w:val="hu-HU"/>
        </w:rPr>
        <w:tab/>
        <w:t>a Delmar</w:t>
      </w:r>
      <w:r w:rsidR="00F0678D" w:rsidRPr="00F0678D">
        <w:rPr>
          <w:vertAlign w:val="subscript"/>
          <w:lang w:val="hu-HU"/>
        </w:rPr>
        <w:t>i</w:t>
      </w:r>
      <w:r>
        <w:rPr>
          <w:lang w:val="hu-HU"/>
        </w:rPr>
        <w:t xml:space="preserve"> believes </w:t>
      </w:r>
      <w:r w:rsidR="00F0678D">
        <w:rPr>
          <w:lang w:val="hu-HU"/>
        </w:rPr>
        <w:t>[</w:t>
      </w:r>
      <w:r w:rsidR="00F0678D" w:rsidRPr="00F0678D">
        <w:rPr>
          <w:vertAlign w:val="subscript"/>
          <w:lang w:val="hu-HU"/>
        </w:rPr>
        <w:t>DP</w:t>
      </w:r>
      <w:r w:rsidR="00F0678D">
        <w:rPr>
          <w:vertAlign w:val="subscript"/>
          <w:lang w:val="hu-HU"/>
        </w:rPr>
        <w:t xml:space="preserve">  </w:t>
      </w:r>
      <w:r>
        <w:rPr>
          <w:lang w:val="hu-HU"/>
        </w:rPr>
        <w:t>any descirption of himself</w:t>
      </w:r>
      <w:r w:rsidR="00F0678D" w:rsidRPr="00F0678D">
        <w:rPr>
          <w:vertAlign w:val="subscript"/>
          <w:lang w:val="hu-HU"/>
        </w:rPr>
        <w:t>i</w:t>
      </w:r>
      <w:r w:rsidR="00F0678D">
        <w:rPr>
          <w:lang w:val="hu-HU"/>
        </w:rPr>
        <w:t>]</w:t>
      </w:r>
      <w:r>
        <w:rPr>
          <w:lang w:val="hu-HU"/>
        </w:rPr>
        <w:t>.</w:t>
      </w:r>
    </w:p>
    <w:p w:rsidR="00D56817" w:rsidRDefault="00B6151F" w:rsidP="00B6151F">
      <w:pPr>
        <w:ind w:firstLine="708"/>
        <w:jc w:val="both"/>
        <w:rPr>
          <w:lang w:val="hu-HU"/>
        </w:rPr>
      </w:pPr>
      <w:r>
        <w:rPr>
          <w:lang w:val="hu-HU"/>
        </w:rPr>
        <w:t>b Delmar</w:t>
      </w:r>
      <w:r w:rsidR="00F0678D" w:rsidRPr="00F0678D">
        <w:rPr>
          <w:vertAlign w:val="subscript"/>
        </w:rPr>
        <w:t>*i</w:t>
      </w:r>
      <w:r>
        <w:rPr>
          <w:lang w:val="hu-HU"/>
        </w:rPr>
        <w:t xml:space="preserve"> believes </w:t>
      </w:r>
      <w:r w:rsidR="00F0678D">
        <w:rPr>
          <w:lang w:val="hu-HU"/>
        </w:rPr>
        <w:t>[</w:t>
      </w:r>
      <w:r w:rsidR="00F0678D" w:rsidRPr="00F0678D">
        <w:rPr>
          <w:vertAlign w:val="subscript"/>
          <w:lang w:val="hu-HU"/>
        </w:rPr>
        <w:t>DP</w:t>
      </w:r>
      <w:r w:rsidR="00F0678D">
        <w:rPr>
          <w:lang w:val="hu-HU"/>
        </w:rPr>
        <w:t xml:space="preserve"> </w:t>
      </w:r>
      <w:r>
        <w:rPr>
          <w:lang w:val="hu-HU"/>
        </w:rPr>
        <w:t>Frank’s</w:t>
      </w:r>
      <w:r w:rsidR="00F0678D" w:rsidRPr="00F0678D">
        <w:rPr>
          <w:vertAlign w:val="subscript"/>
          <w:lang w:val="hu-HU"/>
        </w:rPr>
        <w:t>i</w:t>
      </w:r>
      <w:r w:rsidR="00237A68">
        <w:rPr>
          <w:lang w:val="hu-HU"/>
        </w:rPr>
        <w:t xml:space="preserve"> / his</w:t>
      </w:r>
      <w:r w:rsidR="00237A68" w:rsidRPr="00237A68">
        <w:rPr>
          <w:vertAlign w:val="subscript"/>
          <w:lang w:val="hu-HU"/>
        </w:rPr>
        <w:t>i</w:t>
      </w:r>
      <w:r>
        <w:rPr>
          <w:lang w:val="hu-HU"/>
        </w:rPr>
        <w:t xml:space="preserve"> </w:t>
      </w:r>
      <w:r w:rsidR="00F0678D">
        <w:rPr>
          <w:lang w:val="hu-HU"/>
        </w:rPr>
        <w:t>description of himself</w:t>
      </w:r>
      <w:r w:rsidR="00F0678D" w:rsidRPr="00F0678D">
        <w:rPr>
          <w:vertAlign w:val="subscript"/>
          <w:lang w:val="hu-HU"/>
        </w:rPr>
        <w:t>i</w:t>
      </w:r>
      <w:r w:rsidR="00F0678D">
        <w:t>]</w:t>
      </w:r>
      <w:r w:rsidR="00F0678D">
        <w:rPr>
          <w:lang w:val="hu-HU"/>
        </w:rPr>
        <w:t>.</w:t>
      </w:r>
      <w:r w:rsidR="00075C07">
        <w:rPr>
          <w:lang w:val="hu-HU"/>
        </w:rPr>
        <w:t xml:space="preserve"> </w:t>
      </w:r>
    </w:p>
    <w:p w:rsidR="00237A68" w:rsidRDefault="00F0678D" w:rsidP="004F7D5D">
      <w:pPr>
        <w:spacing w:before="120"/>
        <w:jc w:val="both"/>
        <w:rPr>
          <w:lang w:val="hu-HU"/>
        </w:rPr>
      </w:pPr>
      <w:r>
        <w:rPr>
          <w:lang w:val="hu-HU"/>
        </w:rPr>
        <w:t>On the basis of the examples in (50) a further refinement of the definition of binding domain is in order. Both sentences contain one clause, hence the antecedent and the reflexive are clausemates. In both clauses the reflexive is c-commanded by a governor, thematic V. Still, in (50b) the antecedent of the anaphor is not the subject but the possessor. Thus, it appears that the presence of a possessor inside the DP containing the reflexive delimits the domain: it becom</w:t>
      </w:r>
      <w:r w:rsidR="00E32B47">
        <w:rPr>
          <w:lang w:val="hu-HU"/>
        </w:rPr>
        <w:t>es the very DP containing both.</w:t>
      </w:r>
    </w:p>
    <w:p w:rsidR="00BD60D3" w:rsidRDefault="00F0678D" w:rsidP="00237A68">
      <w:pPr>
        <w:ind w:firstLine="708"/>
        <w:jc w:val="both"/>
        <w:rPr>
          <w:lang w:val="hu-HU"/>
        </w:rPr>
      </w:pPr>
      <w:r>
        <w:rPr>
          <w:lang w:val="hu-HU"/>
        </w:rPr>
        <w:t>On the basis of the above discussion the binding domain can be defined as follows: it is the minimal domain containing the reflexive</w:t>
      </w:r>
      <w:r w:rsidR="00237A68">
        <w:rPr>
          <w:lang w:val="hu-HU"/>
        </w:rPr>
        <w:t xml:space="preserve"> and its antecedent.</w:t>
      </w:r>
      <w:r w:rsidR="00373022">
        <w:rPr>
          <w:lang w:val="hu-HU"/>
        </w:rPr>
        <w:t xml:space="preserve"> If it is a clause,</w:t>
      </w:r>
      <w:r w:rsidR="00237A68">
        <w:rPr>
          <w:lang w:val="hu-HU"/>
        </w:rPr>
        <w:t xml:space="preserve"> it also has to contain a governor (in finite clauses finite I, in non-finite clauses a thematic V).</w:t>
      </w:r>
      <w:r w:rsidR="00373022">
        <w:rPr>
          <w:lang w:val="hu-HU"/>
        </w:rPr>
        <w:t xml:space="preserve"> </w:t>
      </w:r>
      <w:r w:rsidR="00237A68">
        <w:rPr>
          <w:lang w:val="hu-HU"/>
        </w:rPr>
        <w:t>I</w:t>
      </w:r>
      <w:r w:rsidR="00373022">
        <w:rPr>
          <w:lang w:val="hu-HU"/>
        </w:rPr>
        <w:t xml:space="preserve">f it is a </w:t>
      </w:r>
      <w:r w:rsidR="00237A68">
        <w:rPr>
          <w:lang w:val="hu-HU"/>
        </w:rPr>
        <w:t>D</w:t>
      </w:r>
      <w:r w:rsidR="00373022">
        <w:rPr>
          <w:lang w:val="hu-HU"/>
        </w:rPr>
        <w:t>P, it contains</w:t>
      </w:r>
      <w:r w:rsidR="00237A68">
        <w:rPr>
          <w:lang w:val="hu-HU"/>
        </w:rPr>
        <w:t xml:space="preserve"> a possessor DP. The binding relationship is established through c-command between the antecedent and the bindee and is shown via co-indexation.</w:t>
      </w:r>
      <w:r w:rsidR="00B745BA">
        <w:rPr>
          <w:rStyle w:val="Lbjegyzet-hivatkozs"/>
          <w:lang w:val="hu-HU"/>
        </w:rPr>
        <w:footnoteReference w:id="13"/>
      </w:r>
    </w:p>
    <w:p w:rsidR="00F0678D" w:rsidRDefault="00237A68" w:rsidP="00237A68">
      <w:pPr>
        <w:ind w:firstLine="708"/>
        <w:jc w:val="both"/>
        <w:rPr>
          <w:lang w:val="hu-HU"/>
        </w:rPr>
      </w:pPr>
      <w:r>
        <w:rPr>
          <w:lang w:val="hu-HU"/>
        </w:rPr>
        <w:t xml:space="preserve">Finally, a </w:t>
      </w:r>
      <w:r w:rsidR="007855AA">
        <w:rPr>
          <w:lang w:val="hu-HU"/>
        </w:rPr>
        <w:t xml:space="preserve">circularity </w:t>
      </w:r>
      <w:r>
        <w:rPr>
          <w:lang w:val="hu-HU"/>
        </w:rPr>
        <w:t xml:space="preserve">puzzle: </w:t>
      </w:r>
      <w:r w:rsidR="007855AA">
        <w:rPr>
          <w:lang w:val="hu-HU"/>
        </w:rPr>
        <w:t>in the</w:t>
      </w:r>
      <w:r w:rsidR="00B745BA">
        <w:rPr>
          <w:lang w:val="hu-HU"/>
        </w:rPr>
        <w:t xml:space="preserve"> following sentence </w:t>
      </w:r>
      <w:r w:rsidR="007855AA">
        <w:rPr>
          <w:lang w:val="hu-HU"/>
        </w:rPr>
        <w:t xml:space="preserve">co-indexation yields an uninterpretable result, consider </w:t>
      </w:r>
      <w:r w:rsidR="007855AA" w:rsidRPr="007855AA">
        <w:rPr>
          <w:i/>
        </w:rPr>
        <w:t>[</w:t>
      </w:r>
      <w:r w:rsidR="007855AA" w:rsidRPr="007855AA">
        <w:rPr>
          <w:i/>
          <w:lang w:val="hu-HU"/>
        </w:rPr>
        <w:t>Her</w:t>
      </w:r>
      <w:r w:rsidR="007855AA" w:rsidRPr="007855AA">
        <w:rPr>
          <w:i/>
          <w:vertAlign w:val="subscript"/>
          <w:lang w:val="hu-HU"/>
        </w:rPr>
        <w:t>i</w:t>
      </w:r>
      <w:r w:rsidR="007855AA" w:rsidRPr="007855AA">
        <w:rPr>
          <w:i/>
          <w:lang w:val="hu-HU"/>
        </w:rPr>
        <w:t xml:space="preserve"> husband]</w:t>
      </w:r>
      <w:r w:rsidR="007855AA" w:rsidRPr="007855AA">
        <w:rPr>
          <w:i/>
          <w:vertAlign w:val="subscript"/>
          <w:lang w:val="hu-HU"/>
        </w:rPr>
        <w:t>j</w:t>
      </w:r>
      <w:r w:rsidR="007855AA" w:rsidRPr="007855AA">
        <w:rPr>
          <w:i/>
          <w:lang w:val="hu-HU"/>
        </w:rPr>
        <w:t xml:space="preserve"> likes [his</w:t>
      </w:r>
      <w:r w:rsidR="007855AA" w:rsidRPr="007855AA">
        <w:rPr>
          <w:i/>
          <w:vertAlign w:val="subscript"/>
          <w:lang w:val="hu-HU"/>
        </w:rPr>
        <w:t>j</w:t>
      </w:r>
      <w:r w:rsidR="007855AA" w:rsidRPr="007855AA">
        <w:rPr>
          <w:i/>
          <w:lang w:val="hu-HU"/>
        </w:rPr>
        <w:t xml:space="preserve"> wife]</w:t>
      </w:r>
      <w:r w:rsidR="007855AA" w:rsidRPr="007855AA">
        <w:rPr>
          <w:i/>
          <w:vertAlign w:val="subscript"/>
          <w:lang w:val="hu-HU"/>
        </w:rPr>
        <w:t>i</w:t>
      </w:r>
      <w:r w:rsidR="007855AA">
        <w:rPr>
          <w:lang w:val="hu-HU"/>
        </w:rPr>
        <w:t>. Why should that be?</w:t>
      </w:r>
      <w:r w:rsidR="00BD60D3">
        <w:rPr>
          <w:lang w:val="hu-HU"/>
        </w:rPr>
        <w:t xml:space="preserve"> </w:t>
      </w:r>
      <w:r w:rsidR="00BD60D3">
        <w:rPr>
          <w:lang w:val="hu-HU"/>
        </w:rPr>
        <w:sym w:font="Wingdings" w:char="F04A"/>
      </w:r>
    </w:p>
    <w:p w:rsidR="00CC56F7" w:rsidRPr="004F7D5D" w:rsidRDefault="00CC56F7" w:rsidP="004F7D5D">
      <w:pPr>
        <w:spacing w:before="480"/>
        <w:jc w:val="both"/>
        <w:rPr>
          <w:b/>
          <w:lang w:val="hu-HU"/>
        </w:rPr>
      </w:pPr>
      <w:r w:rsidRPr="004F7D5D">
        <w:rPr>
          <w:b/>
          <w:lang w:val="hu-HU"/>
        </w:rPr>
        <w:t>5</w:t>
      </w:r>
      <w:r w:rsidRPr="004F7D5D">
        <w:rPr>
          <w:b/>
          <w:lang w:val="hu-HU"/>
        </w:rPr>
        <w:tab/>
        <w:t>Closing Remarks</w:t>
      </w:r>
    </w:p>
    <w:p w:rsidR="00B50733" w:rsidRDefault="00582612" w:rsidP="00CE33A2">
      <w:pPr>
        <w:jc w:val="both"/>
        <w:rPr>
          <w:lang w:val="hu-HU"/>
        </w:rPr>
      </w:pPr>
      <w:r>
        <w:rPr>
          <w:lang w:val="hu-HU"/>
        </w:rPr>
        <w:t>As shown above through the discussion of the development of the approaches to the structure of nominal constructions, though a relatively st</w:t>
      </w:r>
      <w:r w:rsidR="00B745BA">
        <w:rPr>
          <w:lang w:val="hu-HU"/>
        </w:rPr>
        <w:t>a</w:t>
      </w:r>
      <w:r>
        <w:rPr>
          <w:lang w:val="hu-HU"/>
        </w:rPr>
        <w:t xml:space="preserve">ndard analysis exists, there are many aspects of the behaviour of nominals that have not </w:t>
      </w:r>
      <w:r w:rsidR="00B745BA">
        <w:rPr>
          <w:lang w:val="hu-HU"/>
        </w:rPr>
        <w:t>yet been explored to the full</w:t>
      </w:r>
      <w:r>
        <w:rPr>
          <w:lang w:val="hu-HU"/>
        </w:rPr>
        <w:t xml:space="preserve">. As is also demonstrated, the data is extremely complex. </w:t>
      </w:r>
    </w:p>
    <w:p w:rsidR="00582612" w:rsidRDefault="00582612" w:rsidP="00CE33A2">
      <w:pPr>
        <w:jc w:val="both"/>
        <w:rPr>
          <w:lang w:val="hu-HU"/>
        </w:rPr>
      </w:pPr>
      <w:r>
        <w:rPr>
          <w:lang w:val="hu-HU"/>
        </w:rPr>
        <w:tab/>
        <w:t>One of the major goals of the accounts ha</w:t>
      </w:r>
      <w:r w:rsidR="00605E46">
        <w:rPr>
          <w:lang w:val="hu-HU"/>
        </w:rPr>
        <w:t>s</w:t>
      </w:r>
      <w:r>
        <w:rPr>
          <w:lang w:val="hu-HU"/>
        </w:rPr>
        <w:t xml:space="preserve"> always been to somehow capture p</w:t>
      </w:r>
      <w:r w:rsidR="00B745BA">
        <w:rPr>
          <w:lang w:val="hu-HU"/>
        </w:rPr>
        <w:t>a</w:t>
      </w:r>
      <w:r>
        <w:rPr>
          <w:lang w:val="hu-HU"/>
        </w:rPr>
        <w:t>rallelisms between the structure of nominals and clauses,</w:t>
      </w:r>
      <w:r w:rsidR="00E32D0A">
        <w:rPr>
          <w:lang w:val="hu-HU"/>
        </w:rPr>
        <w:t xml:space="preserve"> and while there do exist similarities,</w:t>
      </w:r>
      <w:r>
        <w:rPr>
          <w:lang w:val="hu-HU"/>
        </w:rPr>
        <w:t xml:space="preserve"> that analogy has its limitations. For instance, as generally assumed, verbs have an argument structure but that does not carry over to nouns, which do not, with the exception of deverbal nouns that retain the argument structure of the verb they are derived from, cf. (24a) and (24b). </w:t>
      </w:r>
      <w:r w:rsidR="00605E46">
        <w:rPr>
          <w:lang w:val="hu-HU"/>
        </w:rPr>
        <w:t>In other words, verbs assign theta-roles to their argum</w:t>
      </w:r>
      <w:r w:rsidR="00E32D0A">
        <w:rPr>
          <w:lang w:val="hu-HU"/>
        </w:rPr>
        <w:t>ents but nouns, except those der</w:t>
      </w:r>
      <w:r w:rsidR="00605E46">
        <w:rPr>
          <w:lang w:val="hu-HU"/>
        </w:rPr>
        <w:t>ived from verbs, do not</w:t>
      </w:r>
      <w:r w:rsidR="00E32D0A">
        <w:rPr>
          <w:lang w:val="hu-HU"/>
        </w:rPr>
        <w:t>,</w:t>
      </w:r>
      <w:r w:rsidR="00605E46">
        <w:rPr>
          <w:lang w:val="hu-HU"/>
        </w:rPr>
        <w:t xml:space="preserve"> and even with those the process is unclear and </w:t>
      </w:r>
      <w:r w:rsidR="00E32D0A">
        <w:rPr>
          <w:lang w:val="hu-HU"/>
        </w:rPr>
        <w:t xml:space="preserve">it </w:t>
      </w:r>
      <w:r w:rsidR="00605E46">
        <w:rPr>
          <w:lang w:val="hu-HU"/>
        </w:rPr>
        <w:t>could be assumed that it is in fact not the noun but the verb present in</w:t>
      </w:r>
      <w:r w:rsidR="00E32D0A">
        <w:rPr>
          <w:lang w:val="hu-HU"/>
        </w:rPr>
        <w:t xml:space="preserve"> </w:t>
      </w:r>
      <w:r w:rsidR="00605E46">
        <w:rPr>
          <w:lang w:val="hu-HU"/>
        </w:rPr>
        <w:t>t</w:t>
      </w:r>
      <w:r w:rsidR="00E32D0A">
        <w:rPr>
          <w:lang w:val="hu-HU"/>
        </w:rPr>
        <w:t>he morphologica</w:t>
      </w:r>
      <w:r w:rsidR="00605E46">
        <w:rPr>
          <w:lang w:val="hu-HU"/>
        </w:rPr>
        <w:t>l</w:t>
      </w:r>
      <w:r w:rsidR="00E32D0A">
        <w:rPr>
          <w:lang w:val="hu-HU"/>
        </w:rPr>
        <w:t xml:space="preserve"> </w:t>
      </w:r>
      <w:r w:rsidR="00605E46">
        <w:rPr>
          <w:lang w:val="hu-HU"/>
        </w:rPr>
        <w:t xml:space="preserve">make-up of the word-form </w:t>
      </w:r>
      <w:r w:rsidR="00E32D0A">
        <w:rPr>
          <w:lang w:val="hu-HU"/>
        </w:rPr>
        <w:t>that is responsible for the presence of those theta-roles</w:t>
      </w:r>
      <w:r w:rsidR="00767415">
        <w:rPr>
          <w:lang w:val="hu-HU"/>
        </w:rPr>
        <w:t>, cf. the genitive meanings in section 1.2.1</w:t>
      </w:r>
      <w:r w:rsidR="00E32D0A">
        <w:rPr>
          <w:lang w:val="hu-HU"/>
        </w:rPr>
        <w:t>. In (24a) t</w:t>
      </w:r>
      <w:r w:rsidR="00605E46">
        <w:rPr>
          <w:lang w:val="hu-HU"/>
        </w:rPr>
        <w:t xml:space="preserve">he verb </w:t>
      </w:r>
      <w:r w:rsidR="00605E46" w:rsidRPr="00605E46">
        <w:rPr>
          <w:i/>
          <w:lang w:val="hu-HU"/>
        </w:rPr>
        <w:t>invade</w:t>
      </w:r>
      <w:r w:rsidR="00605E46">
        <w:rPr>
          <w:lang w:val="hu-HU"/>
        </w:rPr>
        <w:t xml:space="preserve"> takes an </w:t>
      </w:r>
      <w:r w:rsidR="00E32D0A">
        <w:rPr>
          <w:lang w:val="hu-HU"/>
        </w:rPr>
        <w:t>’</w:t>
      </w:r>
      <w:r w:rsidR="00605E46">
        <w:rPr>
          <w:lang w:val="hu-HU"/>
        </w:rPr>
        <w:t>agent</w:t>
      </w:r>
      <w:r w:rsidR="00E32D0A">
        <w:rPr>
          <w:lang w:val="hu-HU"/>
        </w:rPr>
        <w:t>’</w:t>
      </w:r>
      <w:r w:rsidR="00605E46">
        <w:rPr>
          <w:lang w:val="hu-HU"/>
        </w:rPr>
        <w:t xml:space="preserve"> and a </w:t>
      </w:r>
      <w:r w:rsidR="00E32D0A">
        <w:rPr>
          <w:lang w:val="hu-HU"/>
        </w:rPr>
        <w:t>’</w:t>
      </w:r>
      <w:r w:rsidR="00605E46">
        <w:rPr>
          <w:lang w:val="hu-HU"/>
        </w:rPr>
        <w:t>theme</w:t>
      </w:r>
      <w:r w:rsidR="00E32D0A">
        <w:rPr>
          <w:lang w:val="hu-HU"/>
        </w:rPr>
        <w:t>’</w:t>
      </w:r>
      <w:r w:rsidR="00605E46">
        <w:rPr>
          <w:lang w:val="hu-HU"/>
        </w:rPr>
        <w:t xml:space="preserve"> argument and those theta-roles</w:t>
      </w:r>
      <w:r w:rsidR="00E32D0A">
        <w:rPr>
          <w:lang w:val="hu-HU"/>
        </w:rPr>
        <w:t xml:space="preserve"> also appear with the corresponding nominal in (24b). On the other hand, if (32a) is considered, in a DP like </w:t>
      </w:r>
      <w:r w:rsidR="00E32D0A" w:rsidRPr="00E32D0A">
        <w:rPr>
          <w:i/>
          <w:lang w:val="hu-HU"/>
        </w:rPr>
        <w:t>John’s picture</w:t>
      </w:r>
      <w:r w:rsidR="00E32D0A">
        <w:rPr>
          <w:lang w:val="hu-HU"/>
        </w:rPr>
        <w:t xml:space="preserve"> the possessor’s exact status is unclear and is depen</w:t>
      </w:r>
      <w:r w:rsidR="00B745BA">
        <w:rPr>
          <w:lang w:val="hu-HU"/>
        </w:rPr>
        <w:t>dent on context to be determined.</w:t>
      </w:r>
      <w:r w:rsidR="00E32D0A">
        <w:rPr>
          <w:lang w:val="hu-HU"/>
        </w:rPr>
        <w:t xml:space="preserve"> </w:t>
      </w:r>
      <w:r w:rsidR="00B745BA">
        <w:rPr>
          <w:lang w:val="hu-HU"/>
        </w:rPr>
        <w:t>T</w:t>
      </w:r>
      <w:r w:rsidR="00E32D0A">
        <w:rPr>
          <w:lang w:val="hu-HU"/>
        </w:rPr>
        <w:t>he expression could mean that (i) John bought the picture, (ii) John painted the picture, (iii) John is</w:t>
      </w:r>
      <w:r w:rsidR="00767415">
        <w:rPr>
          <w:lang w:val="hu-HU"/>
        </w:rPr>
        <w:t xml:space="preserve"> depicted</w:t>
      </w:r>
      <w:r w:rsidR="00E32D0A">
        <w:rPr>
          <w:lang w:val="hu-HU"/>
        </w:rPr>
        <w:t xml:space="preserve"> in</w:t>
      </w:r>
      <w:r w:rsidR="00767415">
        <w:rPr>
          <w:lang w:val="hu-HU"/>
        </w:rPr>
        <w:t xml:space="preserve"> </w:t>
      </w:r>
      <w:r w:rsidR="00E32D0A">
        <w:rPr>
          <w:lang w:val="hu-HU"/>
        </w:rPr>
        <w:t>the picture, etc… Hence it seems more plausible to assume that there is no such theta-role as ’possessor’. Another area where the clausal analogy seems more d</w:t>
      </w:r>
      <w:r w:rsidR="00B745BA">
        <w:rPr>
          <w:lang w:val="hu-HU"/>
        </w:rPr>
        <w:t>ifficult if not impossible to</w:t>
      </w:r>
      <w:r w:rsidR="00E32D0A">
        <w:rPr>
          <w:lang w:val="hu-HU"/>
        </w:rPr>
        <w:t xml:space="preserve"> maintain is t</w:t>
      </w:r>
      <w:r w:rsidR="00C135D2">
        <w:rPr>
          <w:lang w:val="hu-HU"/>
        </w:rPr>
        <w:t>he presence or absence of subje</w:t>
      </w:r>
      <w:r w:rsidR="00E32D0A">
        <w:rPr>
          <w:lang w:val="hu-HU"/>
        </w:rPr>
        <w:t>cts. Again, as is generally assumed, every clause must have a subject.</w:t>
      </w:r>
      <w:r w:rsidR="00E32D0A">
        <w:rPr>
          <w:rStyle w:val="Lbjegyzet-hivatkozs"/>
          <w:lang w:val="hu-HU"/>
        </w:rPr>
        <w:footnoteReference w:id="14"/>
      </w:r>
      <w:r w:rsidR="00E32D0A">
        <w:rPr>
          <w:lang w:val="hu-HU"/>
        </w:rPr>
        <w:t xml:space="preserve"> However, the presence of a possessor or, indeed, any </w:t>
      </w:r>
      <w:r w:rsidR="00C135D2">
        <w:rPr>
          <w:lang w:val="hu-HU"/>
        </w:rPr>
        <w:t xml:space="preserve">overt </w:t>
      </w:r>
      <w:r w:rsidR="00E32D0A">
        <w:rPr>
          <w:lang w:val="hu-HU"/>
        </w:rPr>
        <w:t xml:space="preserve">determiner or determiner-like element is not obligatory within the nominal domain. </w:t>
      </w:r>
    </w:p>
    <w:p w:rsidR="00767415" w:rsidRDefault="00767415" w:rsidP="00CE33A2">
      <w:pPr>
        <w:jc w:val="both"/>
        <w:rPr>
          <w:lang w:val="hu-HU"/>
        </w:rPr>
      </w:pPr>
      <w:r>
        <w:rPr>
          <w:lang w:val="hu-HU"/>
        </w:rPr>
        <w:tab/>
        <w:t>Further, it must be noted that quite a few questions regarding issues related to the analysis of nominals have stil</w:t>
      </w:r>
      <w:r w:rsidR="00B745BA">
        <w:rPr>
          <w:lang w:val="hu-HU"/>
        </w:rPr>
        <w:t>l not been satisfactorily resolv</w:t>
      </w:r>
      <w:r>
        <w:rPr>
          <w:lang w:val="hu-HU"/>
        </w:rPr>
        <w:t xml:space="preserve">ed to this very day. </w:t>
      </w:r>
      <w:r w:rsidR="00B745BA">
        <w:rPr>
          <w:lang w:val="hu-HU"/>
        </w:rPr>
        <w:t>To mention but a few</w:t>
      </w:r>
      <w:r>
        <w:rPr>
          <w:lang w:val="hu-HU"/>
        </w:rPr>
        <w:t xml:space="preserve">, for example, no consensus has been reached on the status of possessive pronouns, some assume that they are prenominal adjective-like modifiers, some assume they are determiner-like elements. </w:t>
      </w:r>
      <w:r w:rsidR="00B745BA">
        <w:rPr>
          <w:lang w:val="hu-HU"/>
        </w:rPr>
        <w:t>Also, it is far from established whether full-DP possessors and pronominal possessors occu</w:t>
      </w:r>
      <w:r w:rsidR="00C135D2">
        <w:rPr>
          <w:lang w:val="hu-HU"/>
        </w:rPr>
        <w:t>py the same position in a struc</w:t>
      </w:r>
      <w:r w:rsidR="00B745BA">
        <w:rPr>
          <w:lang w:val="hu-HU"/>
        </w:rPr>
        <w:t>t</w:t>
      </w:r>
      <w:r w:rsidR="00C135D2">
        <w:rPr>
          <w:lang w:val="hu-HU"/>
        </w:rPr>
        <w:t>u</w:t>
      </w:r>
      <w:r w:rsidR="00B745BA">
        <w:rPr>
          <w:lang w:val="hu-HU"/>
        </w:rPr>
        <w:t xml:space="preserve">re or not. </w:t>
      </w:r>
      <w:r>
        <w:rPr>
          <w:lang w:val="hu-HU"/>
        </w:rPr>
        <w:t>In addition, whether or not certain postposed genitives are better</w:t>
      </w:r>
      <w:r w:rsidR="00B745BA">
        <w:rPr>
          <w:lang w:val="hu-HU"/>
        </w:rPr>
        <w:t xml:space="preserve"> analysed as partitives is </w:t>
      </w:r>
      <w:r>
        <w:rPr>
          <w:lang w:val="hu-HU"/>
        </w:rPr>
        <w:t>under debate</w:t>
      </w:r>
      <w:r w:rsidR="00B745BA">
        <w:rPr>
          <w:lang w:val="hu-HU"/>
        </w:rPr>
        <w:t xml:space="preserve"> as well</w:t>
      </w:r>
      <w:r>
        <w:rPr>
          <w:lang w:val="hu-HU"/>
        </w:rPr>
        <w:t>. The position where AP-modifiers are generated can be argued to be a specifier or an adjunct position, both views exist across the literature as different languages manifest</w:t>
      </w:r>
      <w:r w:rsidR="00B745BA">
        <w:rPr>
          <w:lang w:val="hu-HU"/>
        </w:rPr>
        <w:t xml:space="preserve"> different types of behaviour re</w:t>
      </w:r>
      <w:r>
        <w:rPr>
          <w:lang w:val="hu-HU"/>
        </w:rPr>
        <w:t xml:space="preserve">garding agreement between determiners, AP-modifiers and noun heads. </w:t>
      </w:r>
    </w:p>
    <w:p w:rsidR="00767415" w:rsidRDefault="00767415" w:rsidP="00CE33A2">
      <w:pPr>
        <w:jc w:val="both"/>
        <w:rPr>
          <w:lang w:val="hu-HU"/>
        </w:rPr>
      </w:pPr>
      <w:r>
        <w:rPr>
          <w:lang w:val="hu-HU"/>
        </w:rPr>
        <w:tab/>
        <w:t>The development of the approaches have also seen the proliferation of functional projections associated with nominal constructi</w:t>
      </w:r>
      <w:r w:rsidR="00B745BA">
        <w:rPr>
          <w:lang w:val="hu-HU"/>
        </w:rPr>
        <w:t>ons.</w:t>
      </w:r>
      <w:r>
        <w:rPr>
          <w:lang w:val="hu-HU"/>
        </w:rPr>
        <w:t xml:space="preserve"> </w:t>
      </w:r>
      <w:r w:rsidR="00B745BA">
        <w:rPr>
          <w:lang w:val="hu-HU"/>
        </w:rPr>
        <w:t>Thus, apart from</w:t>
      </w:r>
      <w:r>
        <w:rPr>
          <w:lang w:val="hu-HU"/>
        </w:rPr>
        <w:t xml:space="preserve"> standard DP, AgrPs, FPs, NumP, DetPs, QPs, etc… </w:t>
      </w:r>
      <w:r w:rsidR="00B745BA">
        <w:rPr>
          <w:lang w:val="hu-HU"/>
        </w:rPr>
        <w:t xml:space="preserve">that </w:t>
      </w:r>
      <w:r>
        <w:rPr>
          <w:lang w:val="hu-HU"/>
        </w:rPr>
        <w:t xml:space="preserve">have </w:t>
      </w:r>
      <w:r w:rsidR="00B745BA">
        <w:rPr>
          <w:lang w:val="hu-HU"/>
        </w:rPr>
        <w:t xml:space="preserve">long </w:t>
      </w:r>
      <w:r>
        <w:rPr>
          <w:lang w:val="hu-HU"/>
        </w:rPr>
        <w:t xml:space="preserve">been assumed to </w:t>
      </w:r>
      <w:r w:rsidR="002122AE">
        <w:rPr>
          <w:lang w:val="hu-HU"/>
        </w:rPr>
        <w:t>exist, even a KP on top of the DP, which is generally assumed to be the topmost functional projection (cf. Vinet and Liu, 2008),</w:t>
      </w:r>
      <w:r w:rsidR="00B745BA">
        <w:rPr>
          <w:lang w:val="hu-HU"/>
        </w:rPr>
        <w:t xml:space="preserve"> is proposed,</w:t>
      </w:r>
      <w:r w:rsidR="002122AE">
        <w:rPr>
          <w:lang w:val="hu-HU"/>
        </w:rPr>
        <w:t xml:space="preserve"> and although some of the functional projections erected on top of the thematic projection </w:t>
      </w:r>
      <w:r w:rsidR="00AC0DC7">
        <w:rPr>
          <w:lang w:val="hu-HU"/>
        </w:rPr>
        <w:t xml:space="preserve">represent </w:t>
      </w:r>
      <w:r w:rsidR="002122AE">
        <w:rPr>
          <w:lang w:val="hu-HU"/>
        </w:rPr>
        <w:t>overlap</w:t>
      </w:r>
      <w:r w:rsidR="00AC0DC7">
        <w:rPr>
          <w:lang w:val="hu-HU"/>
        </w:rPr>
        <w:t>s</w:t>
      </w:r>
      <w:r w:rsidR="002122AE">
        <w:rPr>
          <w:lang w:val="hu-HU"/>
        </w:rPr>
        <w:t xml:space="preserve"> with each other or manifest only a terminological difference</w:t>
      </w:r>
      <w:r w:rsidR="00AC0DC7">
        <w:rPr>
          <w:lang w:val="hu-HU"/>
        </w:rPr>
        <w:t xml:space="preserve"> depending on</w:t>
      </w:r>
      <w:r w:rsidR="00C135D2">
        <w:rPr>
          <w:lang w:val="hu-HU"/>
        </w:rPr>
        <w:t xml:space="preserve"> </w:t>
      </w:r>
      <w:r w:rsidR="00AC0DC7">
        <w:rPr>
          <w:lang w:val="hu-HU"/>
        </w:rPr>
        <w:t>the approach considered</w:t>
      </w:r>
      <w:r w:rsidR="002122AE">
        <w:rPr>
          <w:lang w:val="hu-HU"/>
        </w:rPr>
        <w:t>, unnecessary complications to the theory might arise if the appearance of functi</w:t>
      </w:r>
      <w:r w:rsidR="00B745BA">
        <w:rPr>
          <w:lang w:val="hu-HU"/>
        </w:rPr>
        <w:t>o</w:t>
      </w:r>
      <w:r w:rsidR="002122AE">
        <w:rPr>
          <w:lang w:val="hu-HU"/>
        </w:rPr>
        <w:t>nal projections is not constrained in some way an</w:t>
      </w:r>
      <w:r w:rsidR="00B745BA">
        <w:rPr>
          <w:lang w:val="hu-HU"/>
        </w:rPr>
        <w:t>d they are allowed to mus</w:t>
      </w:r>
      <w:r w:rsidR="002122AE">
        <w:rPr>
          <w:lang w:val="hu-HU"/>
        </w:rPr>
        <w:t xml:space="preserve">hroom. </w:t>
      </w:r>
    </w:p>
    <w:p w:rsidR="002122AE" w:rsidRDefault="002122AE" w:rsidP="00CE33A2">
      <w:pPr>
        <w:jc w:val="both"/>
        <w:rPr>
          <w:lang w:val="hu-HU"/>
        </w:rPr>
      </w:pPr>
      <w:r>
        <w:rPr>
          <w:lang w:val="hu-HU"/>
        </w:rPr>
        <w:tab/>
        <w:t>In sum, althoug</w:t>
      </w:r>
      <w:r w:rsidR="00AC0DC7">
        <w:rPr>
          <w:lang w:val="hu-HU"/>
        </w:rPr>
        <w:t>h</w:t>
      </w:r>
      <w:r>
        <w:rPr>
          <w:lang w:val="hu-HU"/>
        </w:rPr>
        <w:t xml:space="preserve"> the existing accounts have established a sound approach to the analysis of nominals, there remain many open questions. All the better, since open questions are a key factor in the development of any theoretical, scientific approach to the given field, and the structure of nominals is no exception</w:t>
      </w:r>
      <w:r w:rsidR="00AB2DD9">
        <w:rPr>
          <w:lang w:val="hu-HU"/>
        </w:rPr>
        <w:t>, there is lots of room for further research.</w:t>
      </w:r>
    </w:p>
    <w:p w:rsidR="00B50733" w:rsidRPr="00CE33A2" w:rsidRDefault="00B50733" w:rsidP="00B50733">
      <w:pPr>
        <w:jc w:val="both"/>
        <w:rPr>
          <w:lang w:val="hu-HU"/>
        </w:rPr>
      </w:pPr>
    </w:p>
    <w:p w:rsidR="00B50733" w:rsidRDefault="00333BE5">
      <w:pPr>
        <w:rPr>
          <w:lang w:val="hu-HU"/>
        </w:rPr>
      </w:pPr>
      <w:r>
        <w:rPr>
          <w:lang w:val="hu-HU"/>
        </w:rPr>
        <w:br w:type="page"/>
      </w:r>
    </w:p>
    <w:p w:rsidR="00333BE5" w:rsidRDefault="00333BE5" w:rsidP="00964C66">
      <w:pPr>
        <w:jc w:val="both"/>
        <w:rPr>
          <w:lang w:val="hu-HU"/>
        </w:rPr>
      </w:pPr>
    </w:p>
    <w:p w:rsidR="003C3F82" w:rsidRPr="003C3F82" w:rsidRDefault="003C3F82" w:rsidP="004D5917">
      <w:pPr>
        <w:tabs>
          <w:tab w:val="left" w:pos="567"/>
          <w:tab w:val="left" w:pos="3195"/>
        </w:tabs>
        <w:jc w:val="both"/>
        <w:rPr>
          <w:b/>
          <w:lang w:val="hu-HU"/>
        </w:rPr>
      </w:pPr>
      <w:r w:rsidRPr="003C3F82">
        <w:rPr>
          <w:b/>
          <w:lang w:val="hu-HU"/>
        </w:rPr>
        <w:t>References</w:t>
      </w:r>
    </w:p>
    <w:p w:rsidR="00610718" w:rsidRDefault="00610718" w:rsidP="004D5917">
      <w:pPr>
        <w:tabs>
          <w:tab w:val="left" w:pos="567"/>
          <w:tab w:val="left" w:pos="3195"/>
        </w:tabs>
        <w:jc w:val="both"/>
      </w:pPr>
      <w:r>
        <w:rPr>
          <w:lang w:val="hu-HU"/>
        </w:rPr>
        <w:t xml:space="preserve">Abney, S. P. </w:t>
      </w:r>
      <w:r w:rsidR="004E54E9">
        <w:rPr>
          <w:lang w:val="hu-HU"/>
        </w:rPr>
        <w:t xml:space="preserve">1987. </w:t>
      </w:r>
      <w:r w:rsidR="004E54E9" w:rsidRPr="004E54E9">
        <w:rPr>
          <w:i/>
          <w:lang w:val="hu-HU"/>
        </w:rPr>
        <w:t>The English Noun Phrase In Its Sentential Aspect</w:t>
      </w:r>
      <w:r w:rsidR="004E54E9">
        <w:rPr>
          <w:lang w:val="hu-HU"/>
        </w:rPr>
        <w:t>. MIT Dissertaion, Cambridge, Mass.</w:t>
      </w:r>
      <w:r w:rsidR="00CA4752">
        <w:rPr>
          <w:lang w:val="hu-HU"/>
        </w:rPr>
        <w:t xml:space="preserve"> </w:t>
      </w:r>
      <w:hyperlink r:id="rId8" w:history="1">
        <w:r w:rsidR="00EB51AA" w:rsidRPr="00A25564">
          <w:rPr>
            <w:rStyle w:val="Hiperhivatkozs"/>
            <w:lang w:val="hu-HU"/>
          </w:rPr>
          <w:t>http://www.vinartus.net/spa/87a.pdf retrieved 24 August 2015</w:t>
        </w:r>
      </w:hyperlink>
    </w:p>
    <w:p w:rsidR="003E69B3" w:rsidRDefault="003E69B3" w:rsidP="004F7D5D">
      <w:pPr>
        <w:tabs>
          <w:tab w:val="left" w:pos="567"/>
          <w:tab w:val="left" w:pos="3195"/>
        </w:tabs>
        <w:spacing w:before="120"/>
        <w:jc w:val="both"/>
      </w:pPr>
      <w:r>
        <w:t xml:space="preserve">Bernstein, J. B. and Tortora, C. 2005. Two types of possessive forms in English. </w:t>
      </w:r>
      <w:r w:rsidRPr="003E69B3">
        <w:rPr>
          <w:i/>
        </w:rPr>
        <w:t>Lingua</w:t>
      </w:r>
      <w:r>
        <w:t xml:space="preserve"> 115:1221-1242</w:t>
      </w:r>
      <w:r w:rsidR="00D01934">
        <w:t xml:space="preserve"> </w:t>
      </w:r>
      <w:hyperlink r:id="rId9" w:history="1">
        <w:r w:rsidR="00D01934" w:rsidRPr="00FF18E6">
          <w:rPr>
            <w:rStyle w:val="Hiperhivatkozs"/>
          </w:rPr>
          <w:t>http://csivc.csi.cuny.edu/Christina.Tortora/files/bernstein&amp;tortora2005.pdf</w:t>
        </w:r>
      </w:hyperlink>
      <w:r w:rsidR="00D01934">
        <w:t xml:space="preserve"> retrieved 24 August 2005</w:t>
      </w:r>
    </w:p>
    <w:p w:rsidR="00060957" w:rsidRDefault="00060957" w:rsidP="004F7D5D">
      <w:pPr>
        <w:tabs>
          <w:tab w:val="left" w:pos="567"/>
          <w:tab w:val="left" w:pos="3195"/>
        </w:tabs>
        <w:spacing w:before="120"/>
        <w:jc w:val="both"/>
      </w:pPr>
      <w:r>
        <w:t xml:space="preserve">Cinque, G. 2005. Deriving Greenberg’s Universal 20 and Its Exceptions. </w:t>
      </w:r>
      <w:r w:rsidRPr="00060957">
        <w:rPr>
          <w:i/>
        </w:rPr>
        <w:t>Linguistic Inquiry</w:t>
      </w:r>
      <w:r>
        <w:t xml:space="preserve"> 36/1:315-332</w:t>
      </w:r>
    </w:p>
    <w:p w:rsidR="00284EFA" w:rsidRDefault="00284EFA" w:rsidP="004F7D5D">
      <w:pPr>
        <w:tabs>
          <w:tab w:val="left" w:pos="567"/>
          <w:tab w:val="left" w:pos="3195"/>
        </w:tabs>
        <w:spacing w:before="120"/>
        <w:jc w:val="both"/>
        <w:rPr>
          <w:lang w:val="hu-HU"/>
        </w:rPr>
      </w:pPr>
      <w:r w:rsidRPr="00750501">
        <w:rPr>
          <w:lang w:val="hu-HU"/>
        </w:rPr>
        <w:t xml:space="preserve">Greenbaum, S. and Quirk, R. 1990. </w:t>
      </w:r>
      <w:r w:rsidRPr="00C074C3">
        <w:rPr>
          <w:i/>
          <w:lang w:val="hu-HU"/>
        </w:rPr>
        <w:t>A Student’s Grammar of the English Language</w:t>
      </w:r>
      <w:r>
        <w:rPr>
          <w:lang w:val="hu-HU"/>
        </w:rPr>
        <w:t>. Longman</w:t>
      </w:r>
    </w:p>
    <w:p w:rsidR="00EB51AA" w:rsidRDefault="00EB51AA" w:rsidP="004F7D5D">
      <w:pPr>
        <w:tabs>
          <w:tab w:val="left" w:pos="567"/>
          <w:tab w:val="left" w:pos="3195"/>
        </w:tabs>
        <w:spacing w:before="120"/>
        <w:jc w:val="both"/>
        <w:rPr>
          <w:lang w:val="hu-HU"/>
        </w:rPr>
      </w:pPr>
      <w:r>
        <w:rPr>
          <w:lang w:val="hu-HU"/>
        </w:rPr>
        <w:t xml:space="preserve">Haegeman, L. and Guéron, J. 2001. </w:t>
      </w:r>
      <w:r w:rsidRPr="00EB51AA">
        <w:rPr>
          <w:i/>
          <w:lang w:val="hu-HU"/>
        </w:rPr>
        <w:t>English Grammar: A Generative Perspective</w:t>
      </w:r>
      <w:r>
        <w:rPr>
          <w:lang w:val="hu-HU"/>
        </w:rPr>
        <w:t>. Blackwell</w:t>
      </w:r>
    </w:p>
    <w:p w:rsidR="008C22DF" w:rsidRDefault="008C22DF" w:rsidP="004F7D5D">
      <w:pPr>
        <w:tabs>
          <w:tab w:val="left" w:pos="567"/>
          <w:tab w:val="left" w:pos="3195"/>
        </w:tabs>
        <w:spacing w:before="120"/>
        <w:jc w:val="both"/>
        <w:rPr>
          <w:lang w:val="hu-HU"/>
        </w:rPr>
      </w:pPr>
      <w:r>
        <w:rPr>
          <w:lang w:val="hu-HU"/>
        </w:rPr>
        <w:t xml:space="preserve">Haegeman, L. 1993. </w:t>
      </w:r>
      <w:r w:rsidRPr="00D01934">
        <w:rPr>
          <w:i/>
          <w:lang w:val="hu-HU"/>
        </w:rPr>
        <w:t>Introduction to Government and Binding Theory</w:t>
      </w:r>
      <w:r>
        <w:rPr>
          <w:lang w:val="hu-HU"/>
        </w:rPr>
        <w:t xml:space="preserve">. </w:t>
      </w:r>
      <w:r w:rsidR="00D01934">
        <w:rPr>
          <w:lang w:val="hu-HU"/>
        </w:rPr>
        <w:t>Blackwell</w:t>
      </w:r>
    </w:p>
    <w:p w:rsidR="00610718" w:rsidRDefault="00610718" w:rsidP="004F7D5D">
      <w:pPr>
        <w:tabs>
          <w:tab w:val="left" w:pos="567"/>
          <w:tab w:val="left" w:pos="3195"/>
        </w:tabs>
        <w:spacing w:before="120"/>
        <w:jc w:val="both"/>
        <w:rPr>
          <w:lang w:val="hu-HU"/>
        </w:rPr>
      </w:pPr>
      <w:r>
        <w:rPr>
          <w:lang w:val="hu-HU"/>
        </w:rPr>
        <w:t>Jackendoff, R. 1977.</w:t>
      </w:r>
      <w:r w:rsidR="00A176BD">
        <w:rPr>
          <w:lang w:val="hu-HU"/>
        </w:rPr>
        <w:t xml:space="preserve"> </w:t>
      </w:r>
      <w:r w:rsidR="00A176BD" w:rsidRPr="00A176BD">
        <w:rPr>
          <w:i/>
          <w:lang w:val="hu-HU"/>
        </w:rPr>
        <w:t>X-bar Syntax: A Study of Phrase Structure</w:t>
      </w:r>
      <w:r w:rsidR="00A176BD">
        <w:rPr>
          <w:lang w:val="hu-HU"/>
        </w:rPr>
        <w:t>. MIT Press, Cambridge, Mass.</w:t>
      </w:r>
    </w:p>
    <w:p w:rsidR="00333BE5" w:rsidRDefault="00333BE5" w:rsidP="004F7D5D">
      <w:pPr>
        <w:tabs>
          <w:tab w:val="left" w:pos="567"/>
          <w:tab w:val="left" w:pos="3195"/>
        </w:tabs>
        <w:spacing w:before="120"/>
        <w:jc w:val="both"/>
        <w:rPr>
          <w:lang w:val="hu-HU"/>
        </w:rPr>
      </w:pPr>
      <w:r>
        <w:rPr>
          <w:lang w:val="hu-HU"/>
        </w:rPr>
        <w:t xml:space="preserve">Kayne, R. S. 1993. Toward a modular theory of auxiliary selection. </w:t>
      </w:r>
      <w:r w:rsidRPr="00333BE5">
        <w:rPr>
          <w:i/>
          <w:lang w:val="hu-HU"/>
        </w:rPr>
        <w:t>Studia Linguistica</w:t>
      </w:r>
      <w:r>
        <w:rPr>
          <w:lang w:val="hu-HU"/>
        </w:rPr>
        <w:t xml:space="preserve"> 47/1:3-31 cited in </w:t>
      </w:r>
      <w:r w:rsidR="003E69B3">
        <w:rPr>
          <w:lang w:val="hu-HU"/>
        </w:rPr>
        <w:t>Bernstein and Tortora (2005)</w:t>
      </w:r>
    </w:p>
    <w:p w:rsidR="008B1501" w:rsidRDefault="008B1501" w:rsidP="004F7D5D">
      <w:pPr>
        <w:tabs>
          <w:tab w:val="left" w:pos="567"/>
          <w:tab w:val="left" w:pos="3195"/>
        </w:tabs>
        <w:spacing w:before="120"/>
        <w:jc w:val="both"/>
        <w:rPr>
          <w:lang w:val="hu-HU"/>
        </w:rPr>
      </w:pPr>
      <w:r>
        <w:rPr>
          <w:lang w:val="hu-HU"/>
        </w:rPr>
        <w:t xml:space="preserve">Lyons, C. 1985. The Syntax of English genitive constructions. </w:t>
      </w:r>
      <w:r w:rsidRPr="008B1501">
        <w:rPr>
          <w:i/>
          <w:lang w:val="hu-HU"/>
        </w:rPr>
        <w:t>Journal of Linguistics</w:t>
      </w:r>
      <w:r>
        <w:rPr>
          <w:lang w:val="hu-HU"/>
        </w:rPr>
        <w:t>, 22:123-143</w:t>
      </w:r>
    </w:p>
    <w:p w:rsidR="00284EFA" w:rsidRDefault="00284EFA" w:rsidP="004F7D5D">
      <w:pPr>
        <w:tabs>
          <w:tab w:val="left" w:pos="567"/>
          <w:tab w:val="left" w:pos="3195"/>
        </w:tabs>
        <w:spacing w:before="120"/>
        <w:jc w:val="both"/>
        <w:rPr>
          <w:lang w:val="hu-HU"/>
        </w:rPr>
      </w:pPr>
      <w:r w:rsidRPr="00750501">
        <w:rPr>
          <w:lang w:val="hu-HU"/>
        </w:rPr>
        <w:t xml:space="preserve">Miller, J. 2001. </w:t>
      </w:r>
      <w:r w:rsidRPr="00C074C3">
        <w:rPr>
          <w:i/>
          <w:lang w:val="hu-HU"/>
        </w:rPr>
        <w:t>An Introduction to English Syntax</w:t>
      </w:r>
      <w:r w:rsidRPr="00750501">
        <w:rPr>
          <w:lang w:val="hu-HU"/>
        </w:rPr>
        <w:t>. Edinburgh University Press</w:t>
      </w:r>
    </w:p>
    <w:p w:rsidR="00610718" w:rsidRDefault="00610718" w:rsidP="004F7D5D">
      <w:pPr>
        <w:tabs>
          <w:tab w:val="left" w:pos="567"/>
          <w:tab w:val="left" w:pos="3195"/>
        </w:tabs>
        <w:spacing w:before="120"/>
        <w:jc w:val="both"/>
        <w:rPr>
          <w:lang w:val="hu-HU"/>
        </w:rPr>
      </w:pPr>
      <w:r>
        <w:rPr>
          <w:lang w:val="hu-HU"/>
        </w:rPr>
        <w:t>Newson, M.</w:t>
      </w:r>
      <w:r w:rsidR="004E54E9">
        <w:rPr>
          <w:lang w:val="hu-HU"/>
        </w:rPr>
        <w:t xml:space="preserve"> et al. 2006. </w:t>
      </w:r>
      <w:r w:rsidR="004E54E9" w:rsidRPr="004E54E9">
        <w:rPr>
          <w:i/>
          <w:lang w:val="hu-HU"/>
        </w:rPr>
        <w:t>Basic English Syntax with Exercises</w:t>
      </w:r>
      <w:r w:rsidR="004E54E9">
        <w:rPr>
          <w:lang w:val="hu-HU"/>
        </w:rPr>
        <w:t>. Bölcsész Konzorcium, Budapest</w:t>
      </w:r>
    </w:p>
    <w:p w:rsidR="00EB51AA" w:rsidRDefault="00EB51AA" w:rsidP="004F7D5D">
      <w:pPr>
        <w:tabs>
          <w:tab w:val="left" w:pos="567"/>
          <w:tab w:val="left" w:pos="3195"/>
        </w:tabs>
        <w:spacing w:before="120"/>
        <w:jc w:val="both"/>
        <w:rPr>
          <w:lang w:val="hu-HU"/>
        </w:rPr>
      </w:pPr>
      <w:r>
        <w:rPr>
          <w:lang w:val="hu-HU"/>
        </w:rPr>
        <w:t>Quirk</w:t>
      </w:r>
      <w:r w:rsidR="00284EFA">
        <w:rPr>
          <w:lang w:val="hu-HU"/>
        </w:rPr>
        <w:t xml:space="preserve">, R., </w:t>
      </w:r>
      <w:r>
        <w:rPr>
          <w:lang w:val="hu-HU"/>
        </w:rPr>
        <w:t>Greenbaum</w:t>
      </w:r>
      <w:r w:rsidR="00284EFA">
        <w:rPr>
          <w:lang w:val="hu-HU"/>
        </w:rPr>
        <w:t>, S., Leech, G and Svartvik, J. 1972. A Grammar of Contemporary English. Longman</w:t>
      </w:r>
    </w:p>
    <w:p w:rsidR="00610718" w:rsidRDefault="00610718" w:rsidP="004F7D5D">
      <w:pPr>
        <w:tabs>
          <w:tab w:val="left" w:pos="567"/>
          <w:tab w:val="left" w:pos="3195"/>
        </w:tabs>
        <w:spacing w:before="240"/>
        <w:jc w:val="both"/>
        <w:rPr>
          <w:lang w:val="hu-HU"/>
        </w:rPr>
      </w:pPr>
      <w:r>
        <w:rPr>
          <w:lang w:val="hu-HU"/>
        </w:rPr>
        <w:t>Radford, A. 1988.</w:t>
      </w:r>
      <w:r w:rsidR="001A0536" w:rsidRPr="004E54E9">
        <w:rPr>
          <w:i/>
          <w:lang w:val="hu-HU"/>
        </w:rPr>
        <w:t xml:space="preserve"> Tr</w:t>
      </w:r>
      <w:r w:rsidR="004E54E9" w:rsidRPr="004E54E9">
        <w:rPr>
          <w:i/>
          <w:lang w:val="hu-HU"/>
        </w:rPr>
        <w:t>a</w:t>
      </w:r>
      <w:r w:rsidR="001A0536" w:rsidRPr="004E54E9">
        <w:rPr>
          <w:i/>
          <w:lang w:val="hu-HU"/>
        </w:rPr>
        <w:t>nsformational Grammar: A First Course</w:t>
      </w:r>
      <w:r w:rsidR="001A0536">
        <w:rPr>
          <w:lang w:val="hu-HU"/>
        </w:rPr>
        <w:t>. CUP, Cambridge</w:t>
      </w:r>
    </w:p>
    <w:p w:rsidR="00781D30" w:rsidRDefault="00332977" w:rsidP="004F7D5D">
      <w:pPr>
        <w:tabs>
          <w:tab w:val="left" w:pos="567"/>
          <w:tab w:val="left" w:pos="3195"/>
        </w:tabs>
        <w:spacing w:before="120"/>
        <w:jc w:val="both"/>
        <w:rPr>
          <w:lang w:val="hu-HU"/>
        </w:rPr>
      </w:pPr>
      <w:r>
        <w:rPr>
          <w:lang w:val="hu-HU"/>
        </w:rPr>
        <w:t>Szabolcsi, A. 1992</w:t>
      </w:r>
      <w:r w:rsidR="00781D30">
        <w:rPr>
          <w:lang w:val="hu-HU"/>
        </w:rPr>
        <w:t xml:space="preserve">. </w:t>
      </w:r>
      <w:r w:rsidR="00781D30" w:rsidRPr="00332977">
        <w:rPr>
          <w:i/>
          <w:lang w:val="hu-HU"/>
        </w:rPr>
        <w:t>A birtokos szerkezet és az egzisztenciális mondat.</w:t>
      </w:r>
      <w:r w:rsidR="00781D30">
        <w:rPr>
          <w:lang w:val="hu-HU"/>
        </w:rPr>
        <w:t xml:space="preserve"> </w:t>
      </w:r>
      <w:r>
        <w:rPr>
          <w:lang w:val="hu-HU"/>
        </w:rPr>
        <w:t>Akadémiai, Budapest</w:t>
      </w:r>
    </w:p>
    <w:p w:rsidR="00332977" w:rsidRDefault="00332977" w:rsidP="004F7D5D">
      <w:pPr>
        <w:tabs>
          <w:tab w:val="left" w:pos="567"/>
          <w:tab w:val="left" w:pos="3195"/>
        </w:tabs>
        <w:spacing w:before="120"/>
        <w:jc w:val="both"/>
        <w:rPr>
          <w:lang w:val="hu-HU"/>
        </w:rPr>
      </w:pPr>
      <w:r>
        <w:rPr>
          <w:lang w:val="hu-HU"/>
        </w:rPr>
        <w:t>Szabolcsi, A. 1994.</w:t>
      </w:r>
      <w:r w:rsidR="003419A5">
        <w:rPr>
          <w:lang w:val="hu-HU"/>
        </w:rPr>
        <w:t xml:space="preserve"> The Noun Phrase in </w:t>
      </w:r>
      <w:r w:rsidR="003419A5" w:rsidRPr="003419A5">
        <w:rPr>
          <w:i/>
          <w:lang w:val="hu-HU"/>
        </w:rPr>
        <w:t>Syntax and Semantics Volume 27: The Syntax of Hungarian</w:t>
      </w:r>
      <w:r w:rsidR="003419A5">
        <w:rPr>
          <w:lang w:val="hu-HU"/>
        </w:rPr>
        <w:t xml:space="preserve"> ed. Ferenc Kiefer, Katalin É. Kiss. Academic Press. p 179-274</w:t>
      </w:r>
    </w:p>
    <w:p w:rsidR="00E65932" w:rsidRPr="00BD4930" w:rsidRDefault="00E65932" w:rsidP="004F7D5D">
      <w:pPr>
        <w:tabs>
          <w:tab w:val="left" w:pos="567"/>
          <w:tab w:val="left" w:pos="3195"/>
        </w:tabs>
        <w:spacing w:before="120"/>
        <w:jc w:val="both"/>
        <w:rPr>
          <w:lang w:val="hu-HU"/>
        </w:rPr>
      </w:pPr>
      <w:r>
        <w:rPr>
          <w:lang w:val="hu-HU"/>
        </w:rPr>
        <w:t xml:space="preserve">Vinet, M-T. and Liu, X. 2008. </w:t>
      </w:r>
      <w:r w:rsidRPr="00E65932">
        <w:rPr>
          <w:lang w:val="hu-HU"/>
        </w:rPr>
        <w:t>Plurality in Chinese with a restricted class of noun-classifier words</w:t>
      </w:r>
      <w:r>
        <w:rPr>
          <w:lang w:val="hu-HU"/>
        </w:rPr>
        <w:t xml:space="preserve">. </w:t>
      </w:r>
      <w:r w:rsidRPr="00E65932">
        <w:rPr>
          <w:i/>
          <w:lang w:val="hu-HU"/>
        </w:rPr>
        <w:t>Toronto Working Papers in Linguistics</w:t>
      </w:r>
      <w:r>
        <w:rPr>
          <w:lang w:val="hu-HU"/>
        </w:rPr>
        <w:t xml:space="preserve"> 28:357-373</w:t>
      </w:r>
    </w:p>
    <w:sectPr w:rsidR="00E65932" w:rsidRPr="00BD4930" w:rsidSect="00CB6A0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DBC" w:rsidRDefault="00FC2DBC" w:rsidP="0076406C">
      <w:r>
        <w:separator/>
      </w:r>
    </w:p>
  </w:endnote>
  <w:endnote w:type="continuationSeparator" w:id="0">
    <w:p w:rsidR="00FC2DBC" w:rsidRDefault="00FC2DBC" w:rsidP="00764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borWin">
    <w:altName w:val="Courier New"/>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43931"/>
      <w:docPartObj>
        <w:docPartGallery w:val="Page Numbers (Bottom of Page)"/>
        <w:docPartUnique/>
      </w:docPartObj>
    </w:sdtPr>
    <w:sdtContent>
      <w:p w:rsidR="0005432A" w:rsidRDefault="0005432A">
        <w:pPr>
          <w:pStyle w:val="llb"/>
          <w:jc w:val="right"/>
        </w:pPr>
        <w:fldSimple w:instr=" PAGE   \* MERGEFORMAT ">
          <w:r w:rsidR="00FC2DBC">
            <w:rPr>
              <w:noProof/>
            </w:rPr>
            <w:t>1</w:t>
          </w:r>
        </w:fldSimple>
      </w:p>
    </w:sdtContent>
  </w:sdt>
  <w:p w:rsidR="0005432A" w:rsidRDefault="0005432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DBC" w:rsidRDefault="00FC2DBC" w:rsidP="0076406C">
      <w:r>
        <w:separator/>
      </w:r>
    </w:p>
  </w:footnote>
  <w:footnote w:type="continuationSeparator" w:id="0">
    <w:p w:rsidR="00FC2DBC" w:rsidRDefault="00FC2DBC" w:rsidP="0076406C">
      <w:r>
        <w:continuationSeparator/>
      </w:r>
    </w:p>
  </w:footnote>
  <w:footnote w:id="1">
    <w:p w:rsidR="0005432A" w:rsidRPr="007855AA" w:rsidRDefault="0005432A" w:rsidP="00CC56F7">
      <w:pPr>
        <w:pStyle w:val="Lbjegyzetszveg"/>
        <w:rPr>
          <w:lang w:val="hu-HU"/>
        </w:rPr>
      </w:pPr>
      <w:r>
        <w:rPr>
          <w:rStyle w:val="Lbjegyzet-hivatkozs"/>
        </w:rPr>
        <w:footnoteRef/>
      </w:r>
      <w:r>
        <w:t xml:space="preserve"> </w:t>
      </w:r>
      <w:r>
        <w:rPr>
          <w:lang w:val="hu-HU"/>
        </w:rPr>
        <w:t>It must be noted that this is a simplified presentation of the theory.</w:t>
      </w:r>
    </w:p>
  </w:footnote>
  <w:footnote w:id="2">
    <w:p w:rsidR="0005432A" w:rsidRPr="00803A81" w:rsidRDefault="0005432A" w:rsidP="00803A81">
      <w:pPr>
        <w:pStyle w:val="Lbjegyzetszveg"/>
        <w:jc w:val="both"/>
        <w:rPr>
          <w:lang w:val="hu-HU"/>
        </w:rPr>
      </w:pPr>
      <w:r>
        <w:rPr>
          <w:rStyle w:val="Lbjegyzet-hivatkozs"/>
        </w:rPr>
        <w:footnoteRef/>
      </w:r>
      <w:r>
        <w:t xml:space="preserve"> </w:t>
      </w:r>
      <w:r>
        <w:rPr>
          <w:lang w:val="hu-HU"/>
        </w:rPr>
        <w:t>It should be noted that there are two other types of relative clause, so-called non-restrictive (non-defining) and free relative clauses. A non-restrictive relative provides extra information and is only grammatical if it is introduced by a relative pronoun (</w:t>
      </w:r>
      <w:r w:rsidRPr="00803A81">
        <w:rPr>
          <w:i/>
          <w:lang w:val="hu-HU"/>
        </w:rPr>
        <w:t>my sister, who lives in Paris, has two cats</w:t>
      </w:r>
      <w:r>
        <w:rPr>
          <w:lang w:val="hu-HU"/>
        </w:rPr>
        <w:t>) and a free relative can also be grammatical with the relative pronoun ’what’ (</w:t>
      </w:r>
      <w:r w:rsidRPr="00803A81">
        <w:rPr>
          <w:i/>
          <w:lang w:val="hu-HU"/>
        </w:rPr>
        <w:t>what he said was true</w:t>
      </w:r>
      <w:r>
        <w:rPr>
          <w:lang w:val="hu-HU"/>
        </w:rPr>
        <w:t>) and lacks the antecedent noun present in the other types of relatives. The structure of relative clauses is not discussed in detail here.</w:t>
      </w:r>
    </w:p>
  </w:footnote>
  <w:footnote w:id="3">
    <w:p w:rsidR="0005432A" w:rsidRDefault="0005432A" w:rsidP="00803A81">
      <w:pPr>
        <w:pStyle w:val="Lbjegyzetszveg"/>
        <w:jc w:val="both"/>
      </w:pPr>
      <w:r>
        <w:rPr>
          <w:rStyle w:val="Lbjegyzet-hivatkozs"/>
        </w:rPr>
        <w:footnoteRef/>
      </w:r>
      <w:r>
        <w:t xml:space="preserve"> That the elements introducing restrictive relative clauses do not belong to the same category, i.e. they are relative pronouns or complementisers, is shown in (i) below.</w:t>
      </w:r>
    </w:p>
    <w:p w:rsidR="0005432A" w:rsidRPr="00E0487B" w:rsidRDefault="0005432A" w:rsidP="00E0487B">
      <w:pPr>
        <w:pStyle w:val="Lbjegyzetszveg"/>
        <w:numPr>
          <w:ilvl w:val="0"/>
          <w:numId w:val="5"/>
        </w:numPr>
        <w:jc w:val="both"/>
        <w:rPr>
          <w:lang w:val="hu-HU"/>
        </w:rPr>
      </w:pPr>
      <w:r>
        <w:t>a the house in which he lives / *the house in that he lives (Pied Piping)</w:t>
      </w:r>
    </w:p>
    <w:p w:rsidR="0005432A" w:rsidRPr="00803A81" w:rsidRDefault="0005432A" w:rsidP="00764417">
      <w:pPr>
        <w:pStyle w:val="Lbjegyzetszveg"/>
        <w:jc w:val="both"/>
        <w:rPr>
          <w:lang w:val="hu-HU"/>
        </w:rPr>
      </w:pPr>
      <w:r>
        <w:rPr>
          <w:lang w:val="hu-HU"/>
        </w:rPr>
        <w:t>For further arguments in favour of their distinct categpories, see Radford (1988).</w:t>
      </w:r>
    </w:p>
  </w:footnote>
  <w:footnote w:id="4">
    <w:p w:rsidR="0005432A" w:rsidRPr="0080181C" w:rsidRDefault="0005432A">
      <w:pPr>
        <w:pStyle w:val="Lbjegyzetszveg"/>
        <w:rPr>
          <w:lang w:val="hu-HU"/>
        </w:rPr>
      </w:pPr>
      <w:r>
        <w:rPr>
          <w:rStyle w:val="Lbjegyzet-hivatkozs"/>
        </w:rPr>
        <w:footnoteRef/>
      </w:r>
      <w:r>
        <w:t xml:space="preserve"> </w:t>
      </w:r>
      <w:r>
        <w:rPr>
          <w:lang w:val="hu-HU"/>
        </w:rPr>
        <w:t>Notice that with the postmodifying complement PP the meaning of the phrase is not ambiguous whereas with the premodifying NP it is not entirely clear whether it is a campaign ’for’ or ’against’ drugs.</w:t>
      </w:r>
    </w:p>
  </w:footnote>
  <w:footnote w:id="5">
    <w:p w:rsidR="0005432A" w:rsidRPr="00B3774B" w:rsidRDefault="0005432A" w:rsidP="003A1743">
      <w:pPr>
        <w:pStyle w:val="Lbjegyzetszveg"/>
        <w:jc w:val="both"/>
        <w:rPr>
          <w:lang w:val="hu-HU"/>
        </w:rPr>
      </w:pPr>
      <w:r>
        <w:rPr>
          <w:rStyle w:val="Lbjegyzet-hivatkozs"/>
        </w:rPr>
        <w:footnoteRef/>
      </w:r>
      <w:r>
        <w:t xml:space="preserve"> </w:t>
      </w:r>
      <w:r>
        <w:rPr>
          <w:lang w:val="hu-HU"/>
        </w:rPr>
        <w:t xml:space="preserve">It is interesting to note that in actual fact certain personal pronouns can, indeed, co-occur with adjectives, as in </w:t>
      </w:r>
      <w:r w:rsidRPr="00B3774B">
        <w:rPr>
          <w:i/>
          <w:lang w:val="hu-HU"/>
        </w:rPr>
        <w:t>silly me</w:t>
      </w:r>
      <w:r>
        <w:rPr>
          <w:i/>
          <w:lang w:val="hu-HU"/>
        </w:rPr>
        <w:t>/us</w:t>
      </w:r>
      <w:r>
        <w:rPr>
          <w:lang w:val="hu-HU"/>
        </w:rPr>
        <w:t xml:space="preserve">, </w:t>
      </w:r>
      <w:r w:rsidRPr="00B3774B">
        <w:rPr>
          <w:i/>
          <w:lang w:val="hu-HU"/>
        </w:rPr>
        <w:t>despicable me</w:t>
      </w:r>
      <w:r>
        <w:rPr>
          <w:i/>
          <w:lang w:val="hu-HU"/>
        </w:rPr>
        <w:t>, lucky you</w:t>
      </w:r>
      <w:r>
        <w:rPr>
          <w:lang w:val="hu-HU"/>
        </w:rPr>
        <w:t>. However, the phenomenon seems to be restricted to 1sg pronouns.</w:t>
      </w:r>
    </w:p>
  </w:footnote>
  <w:footnote w:id="6">
    <w:p w:rsidR="0005432A" w:rsidRPr="003A1743" w:rsidRDefault="0005432A" w:rsidP="003A1743">
      <w:pPr>
        <w:pStyle w:val="Lbjegyzetszveg"/>
        <w:jc w:val="both"/>
        <w:rPr>
          <w:lang w:val="hu-HU"/>
        </w:rPr>
      </w:pPr>
      <w:r>
        <w:rPr>
          <w:rStyle w:val="Lbjegyzet-hivatkozs"/>
        </w:rPr>
        <w:footnoteRef/>
      </w:r>
      <w:r>
        <w:t xml:space="preserve"> </w:t>
      </w:r>
      <w:r>
        <w:rPr>
          <w:lang w:val="hu-HU"/>
        </w:rPr>
        <w:t>This stands for an unpronounced pronoun appearing in embedded clauses whose interpretation may be coreferential with the subject or object of a matrix clause, but it may also be arbitrary as well. Control Theory concerns itself with the interpretation of PRO but that is not discussed here.</w:t>
      </w:r>
    </w:p>
  </w:footnote>
  <w:footnote w:id="7">
    <w:p w:rsidR="0005432A" w:rsidRPr="003C0D4D" w:rsidRDefault="0005432A">
      <w:pPr>
        <w:pStyle w:val="Lbjegyzetszveg"/>
        <w:rPr>
          <w:lang w:val="hu-HU"/>
        </w:rPr>
      </w:pPr>
      <w:r>
        <w:rPr>
          <w:rStyle w:val="Lbjegyzet-hivatkozs"/>
        </w:rPr>
        <w:footnoteRef/>
      </w:r>
      <w:r>
        <w:t xml:space="preserve"> </w:t>
      </w:r>
      <w:r>
        <w:rPr>
          <w:lang w:val="hu-HU"/>
        </w:rPr>
        <w:t>The exact status and nature of this morpheme that appears on the possessor preceding the determiner in Hungarian  is still under debate, some term it Dative, some Genitive, some argue it is neither.</w:t>
      </w:r>
    </w:p>
  </w:footnote>
  <w:footnote w:id="8">
    <w:p w:rsidR="0005432A" w:rsidRPr="00B9243B" w:rsidRDefault="0005432A">
      <w:pPr>
        <w:pStyle w:val="Lbjegyzetszveg"/>
        <w:rPr>
          <w:lang w:val="hu-HU"/>
        </w:rPr>
      </w:pPr>
      <w:r>
        <w:rPr>
          <w:rStyle w:val="Lbjegyzet-hivatkozs"/>
        </w:rPr>
        <w:footnoteRef/>
      </w:r>
      <w:r>
        <w:t xml:space="preserve"> </w:t>
      </w:r>
      <w:r>
        <w:rPr>
          <w:lang w:val="hu-HU"/>
        </w:rPr>
        <w:t>In more recent terminology this would be a DegP (Degree Phrase).</w:t>
      </w:r>
    </w:p>
  </w:footnote>
  <w:footnote w:id="9">
    <w:p w:rsidR="0005432A" w:rsidRPr="00EA31A7" w:rsidRDefault="0005432A">
      <w:pPr>
        <w:pStyle w:val="Lbjegyzetszveg"/>
        <w:rPr>
          <w:lang w:val="hu-HU"/>
        </w:rPr>
      </w:pPr>
      <w:r>
        <w:rPr>
          <w:rStyle w:val="Lbjegyzet-hivatkozs"/>
        </w:rPr>
        <w:footnoteRef/>
      </w:r>
      <w:r>
        <w:t xml:space="preserve"> </w:t>
      </w:r>
      <w:r>
        <w:rPr>
          <w:lang w:val="hu-HU"/>
        </w:rPr>
        <w:t>He does not include the structural position of full NP possessors in the discussion.</w:t>
      </w:r>
    </w:p>
  </w:footnote>
  <w:footnote w:id="10">
    <w:p w:rsidR="0005432A" w:rsidRPr="00D60CBF" w:rsidRDefault="0005432A">
      <w:pPr>
        <w:pStyle w:val="Lbjegyzetszveg"/>
        <w:rPr>
          <w:lang w:val="hu-HU"/>
        </w:rPr>
      </w:pPr>
      <w:r>
        <w:rPr>
          <w:rStyle w:val="Lbjegyzet-hivatkozs"/>
        </w:rPr>
        <w:footnoteRef/>
      </w:r>
      <w:r>
        <w:t xml:space="preserve"> </w:t>
      </w:r>
      <w:r>
        <w:rPr>
          <w:lang w:val="hu-HU"/>
        </w:rPr>
        <w:t xml:space="preserve">The possessive pronoun </w:t>
      </w:r>
      <w:r w:rsidRPr="00D60CBF">
        <w:rPr>
          <w:i/>
          <w:lang w:val="hu-HU"/>
        </w:rPr>
        <w:t>her</w:t>
      </w:r>
      <w:r>
        <w:rPr>
          <w:lang w:val="hu-HU"/>
        </w:rPr>
        <w:t xml:space="preserve"> is a suppletive form.</w:t>
      </w:r>
    </w:p>
  </w:footnote>
  <w:footnote w:id="11">
    <w:p w:rsidR="0005432A" w:rsidRPr="00043572" w:rsidRDefault="0005432A">
      <w:pPr>
        <w:pStyle w:val="Lbjegyzetszveg"/>
        <w:rPr>
          <w:lang w:val="hu-HU"/>
        </w:rPr>
      </w:pPr>
      <w:r>
        <w:rPr>
          <w:rStyle w:val="Lbjegyzet-hivatkozs"/>
        </w:rPr>
        <w:footnoteRef/>
      </w:r>
      <w:r>
        <w:t xml:space="preserve"> </w:t>
      </w:r>
      <w:r>
        <w:rPr>
          <w:lang w:val="hu-HU"/>
        </w:rPr>
        <w:t>The collective reading is that they own the same house, the distributive that they own separate houses.</w:t>
      </w:r>
    </w:p>
  </w:footnote>
  <w:footnote w:id="12">
    <w:p w:rsidR="0005432A" w:rsidRPr="007855AA" w:rsidRDefault="0005432A">
      <w:pPr>
        <w:pStyle w:val="Lbjegyzetszveg"/>
        <w:rPr>
          <w:lang w:val="hu-HU"/>
        </w:rPr>
      </w:pPr>
      <w:r>
        <w:rPr>
          <w:rStyle w:val="Lbjegyzet-hivatkozs"/>
        </w:rPr>
        <w:footnoteRef/>
      </w:r>
      <w:r>
        <w:t xml:space="preserve"> </w:t>
      </w:r>
      <w:r>
        <w:rPr>
          <w:lang w:val="hu-HU"/>
        </w:rPr>
        <w:t>It must be noted that this is a simplified presentation of the theory.</w:t>
      </w:r>
    </w:p>
  </w:footnote>
  <w:footnote w:id="13">
    <w:p w:rsidR="0005432A" w:rsidRPr="00E32B47" w:rsidRDefault="0005432A" w:rsidP="00B745BA">
      <w:pPr>
        <w:pStyle w:val="Lbjegyzetszveg"/>
        <w:rPr>
          <w:lang w:val="hu-HU"/>
        </w:rPr>
      </w:pPr>
      <w:r>
        <w:rPr>
          <w:rStyle w:val="Lbjegyzet-hivatkozs"/>
        </w:rPr>
        <w:footnoteRef/>
      </w:r>
      <w:r>
        <w:t xml:space="preserve">  In Haegeman (1993) the notion ‘accessible subject’ is used to mark zthe limit of the binding domain.</w:t>
      </w:r>
    </w:p>
  </w:footnote>
  <w:footnote w:id="14">
    <w:p w:rsidR="0005432A" w:rsidRPr="00E32D0A" w:rsidRDefault="0005432A">
      <w:pPr>
        <w:pStyle w:val="Lbjegyzetszveg"/>
        <w:rPr>
          <w:lang w:val="hu-HU"/>
        </w:rPr>
      </w:pPr>
      <w:r>
        <w:rPr>
          <w:rStyle w:val="Lbjegyzet-hivatkozs"/>
        </w:rPr>
        <w:footnoteRef/>
      </w:r>
      <w:r>
        <w:t xml:space="preserve"> </w:t>
      </w:r>
      <w:r>
        <w:rPr>
          <w:lang w:val="hu-HU"/>
        </w:rPr>
        <w:t xml:space="preserve"> That is the so-called Extended Projection Principle.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2A" w:rsidRDefault="0005432A">
    <w:pPr>
      <w:pStyle w:val="lfej"/>
      <w:rPr>
        <w:lang w:val="hu-HU"/>
      </w:rPr>
    </w:pPr>
    <w:r>
      <w:rPr>
        <w:lang w:val="hu-HU"/>
      </w:rPr>
      <w:t>nominal_constructions</w:t>
    </w:r>
  </w:p>
  <w:p w:rsidR="0005432A" w:rsidRDefault="0005432A">
    <w:pPr>
      <w:pStyle w:val="lfej"/>
      <w:rPr>
        <w:lang w:val="hu-HU"/>
      </w:rPr>
    </w:pPr>
    <w:r>
      <w:rPr>
        <w:lang w:val="hu-HU"/>
      </w:rPr>
      <w:t>BA_spec_course</w:t>
    </w:r>
  </w:p>
  <w:p w:rsidR="0005432A" w:rsidRPr="0076406C" w:rsidRDefault="0005432A" w:rsidP="0076406C">
    <w:pPr>
      <w:pStyle w:val="lfej"/>
      <w:pBdr>
        <w:bottom w:val="single" w:sz="4" w:space="1" w:color="auto"/>
      </w:pBdr>
      <w:rPr>
        <w:lang w:val="hu-HU"/>
      </w:rPr>
    </w:pPr>
    <w:r>
      <w:rPr>
        <w:lang w:val="hu-HU"/>
      </w:rPr>
      <w:t>Spring Term 2017/18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987"/>
    <w:multiLevelType w:val="hybridMultilevel"/>
    <w:tmpl w:val="F1FE3F2C"/>
    <w:lvl w:ilvl="0" w:tplc="B2C811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47ADD"/>
    <w:multiLevelType w:val="multilevel"/>
    <w:tmpl w:val="72C0AA10"/>
    <w:lvl w:ilvl="0">
      <w:start w:val="1"/>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6C24547"/>
    <w:multiLevelType w:val="hybridMultilevel"/>
    <w:tmpl w:val="EC8EABB6"/>
    <w:lvl w:ilvl="0" w:tplc="DF009FE0">
      <w:start w:val="1"/>
      <w:numFmt w:val="lowerRoman"/>
      <w:lvlText w:val="(%1)"/>
      <w:lvlJc w:val="left"/>
      <w:pPr>
        <w:tabs>
          <w:tab w:val="num" w:pos="2160"/>
        </w:tabs>
        <w:ind w:left="2160" w:hanging="720"/>
      </w:pPr>
      <w:rPr>
        <w:rFonts w:hint="default"/>
      </w:rPr>
    </w:lvl>
    <w:lvl w:ilvl="1" w:tplc="D44E6B1C">
      <w:start w:val="1"/>
      <w:numFmt w:val="bullet"/>
      <w:lvlText w:val="-"/>
      <w:lvlJc w:val="left"/>
      <w:pPr>
        <w:tabs>
          <w:tab w:val="num" w:pos="2520"/>
        </w:tabs>
        <w:ind w:left="2520" w:hanging="360"/>
      </w:pPr>
      <w:rPr>
        <w:rFonts w:ascii="Times New Roman" w:eastAsia="Times New Roman" w:hAnsi="Times New Roman" w:cs="Times New Roman"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A1250AF"/>
    <w:multiLevelType w:val="hybridMultilevel"/>
    <w:tmpl w:val="830E2C68"/>
    <w:lvl w:ilvl="0" w:tplc="E41ECF34">
      <w:start w:val="5"/>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
    <w:nsid w:val="1B485229"/>
    <w:multiLevelType w:val="hybridMultilevel"/>
    <w:tmpl w:val="5C62724E"/>
    <w:lvl w:ilvl="0" w:tplc="040E0001">
      <w:start w:val="1"/>
      <w:numFmt w:val="bullet"/>
      <w:lvlText w:val=""/>
      <w:lvlJc w:val="left"/>
      <w:pPr>
        <w:ind w:left="2880" w:hanging="360"/>
      </w:pPr>
      <w:rPr>
        <w:rFonts w:ascii="Symbol" w:hAnsi="Symbol"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5">
    <w:nsid w:val="26914F5F"/>
    <w:multiLevelType w:val="multilevel"/>
    <w:tmpl w:val="6852906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6A531F"/>
    <w:multiLevelType w:val="multilevel"/>
    <w:tmpl w:val="7DFA3F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5042077"/>
    <w:multiLevelType w:val="multilevel"/>
    <w:tmpl w:val="DCBEF782"/>
    <w:lvl w:ilvl="0">
      <w:start w:val="1"/>
      <w:numFmt w:val="decimal"/>
      <w:lvlText w:val="%1"/>
      <w:lvlJc w:val="left"/>
      <w:pPr>
        <w:ind w:left="930" w:hanging="57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1064775"/>
    <w:multiLevelType w:val="hybridMultilevel"/>
    <w:tmpl w:val="9806C0BC"/>
    <w:lvl w:ilvl="0" w:tplc="8EBC518A">
      <w:start w:val="1"/>
      <w:numFmt w:val="lowerRoman"/>
      <w:lvlText w:val="(%1)"/>
      <w:lvlJc w:val="left"/>
      <w:pPr>
        <w:ind w:left="1425" w:hanging="720"/>
      </w:pPr>
      <w:rPr>
        <w:rFonts w:hint="default"/>
      </w:rPr>
    </w:lvl>
    <w:lvl w:ilvl="1" w:tplc="040E0019">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9">
    <w:nsid w:val="46D3444B"/>
    <w:multiLevelType w:val="hybridMultilevel"/>
    <w:tmpl w:val="0A9ECCEC"/>
    <w:lvl w:ilvl="0" w:tplc="2640E9F8">
      <w:start w:val="1"/>
      <w:numFmt w:val="decimal"/>
      <w:pStyle w:val="Cmsor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FB79FE"/>
    <w:multiLevelType w:val="hybridMultilevel"/>
    <w:tmpl w:val="318AC78C"/>
    <w:lvl w:ilvl="0" w:tplc="7F2C47A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C8E5FA7"/>
    <w:multiLevelType w:val="hybridMultilevel"/>
    <w:tmpl w:val="A854198A"/>
    <w:lvl w:ilvl="0" w:tplc="EB80351A">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DB21C45"/>
    <w:multiLevelType w:val="hybridMultilevel"/>
    <w:tmpl w:val="90CC4C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091430C"/>
    <w:multiLevelType w:val="multilevel"/>
    <w:tmpl w:val="B4FCC168"/>
    <w:lvl w:ilvl="0">
      <w:start w:val="2"/>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79F7503B"/>
    <w:multiLevelType w:val="hybridMultilevel"/>
    <w:tmpl w:val="92B83CC2"/>
    <w:lvl w:ilvl="0" w:tplc="A0FC588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8502DD"/>
    <w:multiLevelType w:val="hybridMultilevel"/>
    <w:tmpl w:val="C38A31DA"/>
    <w:lvl w:ilvl="0" w:tplc="450C7436">
      <w:start w:val="1"/>
      <w:numFmt w:val="lowerRoman"/>
      <w:lvlText w:val="(%1)"/>
      <w:lvlJc w:val="left"/>
      <w:pPr>
        <w:ind w:left="1425" w:hanging="7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num w:numId="1">
    <w:abstractNumId w:val="1"/>
  </w:num>
  <w:num w:numId="2">
    <w:abstractNumId w:val="2"/>
  </w:num>
  <w:num w:numId="3">
    <w:abstractNumId w:val="10"/>
  </w:num>
  <w:num w:numId="4">
    <w:abstractNumId w:val="7"/>
  </w:num>
  <w:num w:numId="5">
    <w:abstractNumId w:val="11"/>
  </w:num>
  <w:num w:numId="6">
    <w:abstractNumId w:val="9"/>
  </w:num>
  <w:num w:numId="7">
    <w:abstractNumId w:val="0"/>
  </w:num>
  <w:num w:numId="8">
    <w:abstractNumId w:val="14"/>
  </w:num>
  <w:num w:numId="9">
    <w:abstractNumId w:val="15"/>
  </w:num>
  <w:num w:numId="10">
    <w:abstractNumId w:val="8"/>
  </w:num>
  <w:num w:numId="11">
    <w:abstractNumId w:val="5"/>
  </w:num>
  <w:num w:numId="12">
    <w:abstractNumId w:val="13"/>
  </w:num>
  <w:num w:numId="13">
    <w:abstractNumId w:val="4"/>
  </w:num>
  <w:num w:numId="14">
    <w:abstractNumId w:val="6"/>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savePreviewPicture/>
  <w:footnotePr>
    <w:footnote w:id="-1"/>
    <w:footnote w:id="0"/>
  </w:footnotePr>
  <w:endnotePr>
    <w:endnote w:id="-1"/>
    <w:endnote w:id="0"/>
  </w:endnotePr>
  <w:compat/>
  <w:rsids>
    <w:rsidRoot w:val="00066724"/>
    <w:rsid w:val="00002E9C"/>
    <w:rsid w:val="00005B8F"/>
    <w:rsid w:val="00017F0B"/>
    <w:rsid w:val="0002755D"/>
    <w:rsid w:val="00027A11"/>
    <w:rsid w:val="0003301A"/>
    <w:rsid w:val="00043572"/>
    <w:rsid w:val="0005432A"/>
    <w:rsid w:val="00060957"/>
    <w:rsid w:val="000612F3"/>
    <w:rsid w:val="00066724"/>
    <w:rsid w:val="00071EE4"/>
    <w:rsid w:val="0007268A"/>
    <w:rsid w:val="00074310"/>
    <w:rsid w:val="000756BD"/>
    <w:rsid w:val="00075C07"/>
    <w:rsid w:val="000857AB"/>
    <w:rsid w:val="00086621"/>
    <w:rsid w:val="00092593"/>
    <w:rsid w:val="000B0F2D"/>
    <w:rsid w:val="000B2C7B"/>
    <w:rsid w:val="000C177D"/>
    <w:rsid w:val="000C1ACA"/>
    <w:rsid w:val="000D6D19"/>
    <w:rsid w:val="000F66F1"/>
    <w:rsid w:val="001026F7"/>
    <w:rsid w:val="00104825"/>
    <w:rsid w:val="00114547"/>
    <w:rsid w:val="001403FF"/>
    <w:rsid w:val="00145EE5"/>
    <w:rsid w:val="0014667E"/>
    <w:rsid w:val="00147254"/>
    <w:rsid w:val="00153C9B"/>
    <w:rsid w:val="001A0536"/>
    <w:rsid w:val="001A7CC9"/>
    <w:rsid w:val="001B3319"/>
    <w:rsid w:val="001C0284"/>
    <w:rsid w:val="001E1B7D"/>
    <w:rsid w:val="001E7B24"/>
    <w:rsid w:val="001F3188"/>
    <w:rsid w:val="002122AE"/>
    <w:rsid w:val="002125D5"/>
    <w:rsid w:val="00221507"/>
    <w:rsid w:val="00221B45"/>
    <w:rsid w:val="00224E70"/>
    <w:rsid w:val="0023240C"/>
    <w:rsid w:val="00237A68"/>
    <w:rsid w:val="00252EC7"/>
    <w:rsid w:val="00257DBD"/>
    <w:rsid w:val="00260D4C"/>
    <w:rsid w:val="002617DE"/>
    <w:rsid w:val="00276989"/>
    <w:rsid w:val="00284EFA"/>
    <w:rsid w:val="002B323C"/>
    <w:rsid w:val="002B5507"/>
    <w:rsid w:val="002C5757"/>
    <w:rsid w:val="002D28AA"/>
    <w:rsid w:val="002E3C00"/>
    <w:rsid w:val="002F719C"/>
    <w:rsid w:val="00301C12"/>
    <w:rsid w:val="0030752E"/>
    <w:rsid w:val="003132AF"/>
    <w:rsid w:val="003137E6"/>
    <w:rsid w:val="00314B76"/>
    <w:rsid w:val="0032766D"/>
    <w:rsid w:val="00332977"/>
    <w:rsid w:val="00333BE5"/>
    <w:rsid w:val="003419A5"/>
    <w:rsid w:val="00344492"/>
    <w:rsid w:val="00353094"/>
    <w:rsid w:val="003653AC"/>
    <w:rsid w:val="003670D4"/>
    <w:rsid w:val="00373022"/>
    <w:rsid w:val="00377EC1"/>
    <w:rsid w:val="003A1743"/>
    <w:rsid w:val="003B2A93"/>
    <w:rsid w:val="003B4B6A"/>
    <w:rsid w:val="003C0D4D"/>
    <w:rsid w:val="003C300F"/>
    <w:rsid w:val="003C3F82"/>
    <w:rsid w:val="003C4302"/>
    <w:rsid w:val="003D071C"/>
    <w:rsid w:val="003D4246"/>
    <w:rsid w:val="003E69B3"/>
    <w:rsid w:val="00420603"/>
    <w:rsid w:val="00421ED5"/>
    <w:rsid w:val="00422A3D"/>
    <w:rsid w:val="0042510E"/>
    <w:rsid w:val="00453792"/>
    <w:rsid w:val="0045741A"/>
    <w:rsid w:val="004614D0"/>
    <w:rsid w:val="00463D65"/>
    <w:rsid w:val="00465F38"/>
    <w:rsid w:val="00471AD3"/>
    <w:rsid w:val="004A5367"/>
    <w:rsid w:val="004B0304"/>
    <w:rsid w:val="004B05DA"/>
    <w:rsid w:val="004C2DD0"/>
    <w:rsid w:val="004C391E"/>
    <w:rsid w:val="004C5DDC"/>
    <w:rsid w:val="004C7B32"/>
    <w:rsid w:val="004D5917"/>
    <w:rsid w:val="004D7FFA"/>
    <w:rsid w:val="004E54E9"/>
    <w:rsid w:val="004F6ECE"/>
    <w:rsid w:val="004F7D5D"/>
    <w:rsid w:val="00502728"/>
    <w:rsid w:val="0051142B"/>
    <w:rsid w:val="00537686"/>
    <w:rsid w:val="00551FEB"/>
    <w:rsid w:val="0055360F"/>
    <w:rsid w:val="00553F4A"/>
    <w:rsid w:val="00582612"/>
    <w:rsid w:val="00584611"/>
    <w:rsid w:val="005A5CBD"/>
    <w:rsid w:val="005B5556"/>
    <w:rsid w:val="006036B1"/>
    <w:rsid w:val="00605E46"/>
    <w:rsid w:val="00610718"/>
    <w:rsid w:val="00610BC4"/>
    <w:rsid w:val="00615F74"/>
    <w:rsid w:val="00634FFB"/>
    <w:rsid w:val="00637178"/>
    <w:rsid w:val="00640BA7"/>
    <w:rsid w:val="006422E7"/>
    <w:rsid w:val="00651AFC"/>
    <w:rsid w:val="00666185"/>
    <w:rsid w:val="00674AE2"/>
    <w:rsid w:val="00686F85"/>
    <w:rsid w:val="006A0D6E"/>
    <w:rsid w:val="006A188C"/>
    <w:rsid w:val="006B58B8"/>
    <w:rsid w:val="006E1020"/>
    <w:rsid w:val="00760FDA"/>
    <w:rsid w:val="0076406C"/>
    <w:rsid w:val="00764417"/>
    <w:rsid w:val="00767415"/>
    <w:rsid w:val="007729D6"/>
    <w:rsid w:val="00772B6A"/>
    <w:rsid w:val="007770FA"/>
    <w:rsid w:val="00781D30"/>
    <w:rsid w:val="007855AA"/>
    <w:rsid w:val="0079417D"/>
    <w:rsid w:val="007B0863"/>
    <w:rsid w:val="007B40AC"/>
    <w:rsid w:val="007B42D5"/>
    <w:rsid w:val="007B606C"/>
    <w:rsid w:val="007D0BA2"/>
    <w:rsid w:val="0080181C"/>
    <w:rsid w:val="00803A81"/>
    <w:rsid w:val="008103EF"/>
    <w:rsid w:val="00813ECB"/>
    <w:rsid w:val="00821610"/>
    <w:rsid w:val="00821807"/>
    <w:rsid w:val="0082377F"/>
    <w:rsid w:val="00830619"/>
    <w:rsid w:val="00855860"/>
    <w:rsid w:val="0089122C"/>
    <w:rsid w:val="00894B4A"/>
    <w:rsid w:val="00896CCE"/>
    <w:rsid w:val="008A0652"/>
    <w:rsid w:val="008A1824"/>
    <w:rsid w:val="008A776A"/>
    <w:rsid w:val="008B1501"/>
    <w:rsid w:val="008B7483"/>
    <w:rsid w:val="008C1FBD"/>
    <w:rsid w:val="008C22DF"/>
    <w:rsid w:val="008D453B"/>
    <w:rsid w:val="008F3098"/>
    <w:rsid w:val="008F6B02"/>
    <w:rsid w:val="009036C3"/>
    <w:rsid w:val="00940A4F"/>
    <w:rsid w:val="009646D6"/>
    <w:rsid w:val="00964C66"/>
    <w:rsid w:val="00964DB9"/>
    <w:rsid w:val="00973655"/>
    <w:rsid w:val="00981753"/>
    <w:rsid w:val="00981F68"/>
    <w:rsid w:val="009938F5"/>
    <w:rsid w:val="009A238A"/>
    <w:rsid w:val="009A31AE"/>
    <w:rsid w:val="009A60A7"/>
    <w:rsid w:val="009C064C"/>
    <w:rsid w:val="009C6B05"/>
    <w:rsid w:val="009E51D4"/>
    <w:rsid w:val="00A176BD"/>
    <w:rsid w:val="00A54EBA"/>
    <w:rsid w:val="00AA631C"/>
    <w:rsid w:val="00AB2D8E"/>
    <w:rsid w:val="00AB2DD9"/>
    <w:rsid w:val="00AB4FB7"/>
    <w:rsid w:val="00AC0DC7"/>
    <w:rsid w:val="00AC3A5C"/>
    <w:rsid w:val="00AC6226"/>
    <w:rsid w:val="00AD0F26"/>
    <w:rsid w:val="00AD1A91"/>
    <w:rsid w:val="00AE3791"/>
    <w:rsid w:val="00AF2592"/>
    <w:rsid w:val="00AF76AD"/>
    <w:rsid w:val="00B056E0"/>
    <w:rsid w:val="00B06E5E"/>
    <w:rsid w:val="00B13B3D"/>
    <w:rsid w:val="00B217EC"/>
    <w:rsid w:val="00B218B2"/>
    <w:rsid w:val="00B24CE5"/>
    <w:rsid w:val="00B3774B"/>
    <w:rsid w:val="00B37C9C"/>
    <w:rsid w:val="00B4450F"/>
    <w:rsid w:val="00B50733"/>
    <w:rsid w:val="00B514CB"/>
    <w:rsid w:val="00B6151F"/>
    <w:rsid w:val="00B62912"/>
    <w:rsid w:val="00B6587A"/>
    <w:rsid w:val="00B745BA"/>
    <w:rsid w:val="00B7488B"/>
    <w:rsid w:val="00B9243B"/>
    <w:rsid w:val="00BB1C1E"/>
    <w:rsid w:val="00BB3CD1"/>
    <w:rsid w:val="00BC556A"/>
    <w:rsid w:val="00BC5999"/>
    <w:rsid w:val="00BD44BD"/>
    <w:rsid w:val="00BD4930"/>
    <w:rsid w:val="00BD60D3"/>
    <w:rsid w:val="00BE1C41"/>
    <w:rsid w:val="00C11485"/>
    <w:rsid w:val="00C135D2"/>
    <w:rsid w:val="00C25EA5"/>
    <w:rsid w:val="00C3455D"/>
    <w:rsid w:val="00C37511"/>
    <w:rsid w:val="00C80612"/>
    <w:rsid w:val="00CA1FD0"/>
    <w:rsid w:val="00CA4752"/>
    <w:rsid w:val="00CA5B4F"/>
    <w:rsid w:val="00CB1D8A"/>
    <w:rsid w:val="00CB2357"/>
    <w:rsid w:val="00CB6A05"/>
    <w:rsid w:val="00CC4D66"/>
    <w:rsid w:val="00CC56F7"/>
    <w:rsid w:val="00CD2701"/>
    <w:rsid w:val="00CD645C"/>
    <w:rsid w:val="00CE33A2"/>
    <w:rsid w:val="00CE570A"/>
    <w:rsid w:val="00CF5B48"/>
    <w:rsid w:val="00D01934"/>
    <w:rsid w:val="00D076C0"/>
    <w:rsid w:val="00D10138"/>
    <w:rsid w:val="00D205B2"/>
    <w:rsid w:val="00D32304"/>
    <w:rsid w:val="00D371CB"/>
    <w:rsid w:val="00D56817"/>
    <w:rsid w:val="00D56F1C"/>
    <w:rsid w:val="00D60883"/>
    <w:rsid w:val="00D60CBF"/>
    <w:rsid w:val="00D6474C"/>
    <w:rsid w:val="00D64AA3"/>
    <w:rsid w:val="00D6756A"/>
    <w:rsid w:val="00D77607"/>
    <w:rsid w:val="00D84E24"/>
    <w:rsid w:val="00D86E5F"/>
    <w:rsid w:val="00D93AEB"/>
    <w:rsid w:val="00DA4189"/>
    <w:rsid w:val="00DB25FD"/>
    <w:rsid w:val="00E0487B"/>
    <w:rsid w:val="00E072AB"/>
    <w:rsid w:val="00E2126A"/>
    <w:rsid w:val="00E27D87"/>
    <w:rsid w:val="00E32B47"/>
    <w:rsid w:val="00E32D0A"/>
    <w:rsid w:val="00E41A86"/>
    <w:rsid w:val="00E569CF"/>
    <w:rsid w:val="00E65932"/>
    <w:rsid w:val="00E72C88"/>
    <w:rsid w:val="00E74E8B"/>
    <w:rsid w:val="00E87F6C"/>
    <w:rsid w:val="00E94425"/>
    <w:rsid w:val="00E948CB"/>
    <w:rsid w:val="00EA31A7"/>
    <w:rsid w:val="00EA6C4C"/>
    <w:rsid w:val="00EB51AA"/>
    <w:rsid w:val="00EC06EC"/>
    <w:rsid w:val="00EF2047"/>
    <w:rsid w:val="00F0678D"/>
    <w:rsid w:val="00F06F48"/>
    <w:rsid w:val="00F36F12"/>
    <w:rsid w:val="00F40A8E"/>
    <w:rsid w:val="00F700D6"/>
    <w:rsid w:val="00F770B2"/>
    <w:rsid w:val="00F91A5C"/>
    <w:rsid w:val="00F961D8"/>
    <w:rsid w:val="00FA0023"/>
    <w:rsid w:val="00FA188F"/>
    <w:rsid w:val="00FB1464"/>
    <w:rsid w:val="00FC2022"/>
    <w:rsid w:val="00FC2DBC"/>
    <w:rsid w:val="00FD0774"/>
    <w:rsid w:val="00FD1FB0"/>
    <w:rsid w:val="00FD2478"/>
    <w:rsid w:val="00FD3F8D"/>
    <w:rsid w:val="00FE72BC"/>
    <w:rsid w:val="00FF1B0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00b0f0"/>
    </o:shapedefaults>
    <o:shapelayout v:ext="edit">
      <o:idmap v:ext="edit" data="1"/>
      <o:rules v:ext="edit">
        <o:r id="V:Rule65" type="arc" idref="#_x0000_s1113"/>
        <o:r id="V:Rule85" type="arc" idref="#_x0000_s1140"/>
        <o:r id="V:Rule104" type="arc" idref="#_x0000_s1193"/>
        <o:r id="V:Rule111" type="arc" idref="#_x0000_s1192"/>
        <o:r id="V:Rule112" type="connector" idref="#_x0000_s1177"/>
        <o:r id="V:Rule113" type="connector" idref="#_x0000_s1064"/>
        <o:r id="V:Rule114" type="connector" idref="#_x0000_s1172"/>
        <o:r id="V:Rule115" type="connector" idref="#_x0000_s1176"/>
        <o:r id="V:Rule116" type="connector" idref="#_x0000_s1186"/>
        <o:r id="V:Rule117" type="connector" idref="#_x0000_s1169"/>
        <o:r id="V:Rule118" type="connector" idref="#_x0000_s1029"/>
        <o:r id="V:Rule119" type="connector" idref="#_x0000_s1053"/>
        <o:r id="V:Rule120" type="connector" idref="#_x0000_s1067"/>
        <o:r id="V:Rule121" type="connector" idref="#_x0000_s1188"/>
        <o:r id="V:Rule122" type="connector" idref="#_x0000_s1076"/>
        <o:r id="V:Rule123" type="connector" idref="#_x0000_s1073"/>
        <o:r id="V:Rule124" type="connector" idref="#_x0000_s1096"/>
        <o:r id="V:Rule125" type="connector" idref="#_x0000_s1170"/>
        <o:r id="V:Rule126" type="connector" idref="#_x0000_s1167"/>
        <o:r id="V:Rule127" type="connector" idref="#_x0000_s1107"/>
        <o:r id="V:Rule128" type="connector" idref="#_x0000_s1028"/>
        <o:r id="V:Rule129" type="connector" idref="#_x0000_s1061"/>
        <o:r id="V:Rule130" type="connector" idref="#_x0000_s1100"/>
        <o:r id="V:Rule131" type="connector" idref="#_x0000_s1102"/>
        <o:r id="V:Rule132" type="connector" idref="#_x0000_s1145"/>
        <o:r id="V:Rule133" type="connector" idref="#_x0000_s1026"/>
        <o:r id="V:Rule134" type="connector" idref="#_x0000_s1178"/>
        <o:r id="V:Rule135" type="connector" idref="#_x0000_s1069"/>
        <o:r id="V:Rule136" type="connector" idref="#_x0000_s1065"/>
        <o:r id="V:Rule137" type="connector" idref="#_x0000_s1154"/>
        <o:r id="V:Rule138" type="connector" idref="#_x0000_s1032"/>
        <o:r id="V:Rule139" type="connector" idref="#_x0000_s1109"/>
        <o:r id="V:Rule140" type="connector" idref="#_x0000_s1063"/>
        <o:r id="V:Rule141" type="connector" idref="#_x0000_s1027"/>
        <o:r id="V:Rule142" type="connector" idref="#_x0000_s1099"/>
        <o:r id="V:Rule143" type="connector" idref="#_x0000_s1051"/>
        <o:r id="V:Rule144" type="connector" idref="#_x0000_s1122"/>
        <o:r id="V:Rule145" type="connector" idref="#_x0000_s1182"/>
        <o:r id="V:Rule146" type="connector" idref="#_x0000_s1146"/>
        <o:r id="V:Rule147" type="connector" idref="#_x0000_s1062"/>
        <o:r id="V:Rule148" type="connector" idref="#_x0000_s1046"/>
        <o:r id="V:Rule149" type="connector" idref="#_x0000_s1060"/>
        <o:r id="V:Rule150" type="connector" idref="#_x0000_s1162"/>
        <o:r id="V:Rule151" type="connector" idref="#_x0000_s1057"/>
        <o:r id="V:Rule152" type="connector" idref="#_x0000_s1185"/>
        <o:r id="V:Rule153" type="connector" idref="#_x0000_s1074"/>
        <o:r id="V:Rule154" type="connector" idref="#_x0000_s1118"/>
        <o:r id="V:Rule155" type="connector" idref="#_x0000_s1080"/>
        <o:r id="V:Rule156" type="connector" idref="#_x0000_s1103"/>
        <o:r id="V:Rule157" type="connector" idref="#_x0000_s1117"/>
        <o:r id="V:Rule158" type="connector" idref="#_x0000_s1098"/>
        <o:r id="V:Rule159" type="connector" idref="#_x0000_s1127"/>
        <o:r id="V:Rule160" type="connector" idref="#_x0000_s1045"/>
        <o:r id="V:Rule161" type="connector" idref="#_x0000_s1104"/>
        <o:r id="V:Rule162" type="connector" idref="#_x0000_s1120"/>
        <o:r id="V:Rule163" type="connector" idref="#_x0000_s1187"/>
        <o:r id="V:Rule164" type="connector" idref="#_x0000_s1183"/>
        <o:r id="V:Rule165" type="connector" idref="#_x0000_s1124"/>
        <o:r id="V:Rule166" type="connector" idref="#_x0000_s1184"/>
        <o:r id="V:Rule167" type="connector" idref="#_x0000_s1115"/>
        <o:r id="V:Rule168" type="connector" idref="#_x0000_s1043"/>
        <o:r id="V:Rule169" type="connector" idref="#_x0000_s1175"/>
        <o:r id="V:Rule170" type="connector" idref="#_x0000_s1035"/>
        <o:r id="V:Rule171" type="connector" idref="#_x0000_s1119"/>
        <o:r id="V:Rule172" type="connector" idref="#_x0000_s1128"/>
        <o:r id="V:Rule173" type="connector" idref="#_x0000_s1116"/>
        <o:r id="V:Rule174" type="connector" idref="#_x0000_s1129"/>
        <o:r id="V:Rule175" type="connector" idref="#_x0000_s1130"/>
        <o:r id="V:Rule176" type="connector" idref="#_x0000_s1156"/>
        <o:r id="V:Rule177" type="connector" idref="#_x0000_s1037"/>
        <o:r id="V:Rule178" type="connector" idref="#_x0000_s1059"/>
        <o:r id="V:Rule179" type="connector" idref="#_x0000_s1168"/>
        <o:r id="V:Rule180" type="connector" idref="#_x0000_s1161"/>
        <o:r id="V:Rule181" type="connector" idref="#_x0000_s1163"/>
        <o:r id="V:Rule182" type="connector" idref="#_x0000_s1136"/>
        <o:r id="V:Rule183" type="connector" idref="#_x0000_s1097"/>
        <o:r id="V:Rule184" type="connector" idref="#_x0000_s1106"/>
        <o:r id="V:Rule185" type="connector" idref="#_x0000_s1083"/>
        <o:r id="V:Rule186" type="connector" idref="#_x0000_s1031"/>
        <o:r id="V:Rule187" type="connector" idref="#_x0000_s1056"/>
        <o:r id="V:Rule188" type="connector" idref="#_x0000_s1075"/>
        <o:r id="V:Rule189" type="connector" idref="#_x0000_s1189"/>
        <o:r id="V:Rule190" type="connector" idref="#_x0000_s1042"/>
        <o:r id="V:Rule191" type="connector" idref="#_x0000_s1033"/>
        <o:r id="V:Rule192" type="connector" idref="#_x0000_s1125"/>
        <o:r id="V:Rule193" type="connector" idref="#_x0000_s1068"/>
        <o:r id="V:Rule194" type="connector" idref="#_x0000_s1049"/>
        <o:r id="V:Rule195" type="connector" idref="#_x0000_s1160"/>
        <o:r id="V:Rule196" type="connector" idref="#_x0000_s1082"/>
        <o:r id="V:Rule197" type="connector" idref="#_x0000_s1072"/>
        <o:r id="V:Rule198" type="connector" idref="#_x0000_s1142"/>
        <o:r id="V:Rule199" type="connector" idref="#_x0000_s1036"/>
        <o:r id="V:Rule200" type="connector" idref="#_x0000_s1070"/>
        <o:r id="V:Rule201" type="connector" idref="#_x0000_s1153"/>
        <o:r id="V:Rule202" type="connector" idref="#_x0000_s1030"/>
        <o:r id="V:Rule203" type="connector" idref="#_x0000_s1044"/>
        <o:r id="V:Rule204" type="connector" idref="#_x0000_s1071"/>
        <o:r id="V:Rule205" type="connector" idref="#_x0000_s1047"/>
        <o:r id="V:Rule206" type="connector" idref="#_x0000_s1055"/>
        <o:r id="V:Rule207" type="connector" idref="#_x0000_s1101"/>
        <o:r id="V:Rule208" type="connector" idref="#_x0000_s1165"/>
        <o:r id="V:Rule209" type="connector" idref="#_x0000_s1081"/>
        <o:r id="V:Rule210" type="connector" idref="#_x0000_s1066"/>
        <o:r id="V:Rule211" type="connector" idref="#_x0000_s1038"/>
        <o:r id="V:Rule212" type="connector" idref="#_x0000_s1114"/>
        <o:r id="V:Rule213" type="connector" idref="#_x0000_s1166"/>
        <o:r id="V:Rule214" type="connector" idref="#_x0000_s1058"/>
        <o:r id="V:Rule215" type="connector" idref="#_x0000_s1048"/>
        <o:r id="V:Rule216" type="connector" idref="#_x0000_s1152"/>
        <o:r id="V:Rule217" type="connector" idref="#_x0000_s1143"/>
        <o:r id="V:Rule218" type="connector" idref="#_x0000_s1171"/>
        <o:r id="V:Rule219" type="connector" idref="#_x0000_s1196"/>
        <o:r id="V:Rule220" type="connector" idref="#_x0000_s1198"/>
        <o:r id="V:Rule221" type="connector" idref="#_x0000_s1197"/>
        <o:r id="V:Rule222" type="connector" idref="#_x0000_s11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6724"/>
    <w:rPr>
      <w:sz w:val="24"/>
      <w:szCs w:val="24"/>
      <w:lang w:val="en-US"/>
    </w:rPr>
  </w:style>
  <w:style w:type="paragraph" w:styleId="Cmsor1">
    <w:name w:val="heading 1"/>
    <w:basedOn w:val="Norml"/>
    <w:next w:val="Norml"/>
    <w:link w:val="Cmsor1Char"/>
    <w:qFormat/>
    <w:rsid w:val="00B50733"/>
    <w:pPr>
      <w:keepNext/>
      <w:outlineLvl w:val="0"/>
    </w:pPr>
    <w:rPr>
      <w:b/>
      <w:lang w:val="en-GB" w:eastAsia="en-US"/>
    </w:rPr>
  </w:style>
  <w:style w:type="paragraph" w:styleId="Cmsor3">
    <w:name w:val="heading 3"/>
    <w:basedOn w:val="Norml"/>
    <w:next w:val="Norml"/>
    <w:link w:val="Cmsor3Char"/>
    <w:qFormat/>
    <w:rsid w:val="00B50733"/>
    <w:pPr>
      <w:keepNext/>
      <w:numPr>
        <w:numId w:val="6"/>
      </w:numPr>
      <w:tabs>
        <w:tab w:val="clear" w:pos="1080"/>
        <w:tab w:val="num" w:pos="0"/>
      </w:tabs>
      <w:ind w:left="0" w:firstLine="720"/>
      <w:outlineLvl w:val="2"/>
    </w:pPr>
    <w:rPr>
      <w:b/>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66724"/>
    <w:pPr>
      <w:ind w:left="720"/>
      <w:contextualSpacing/>
    </w:pPr>
  </w:style>
  <w:style w:type="paragraph" w:styleId="Szvegtrzs">
    <w:name w:val="Body Text"/>
    <w:basedOn w:val="Norml"/>
    <w:link w:val="SzvegtrzsChar"/>
    <w:semiHidden/>
    <w:rsid w:val="00066724"/>
    <w:pPr>
      <w:jc w:val="both"/>
    </w:pPr>
    <w:rPr>
      <w:lang w:val="en-GB" w:eastAsia="en-US"/>
    </w:rPr>
  </w:style>
  <w:style w:type="character" w:customStyle="1" w:styleId="SzvegtrzsChar">
    <w:name w:val="Szövegtörzs Char"/>
    <w:basedOn w:val="Bekezdsalapbettpusa"/>
    <w:link w:val="Szvegtrzs"/>
    <w:semiHidden/>
    <w:rsid w:val="00066724"/>
    <w:rPr>
      <w:sz w:val="24"/>
      <w:szCs w:val="24"/>
      <w:lang w:val="en-GB" w:eastAsia="en-US"/>
    </w:rPr>
  </w:style>
  <w:style w:type="paragraph" w:styleId="lfej">
    <w:name w:val="header"/>
    <w:basedOn w:val="Norml"/>
    <w:link w:val="lfejChar"/>
    <w:uiPriority w:val="99"/>
    <w:semiHidden/>
    <w:unhideWhenUsed/>
    <w:rsid w:val="0076406C"/>
    <w:pPr>
      <w:tabs>
        <w:tab w:val="center" w:pos="4536"/>
        <w:tab w:val="right" w:pos="9072"/>
      </w:tabs>
    </w:pPr>
  </w:style>
  <w:style w:type="character" w:customStyle="1" w:styleId="lfejChar">
    <w:name w:val="Élőfej Char"/>
    <w:basedOn w:val="Bekezdsalapbettpusa"/>
    <w:link w:val="lfej"/>
    <w:uiPriority w:val="99"/>
    <w:semiHidden/>
    <w:rsid w:val="0076406C"/>
    <w:rPr>
      <w:sz w:val="24"/>
      <w:szCs w:val="24"/>
      <w:lang w:val="en-US"/>
    </w:rPr>
  </w:style>
  <w:style w:type="paragraph" w:styleId="llb">
    <w:name w:val="footer"/>
    <w:basedOn w:val="Norml"/>
    <w:link w:val="llbChar"/>
    <w:uiPriority w:val="99"/>
    <w:unhideWhenUsed/>
    <w:rsid w:val="0076406C"/>
    <w:pPr>
      <w:tabs>
        <w:tab w:val="center" w:pos="4536"/>
        <w:tab w:val="right" w:pos="9072"/>
      </w:tabs>
    </w:pPr>
  </w:style>
  <w:style w:type="character" w:customStyle="1" w:styleId="llbChar">
    <w:name w:val="Élőláb Char"/>
    <w:basedOn w:val="Bekezdsalapbettpusa"/>
    <w:link w:val="llb"/>
    <w:uiPriority w:val="99"/>
    <w:rsid w:val="0076406C"/>
    <w:rPr>
      <w:sz w:val="24"/>
      <w:szCs w:val="24"/>
      <w:lang w:val="en-US"/>
    </w:rPr>
  </w:style>
  <w:style w:type="paragraph" w:styleId="Lbjegyzetszveg">
    <w:name w:val="footnote text"/>
    <w:basedOn w:val="Norml"/>
    <w:link w:val="LbjegyzetszvegChar"/>
    <w:uiPriority w:val="99"/>
    <w:semiHidden/>
    <w:unhideWhenUsed/>
    <w:rsid w:val="00803A81"/>
    <w:rPr>
      <w:sz w:val="20"/>
      <w:szCs w:val="20"/>
    </w:rPr>
  </w:style>
  <w:style w:type="character" w:customStyle="1" w:styleId="LbjegyzetszvegChar">
    <w:name w:val="Lábjegyzetszöveg Char"/>
    <w:basedOn w:val="Bekezdsalapbettpusa"/>
    <w:link w:val="Lbjegyzetszveg"/>
    <w:uiPriority w:val="99"/>
    <w:semiHidden/>
    <w:rsid w:val="00803A81"/>
    <w:rPr>
      <w:lang w:val="en-US"/>
    </w:rPr>
  </w:style>
  <w:style w:type="character" w:styleId="Lbjegyzet-hivatkozs">
    <w:name w:val="footnote reference"/>
    <w:basedOn w:val="Bekezdsalapbettpusa"/>
    <w:uiPriority w:val="99"/>
    <w:semiHidden/>
    <w:unhideWhenUsed/>
    <w:rsid w:val="00803A81"/>
    <w:rPr>
      <w:vertAlign w:val="superscript"/>
    </w:rPr>
  </w:style>
  <w:style w:type="paragraph" w:styleId="Buborkszveg">
    <w:name w:val="Balloon Text"/>
    <w:basedOn w:val="Norml"/>
    <w:link w:val="BuborkszvegChar"/>
    <w:uiPriority w:val="99"/>
    <w:semiHidden/>
    <w:unhideWhenUsed/>
    <w:rsid w:val="00422A3D"/>
    <w:rPr>
      <w:rFonts w:ascii="Tahoma" w:hAnsi="Tahoma" w:cs="Tahoma"/>
      <w:sz w:val="16"/>
      <w:szCs w:val="16"/>
    </w:rPr>
  </w:style>
  <w:style w:type="character" w:customStyle="1" w:styleId="BuborkszvegChar">
    <w:name w:val="Buborékszöveg Char"/>
    <w:basedOn w:val="Bekezdsalapbettpusa"/>
    <w:link w:val="Buborkszveg"/>
    <w:uiPriority w:val="99"/>
    <w:semiHidden/>
    <w:rsid w:val="00422A3D"/>
    <w:rPr>
      <w:rFonts w:ascii="Tahoma" w:hAnsi="Tahoma" w:cs="Tahoma"/>
      <w:sz w:val="16"/>
      <w:szCs w:val="16"/>
      <w:lang w:val="en-US"/>
    </w:rPr>
  </w:style>
  <w:style w:type="table" w:styleId="Rcsostblzat">
    <w:name w:val="Table Grid"/>
    <w:basedOn w:val="Normltblzat"/>
    <w:rsid w:val="00153C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hivatkozs">
    <w:name w:val="Hyperlink"/>
    <w:basedOn w:val="Bekezdsalapbettpusa"/>
    <w:uiPriority w:val="99"/>
    <w:unhideWhenUsed/>
    <w:rsid w:val="00CA4752"/>
    <w:rPr>
      <w:color w:val="0000FF" w:themeColor="hyperlink"/>
      <w:u w:val="single"/>
    </w:rPr>
  </w:style>
  <w:style w:type="paragraph" w:styleId="Szvegtrzsbehzssal">
    <w:name w:val="Body Text Indent"/>
    <w:basedOn w:val="Norml"/>
    <w:link w:val="SzvegtrzsbehzssalChar"/>
    <w:uiPriority w:val="99"/>
    <w:semiHidden/>
    <w:unhideWhenUsed/>
    <w:rsid w:val="00B50733"/>
    <w:pPr>
      <w:spacing w:after="120"/>
      <w:ind w:left="283"/>
    </w:pPr>
  </w:style>
  <w:style w:type="character" w:customStyle="1" w:styleId="SzvegtrzsbehzssalChar">
    <w:name w:val="Szövegtörzs behúzással Char"/>
    <w:basedOn w:val="Bekezdsalapbettpusa"/>
    <w:link w:val="Szvegtrzsbehzssal"/>
    <w:uiPriority w:val="99"/>
    <w:semiHidden/>
    <w:rsid w:val="00B50733"/>
    <w:rPr>
      <w:sz w:val="24"/>
      <w:szCs w:val="24"/>
      <w:lang w:val="en-US"/>
    </w:rPr>
  </w:style>
  <w:style w:type="character" w:customStyle="1" w:styleId="Cmsor1Char">
    <w:name w:val="Címsor 1 Char"/>
    <w:basedOn w:val="Bekezdsalapbettpusa"/>
    <w:link w:val="Cmsor1"/>
    <w:rsid w:val="00B50733"/>
    <w:rPr>
      <w:b/>
      <w:sz w:val="24"/>
      <w:szCs w:val="24"/>
      <w:lang w:val="en-GB" w:eastAsia="en-US"/>
    </w:rPr>
  </w:style>
  <w:style w:type="character" w:customStyle="1" w:styleId="Cmsor3Char">
    <w:name w:val="Címsor 3 Char"/>
    <w:basedOn w:val="Bekezdsalapbettpusa"/>
    <w:link w:val="Cmsor3"/>
    <w:rsid w:val="00B50733"/>
    <w:rPr>
      <w:b/>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artus.net/spa/87a.pdf%20retrieved%2024%20August%2020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sivc.csi.cuny.edu/Christina.Tortora/files/bernstein&amp;tortora2005.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426A-09E3-4E44-ADD5-7A35D835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9445</Words>
  <Characters>65173</Characters>
  <Application>Microsoft Office Word</Application>
  <DocSecurity>0</DocSecurity>
  <Lines>543</Lines>
  <Paragraphs>148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Marischka</dc:creator>
  <cp:lastModifiedBy>Marischka</cp:lastModifiedBy>
  <cp:revision>3</cp:revision>
  <dcterms:created xsi:type="dcterms:W3CDTF">2018-03-22T20:56:00Z</dcterms:created>
  <dcterms:modified xsi:type="dcterms:W3CDTF">2018-03-22T21:11:00Z</dcterms:modified>
</cp:coreProperties>
</file>