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CF35" w14:textId="0FA624D0" w:rsidR="0063487F" w:rsidRPr="00A12337" w:rsidRDefault="0063487F" w:rsidP="00EB3F5B">
      <w:pPr>
        <w:spacing w:line="276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A12337">
        <w:rPr>
          <w:rFonts w:ascii="Cambria" w:hAnsi="Cambria" w:cs="Times New Roman"/>
          <w:b/>
          <w:bCs/>
          <w:sz w:val="28"/>
          <w:szCs w:val="28"/>
        </w:rPr>
        <w:t>American Culture Syllabus- OT-ANG-220</w:t>
      </w:r>
    </w:p>
    <w:p w14:paraId="1B004D86" w14:textId="77777777" w:rsidR="00F42A98" w:rsidRPr="00A12337" w:rsidRDefault="00F42A98" w:rsidP="00EB3F5B">
      <w:pPr>
        <w:spacing w:after="120" w:line="276" w:lineRule="auto"/>
        <w:jc w:val="center"/>
        <w:rPr>
          <w:rFonts w:ascii="Cambria" w:hAnsi="Cambria"/>
        </w:rPr>
      </w:pPr>
      <w:r w:rsidRPr="00A12337">
        <w:rPr>
          <w:rFonts w:ascii="Cambria" w:hAnsi="Cambria"/>
          <w:b/>
          <w:bCs/>
        </w:rPr>
        <w:t>-INSTRUCTOR INFORMATION/SUPPORT-</w:t>
      </w:r>
    </w:p>
    <w:p w14:paraId="75AAC2A7" w14:textId="77777777" w:rsidR="00F42A98" w:rsidRPr="00A12337" w:rsidRDefault="00F42A98" w:rsidP="00EB3F5B">
      <w:pPr>
        <w:spacing w:line="276" w:lineRule="auto"/>
        <w:rPr>
          <w:rFonts w:ascii="Cambria" w:hAnsi="Cambria"/>
          <w:color w:val="0563C1"/>
          <w:u w:val="single"/>
        </w:rPr>
      </w:pPr>
      <w:r w:rsidRPr="00A12337">
        <w:rPr>
          <w:rFonts w:ascii="Cambria" w:hAnsi="Cambria"/>
          <w:b/>
          <w:bCs/>
        </w:rPr>
        <w:t>Instructor:</w:t>
      </w:r>
      <w:r w:rsidRPr="00A12337">
        <w:rPr>
          <w:rFonts w:ascii="Cambria" w:hAnsi="Cambria"/>
        </w:rPr>
        <w:t xml:space="preserve">  Olivia Murr</w:t>
      </w:r>
    </w:p>
    <w:p w14:paraId="32FA6A9E" w14:textId="4F61FAE4" w:rsidR="00F42A98" w:rsidRPr="00A12337" w:rsidRDefault="00F42A98" w:rsidP="00EB3F5B">
      <w:pPr>
        <w:spacing w:line="276" w:lineRule="auto"/>
        <w:rPr>
          <w:rFonts w:ascii="Cambria" w:hAnsi="Cambria"/>
          <w:color w:val="0563C1"/>
          <w:u w:val="single"/>
          <w:shd w:val="clear" w:color="auto" w:fill="FFFFFF"/>
        </w:rPr>
      </w:pPr>
      <w:r w:rsidRPr="00A12337">
        <w:rPr>
          <w:rFonts w:ascii="Cambria" w:hAnsi="Cambria"/>
          <w:b/>
          <w:bCs/>
        </w:rPr>
        <w:t>Email:</w:t>
      </w:r>
      <w:r w:rsidRPr="00A12337">
        <w:rPr>
          <w:rFonts w:ascii="Cambria" w:hAnsi="Cambria"/>
        </w:rPr>
        <w:t xml:space="preserve"> </w:t>
      </w:r>
      <w:r w:rsidR="00DA4C46" w:rsidRPr="00DA4C46">
        <w:rPr>
          <w:rFonts w:ascii="Cambria" w:hAnsi="Cambria"/>
        </w:rPr>
        <w:t>olivia.t.murr@btk.elte.hu</w:t>
      </w:r>
    </w:p>
    <w:p w14:paraId="39DB70B5" w14:textId="375CAF3D" w:rsidR="006C6D87" w:rsidRDefault="00F42A98" w:rsidP="00EB3F5B">
      <w:pPr>
        <w:spacing w:line="276" w:lineRule="auto"/>
        <w:rPr>
          <w:rFonts w:ascii="Cambria" w:hAnsi="Cambria"/>
          <w:b/>
          <w:bCs/>
          <w:u w:val="single"/>
          <w:shd w:val="clear" w:color="auto" w:fill="FFFFFF"/>
        </w:rPr>
      </w:pPr>
      <w:r w:rsidRPr="00A12337">
        <w:rPr>
          <w:rFonts w:ascii="Cambria" w:hAnsi="Cambria"/>
          <w:b/>
          <w:bCs/>
        </w:rPr>
        <w:t>Office</w:t>
      </w:r>
      <w:r w:rsidRPr="00A12337">
        <w:rPr>
          <w:rFonts w:ascii="Cambria" w:hAnsi="Cambria"/>
        </w:rPr>
        <w:t xml:space="preserve">:  </w:t>
      </w:r>
      <w:r w:rsidR="006C6D87">
        <w:rPr>
          <w:rFonts w:ascii="Cambria" w:hAnsi="Cambria"/>
        </w:rPr>
        <w:t>439</w:t>
      </w:r>
    </w:p>
    <w:p w14:paraId="52100192" w14:textId="32D1E8C4" w:rsidR="00F42A98" w:rsidRPr="00A12337" w:rsidRDefault="00F42A98" w:rsidP="00EB3F5B">
      <w:pPr>
        <w:spacing w:line="276" w:lineRule="auto"/>
        <w:rPr>
          <w:rFonts w:ascii="Cambria" w:hAnsi="Cambria"/>
        </w:rPr>
      </w:pPr>
      <w:r w:rsidRPr="00A12337">
        <w:rPr>
          <w:rFonts w:ascii="Cambria" w:hAnsi="Cambria"/>
          <w:b/>
          <w:bCs/>
        </w:rPr>
        <w:t>Student Help Hours:</w:t>
      </w:r>
      <w:r w:rsidRPr="00A12337">
        <w:rPr>
          <w:rFonts w:ascii="Cambria" w:hAnsi="Cambria"/>
        </w:rPr>
        <w:t xml:space="preserve">  </w:t>
      </w:r>
      <w:r w:rsidR="007C6E86">
        <w:rPr>
          <w:rFonts w:ascii="Cambria" w:hAnsi="Cambria"/>
        </w:rPr>
        <w:t xml:space="preserve">Wednesday by Appointment </w:t>
      </w:r>
    </w:p>
    <w:p w14:paraId="08E2FD23" w14:textId="241A802D" w:rsidR="00F42A98" w:rsidRPr="006B26AD" w:rsidRDefault="00D7449D" w:rsidP="00EB3F5B">
      <w:pPr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6B26AD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-COURSE EXPECTATIONS-</w:t>
      </w:r>
    </w:p>
    <w:p w14:paraId="70ABBD7B" w14:textId="4F0A30EE" w:rsidR="0063487F" w:rsidRDefault="0063487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A12337">
        <w:rPr>
          <w:rFonts w:ascii="Cambria" w:hAnsi="Cambria" w:cs="Times New Roman"/>
          <w:b/>
          <w:bCs/>
          <w:sz w:val="24"/>
          <w:szCs w:val="24"/>
        </w:rPr>
        <w:t>Course Description:</w:t>
      </w:r>
      <w:r w:rsidR="00EB3F5B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A12337">
        <w:rPr>
          <w:rFonts w:ascii="Cambria" w:hAnsi="Cambria" w:cs="Times New Roman"/>
          <w:sz w:val="24"/>
          <w:szCs w:val="24"/>
        </w:rPr>
        <w:t xml:space="preserve">In this course, we will </w:t>
      </w:r>
      <w:r w:rsidR="00D7449D">
        <w:rPr>
          <w:rFonts w:ascii="Cambria" w:hAnsi="Cambria" w:cs="Times New Roman"/>
          <w:sz w:val="24"/>
          <w:szCs w:val="24"/>
        </w:rPr>
        <w:t>closely examine the</w:t>
      </w:r>
      <w:r w:rsidRPr="00A12337">
        <w:rPr>
          <w:rFonts w:ascii="Cambria" w:hAnsi="Cambria" w:cs="Times New Roman"/>
          <w:sz w:val="24"/>
          <w:szCs w:val="24"/>
        </w:rPr>
        <w:t xml:space="preserve"> basics of American society and culture. </w:t>
      </w:r>
      <w:r w:rsidR="00381FCC">
        <w:rPr>
          <w:rFonts w:ascii="Cambria" w:hAnsi="Cambria" w:cs="Times New Roman"/>
          <w:sz w:val="24"/>
          <w:szCs w:val="24"/>
        </w:rPr>
        <w:t>The emphasis</w:t>
      </w:r>
      <w:r w:rsidRPr="00A12337">
        <w:rPr>
          <w:rFonts w:ascii="Cambria" w:hAnsi="Cambria" w:cs="Times New Roman"/>
          <w:sz w:val="24"/>
          <w:szCs w:val="24"/>
        </w:rPr>
        <w:t xml:space="preserve"> will </w:t>
      </w:r>
      <w:r w:rsidR="00381FCC">
        <w:rPr>
          <w:rFonts w:ascii="Cambria" w:hAnsi="Cambria" w:cs="Times New Roman"/>
          <w:sz w:val="24"/>
          <w:szCs w:val="24"/>
        </w:rPr>
        <w:t>focus</w:t>
      </w:r>
      <w:r w:rsidRPr="00A12337">
        <w:rPr>
          <w:rFonts w:ascii="Cambria" w:hAnsi="Cambria" w:cs="Times New Roman"/>
          <w:sz w:val="24"/>
          <w:szCs w:val="24"/>
        </w:rPr>
        <w:t xml:space="preserve"> on how American</w:t>
      </w:r>
      <w:r w:rsidR="00381FCC">
        <w:rPr>
          <w:rFonts w:ascii="Cambria" w:hAnsi="Cambria" w:cs="Times New Roman"/>
          <w:sz w:val="24"/>
          <w:szCs w:val="24"/>
        </w:rPr>
        <w:t xml:space="preserve"> history and culture shapes the mindset and emotions of U.S. citizens.</w:t>
      </w:r>
      <w:r w:rsidRPr="00A12337">
        <w:rPr>
          <w:rFonts w:ascii="Cambria" w:hAnsi="Cambria" w:cs="Times New Roman"/>
          <w:sz w:val="24"/>
          <w:szCs w:val="24"/>
        </w:rPr>
        <w:t xml:space="preserve"> </w:t>
      </w:r>
      <w:r w:rsidR="00DB6F7C">
        <w:rPr>
          <w:rFonts w:ascii="Cambria" w:hAnsi="Cambria" w:cs="Times New Roman"/>
          <w:sz w:val="24"/>
          <w:szCs w:val="24"/>
        </w:rPr>
        <w:t xml:space="preserve">The class will focus on </w:t>
      </w:r>
      <w:r w:rsidR="003A659C">
        <w:rPr>
          <w:rFonts w:ascii="Cambria" w:hAnsi="Cambria" w:cs="Times New Roman"/>
          <w:sz w:val="24"/>
          <w:szCs w:val="24"/>
        </w:rPr>
        <w:t>understanding</w:t>
      </w:r>
      <w:r w:rsidR="00DB6F7C">
        <w:rPr>
          <w:rFonts w:ascii="Cambria" w:hAnsi="Cambria" w:cs="Times New Roman"/>
          <w:sz w:val="24"/>
          <w:szCs w:val="24"/>
        </w:rPr>
        <w:t xml:space="preserve"> the innerworkings of American society</w:t>
      </w:r>
      <w:r w:rsidR="00E02F71">
        <w:rPr>
          <w:rFonts w:ascii="Cambria" w:hAnsi="Cambria" w:cs="Times New Roman"/>
          <w:sz w:val="24"/>
          <w:szCs w:val="24"/>
        </w:rPr>
        <w:t xml:space="preserve"> through </w:t>
      </w:r>
      <w:r w:rsidR="00AF5868">
        <w:rPr>
          <w:rFonts w:ascii="Cambria" w:hAnsi="Cambria" w:cs="Times New Roman"/>
          <w:sz w:val="24"/>
          <w:szCs w:val="24"/>
        </w:rPr>
        <w:t xml:space="preserve">a number of perspectives: historical, cultural, social, economic, political, etc. </w:t>
      </w:r>
      <w:r w:rsidR="00C5768D">
        <w:rPr>
          <w:rFonts w:ascii="Cambria" w:hAnsi="Cambria" w:cs="Times New Roman"/>
          <w:sz w:val="24"/>
          <w:szCs w:val="24"/>
        </w:rPr>
        <w:t xml:space="preserve">Students will also be given time to ask questions about and conduct their own research into a facet of American culture they find interesting. </w:t>
      </w:r>
    </w:p>
    <w:p w14:paraId="23A4729F" w14:textId="77777777" w:rsidR="006B26AD" w:rsidRDefault="006B26AD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94C1779" w14:textId="0E01A616" w:rsidR="00EB3F5B" w:rsidRDefault="00EB3F5B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B3F5B">
        <w:rPr>
          <w:rFonts w:ascii="Cambria" w:hAnsi="Cambria" w:cs="Times New Roman"/>
          <w:b/>
          <w:bCs/>
          <w:sz w:val="24"/>
          <w:szCs w:val="24"/>
        </w:rPr>
        <w:t>Texts Needed</w:t>
      </w:r>
      <w:r>
        <w:rPr>
          <w:rFonts w:ascii="Cambria" w:hAnsi="Cambria" w:cs="Times New Roman"/>
          <w:sz w:val="24"/>
          <w:szCs w:val="24"/>
        </w:rPr>
        <w:t xml:space="preserve">: </w:t>
      </w:r>
      <w:r w:rsidRPr="00A12337">
        <w:rPr>
          <w:rFonts w:ascii="Cambria" w:hAnsi="Cambria" w:cs="Times New Roman"/>
          <w:sz w:val="24"/>
          <w:szCs w:val="24"/>
        </w:rPr>
        <w:t xml:space="preserve">Datesman, M.K., Crandall, J., Kearny, E. </w:t>
      </w:r>
      <w:r w:rsidRPr="00EB3F5B">
        <w:rPr>
          <w:rFonts w:ascii="Cambria" w:hAnsi="Cambria" w:cs="Times New Roman"/>
          <w:i/>
          <w:iCs/>
          <w:sz w:val="24"/>
          <w:szCs w:val="24"/>
        </w:rPr>
        <w:t>American Ways (4th Edition): An Introduction to American Culture</w:t>
      </w:r>
      <w:r w:rsidRPr="00A12337">
        <w:rPr>
          <w:rFonts w:ascii="Cambria" w:hAnsi="Cambria" w:cs="Times New Roman"/>
          <w:sz w:val="24"/>
          <w:szCs w:val="24"/>
        </w:rPr>
        <w:t>. Pearson, 2014</w:t>
      </w:r>
    </w:p>
    <w:p w14:paraId="5E90DE0F" w14:textId="34EC66E6" w:rsidR="00EB3F5B" w:rsidRDefault="00EB3F5B" w:rsidP="00EB3F5B">
      <w:pPr>
        <w:spacing w:line="276" w:lineRule="auto"/>
        <w:ind w:left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*All readings will come from this book. </w:t>
      </w:r>
      <w:r w:rsidRPr="00EB3F5B">
        <w:rPr>
          <w:rFonts w:ascii="Cambria" w:hAnsi="Cambria" w:cs="Times New Roman"/>
          <w:sz w:val="24"/>
          <w:szCs w:val="24"/>
          <w:u w:val="single"/>
        </w:rPr>
        <w:t xml:space="preserve">Failure to read selected chapters before class will affect </w:t>
      </w:r>
      <w:r>
        <w:rPr>
          <w:rFonts w:ascii="Cambria" w:hAnsi="Cambria" w:cs="Times New Roman"/>
          <w:sz w:val="24"/>
          <w:szCs w:val="24"/>
          <w:u w:val="single"/>
        </w:rPr>
        <w:t xml:space="preserve">your </w:t>
      </w:r>
      <w:r w:rsidRPr="00EB3F5B">
        <w:rPr>
          <w:rFonts w:ascii="Cambria" w:hAnsi="Cambria" w:cs="Times New Roman"/>
          <w:sz w:val="24"/>
          <w:szCs w:val="24"/>
          <w:u w:val="single"/>
        </w:rPr>
        <w:t>attendance grade.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57029371" w14:textId="77777777" w:rsidR="006B26AD" w:rsidRPr="00EB3F5B" w:rsidRDefault="006B26AD" w:rsidP="00EB3F5B">
      <w:pPr>
        <w:spacing w:line="276" w:lineRule="auto"/>
        <w:ind w:left="720"/>
        <w:rPr>
          <w:rFonts w:ascii="Cambria" w:hAnsi="Cambria" w:cs="Times New Roman"/>
          <w:sz w:val="24"/>
          <w:szCs w:val="24"/>
        </w:rPr>
      </w:pPr>
    </w:p>
    <w:p w14:paraId="61D8D25E" w14:textId="6DBE366B" w:rsidR="00D04B81" w:rsidRDefault="0063487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3A659C">
        <w:rPr>
          <w:rFonts w:ascii="Cambria" w:hAnsi="Cambria" w:cs="Times New Roman"/>
          <w:b/>
          <w:bCs/>
          <w:sz w:val="24"/>
          <w:szCs w:val="24"/>
        </w:rPr>
        <w:t>Attendance:</w:t>
      </w:r>
      <w:r w:rsidRPr="00A12337">
        <w:rPr>
          <w:rFonts w:ascii="Cambria" w:hAnsi="Cambria" w:cs="Times New Roman"/>
          <w:sz w:val="24"/>
          <w:szCs w:val="24"/>
        </w:rPr>
        <w:t xml:space="preserve"> </w:t>
      </w:r>
      <w:r w:rsidR="006B26AD">
        <w:rPr>
          <w:rFonts w:ascii="Cambria" w:hAnsi="Cambria" w:cs="Times New Roman"/>
          <w:sz w:val="24"/>
          <w:szCs w:val="24"/>
        </w:rPr>
        <w:t xml:space="preserve">Attendance is part of the grade for this class. </w:t>
      </w:r>
      <w:r w:rsidR="003A659C" w:rsidRPr="006B26AD">
        <w:rPr>
          <w:rFonts w:ascii="Cambria" w:hAnsi="Cambria" w:cs="Times New Roman"/>
          <w:sz w:val="24"/>
          <w:szCs w:val="24"/>
          <w:u w:val="single"/>
        </w:rPr>
        <w:t>T</w:t>
      </w:r>
      <w:r w:rsidR="003A659C" w:rsidRPr="00EB3F5B">
        <w:rPr>
          <w:rFonts w:ascii="Cambria" w:hAnsi="Cambria" w:cs="Times New Roman"/>
          <w:sz w:val="24"/>
          <w:szCs w:val="24"/>
          <w:u w:val="single"/>
        </w:rPr>
        <w:t>he</w:t>
      </w:r>
      <w:r w:rsidRPr="00EB3F5B">
        <w:rPr>
          <w:rFonts w:ascii="Cambria" w:hAnsi="Cambria" w:cs="Times New Roman"/>
          <w:sz w:val="24"/>
          <w:szCs w:val="24"/>
          <w:u w:val="single"/>
        </w:rPr>
        <w:t xml:space="preserve"> university allows you to miss three classes, if you</w:t>
      </w:r>
      <w:r w:rsidR="003A659C" w:rsidRPr="00EB3F5B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EB3F5B">
        <w:rPr>
          <w:rFonts w:ascii="Cambria" w:hAnsi="Cambria" w:cs="Times New Roman"/>
          <w:sz w:val="24"/>
          <w:szCs w:val="24"/>
          <w:u w:val="single"/>
        </w:rPr>
        <w:t>miss four you f</w:t>
      </w:r>
      <w:r w:rsidRPr="003A659C">
        <w:rPr>
          <w:rFonts w:ascii="Cambria" w:hAnsi="Cambria" w:cs="Times New Roman"/>
          <w:sz w:val="24"/>
          <w:szCs w:val="24"/>
          <w:u w:val="single"/>
        </w:rPr>
        <w:t>ail for the entire semester</w:t>
      </w:r>
      <w:r w:rsidRPr="00A12337">
        <w:rPr>
          <w:rFonts w:ascii="Cambria" w:hAnsi="Cambria" w:cs="Times New Roman"/>
          <w:sz w:val="24"/>
          <w:szCs w:val="24"/>
        </w:rPr>
        <w:t xml:space="preserve">. I </w:t>
      </w:r>
      <w:r w:rsidR="00364DCA">
        <w:rPr>
          <w:rFonts w:ascii="Cambria" w:hAnsi="Cambria" w:cs="Times New Roman"/>
          <w:sz w:val="24"/>
          <w:szCs w:val="24"/>
        </w:rPr>
        <w:t>will take role at the beginning of every class</w:t>
      </w:r>
      <w:r w:rsidRPr="00A12337">
        <w:rPr>
          <w:rFonts w:ascii="Cambria" w:hAnsi="Cambria" w:cs="Times New Roman"/>
          <w:sz w:val="24"/>
          <w:szCs w:val="24"/>
        </w:rPr>
        <w:t xml:space="preserve">. </w:t>
      </w:r>
      <w:r w:rsidR="00D04B81">
        <w:rPr>
          <w:rFonts w:ascii="Cambria" w:hAnsi="Cambria" w:cs="Times New Roman"/>
          <w:sz w:val="24"/>
          <w:szCs w:val="24"/>
        </w:rPr>
        <w:t>Plan your day accordingly as so not to miss any classes.</w:t>
      </w:r>
      <w:r w:rsidR="00D04B81" w:rsidRPr="00D04B81">
        <w:rPr>
          <w:rFonts w:ascii="Cambria" w:hAnsi="Cambria" w:cs="Times New Roman"/>
          <w:sz w:val="24"/>
          <w:szCs w:val="24"/>
        </w:rPr>
        <w:t xml:space="preserve"> </w:t>
      </w:r>
      <w:r w:rsidR="00D04B81">
        <w:rPr>
          <w:rFonts w:ascii="Cambria" w:hAnsi="Cambria" w:cs="Times New Roman"/>
          <w:sz w:val="24"/>
          <w:szCs w:val="24"/>
        </w:rPr>
        <w:t xml:space="preserve">Additionally, it is your job as a student to be aware of </w:t>
      </w:r>
      <w:r w:rsidR="00D04B81" w:rsidRPr="00A12337">
        <w:rPr>
          <w:rFonts w:ascii="Cambria" w:hAnsi="Cambria" w:cs="Times New Roman"/>
          <w:sz w:val="24"/>
          <w:szCs w:val="24"/>
        </w:rPr>
        <w:t xml:space="preserve">how many classes you have missed </w:t>
      </w:r>
      <w:r w:rsidR="00D04B81">
        <w:rPr>
          <w:rFonts w:ascii="Cambria" w:hAnsi="Cambria" w:cs="Times New Roman"/>
          <w:sz w:val="24"/>
          <w:szCs w:val="24"/>
        </w:rPr>
        <w:t xml:space="preserve">or </w:t>
      </w:r>
      <w:r w:rsidR="00D04B81" w:rsidRPr="00A12337">
        <w:rPr>
          <w:rFonts w:ascii="Cambria" w:hAnsi="Cambria" w:cs="Times New Roman"/>
          <w:sz w:val="24"/>
          <w:szCs w:val="24"/>
        </w:rPr>
        <w:t>been</w:t>
      </w:r>
      <w:r w:rsidR="00D04B81">
        <w:rPr>
          <w:rFonts w:ascii="Cambria" w:hAnsi="Cambria" w:cs="Times New Roman"/>
          <w:sz w:val="24"/>
          <w:szCs w:val="24"/>
        </w:rPr>
        <w:t xml:space="preserve"> </w:t>
      </w:r>
      <w:r w:rsidR="00D04B81" w:rsidRPr="00A12337">
        <w:rPr>
          <w:rFonts w:ascii="Cambria" w:hAnsi="Cambria" w:cs="Times New Roman"/>
          <w:sz w:val="24"/>
          <w:szCs w:val="24"/>
        </w:rPr>
        <w:t>late</w:t>
      </w:r>
      <w:r w:rsidR="00D04B81">
        <w:rPr>
          <w:rFonts w:ascii="Cambria" w:hAnsi="Cambria" w:cs="Times New Roman"/>
          <w:sz w:val="24"/>
          <w:szCs w:val="24"/>
        </w:rPr>
        <w:t>—you will not receive any warnings from me</w:t>
      </w:r>
      <w:r w:rsidR="00D04B81" w:rsidRPr="00A12337">
        <w:rPr>
          <w:rFonts w:ascii="Cambria" w:hAnsi="Cambria" w:cs="Times New Roman"/>
          <w:sz w:val="24"/>
          <w:szCs w:val="24"/>
        </w:rPr>
        <w:t xml:space="preserve">. </w:t>
      </w:r>
      <w:r w:rsidRPr="00A12337">
        <w:rPr>
          <w:rFonts w:ascii="Cambria" w:hAnsi="Cambria" w:cs="Times New Roman"/>
          <w:sz w:val="24"/>
          <w:szCs w:val="24"/>
        </w:rPr>
        <w:t xml:space="preserve"> </w:t>
      </w:r>
      <w:r w:rsidR="00D04B81">
        <w:rPr>
          <w:rFonts w:ascii="Cambria" w:hAnsi="Cambria" w:cs="Times New Roman"/>
          <w:sz w:val="24"/>
          <w:szCs w:val="24"/>
        </w:rPr>
        <w:t xml:space="preserve">If there is some emergency, it is </w:t>
      </w:r>
      <w:r w:rsidRPr="00A12337">
        <w:rPr>
          <w:rFonts w:ascii="Cambria" w:hAnsi="Cambria" w:cs="Times New Roman"/>
          <w:sz w:val="24"/>
          <w:szCs w:val="24"/>
        </w:rPr>
        <w:t>your</w:t>
      </w:r>
      <w:r w:rsidR="006B2180">
        <w:rPr>
          <w:rFonts w:ascii="Cambria" w:hAnsi="Cambria" w:cs="Times New Roman"/>
          <w:sz w:val="24"/>
          <w:szCs w:val="24"/>
        </w:rPr>
        <w:t xml:space="preserve"> </w:t>
      </w:r>
      <w:r w:rsidRPr="00A12337">
        <w:rPr>
          <w:rFonts w:ascii="Cambria" w:hAnsi="Cambria" w:cs="Times New Roman"/>
          <w:sz w:val="24"/>
          <w:szCs w:val="24"/>
        </w:rPr>
        <w:t xml:space="preserve">responsibility to </w:t>
      </w:r>
      <w:r w:rsidR="00D04B81">
        <w:rPr>
          <w:rFonts w:ascii="Cambria" w:hAnsi="Cambria" w:cs="Times New Roman"/>
          <w:sz w:val="24"/>
          <w:szCs w:val="24"/>
        </w:rPr>
        <w:t xml:space="preserve">inform me as soon as possible. </w:t>
      </w:r>
      <w:r w:rsidRPr="00A12337">
        <w:rPr>
          <w:rFonts w:ascii="Cambria" w:hAnsi="Cambria" w:cs="Times New Roman"/>
          <w:sz w:val="24"/>
          <w:szCs w:val="24"/>
        </w:rPr>
        <w:t>I will not remind you at every class.</w:t>
      </w:r>
      <w:r w:rsidR="006B2180">
        <w:rPr>
          <w:rFonts w:ascii="Cambria" w:hAnsi="Cambria" w:cs="Times New Roman"/>
          <w:sz w:val="24"/>
          <w:szCs w:val="24"/>
        </w:rPr>
        <w:t xml:space="preserve"> </w:t>
      </w:r>
    </w:p>
    <w:p w14:paraId="79AA2AE6" w14:textId="16998035" w:rsidR="0063487F" w:rsidRDefault="006B2180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Phones </w:t>
      </w:r>
      <w:r w:rsidR="00C07061">
        <w:rPr>
          <w:rFonts w:ascii="Cambria" w:hAnsi="Cambria" w:cs="Times New Roman"/>
          <w:sz w:val="24"/>
          <w:szCs w:val="24"/>
        </w:rPr>
        <w:t>and</w:t>
      </w:r>
      <w:r>
        <w:rPr>
          <w:rFonts w:ascii="Cambria" w:hAnsi="Cambria" w:cs="Times New Roman"/>
          <w:sz w:val="24"/>
          <w:szCs w:val="24"/>
        </w:rPr>
        <w:t xml:space="preserve"> laptops will not be required for this class (</w:t>
      </w:r>
      <w:r w:rsidR="00C07061">
        <w:rPr>
          <w:rFonts w:ascii="Cambria" w:hAnsi="Cambria" w:cs="Times New Roman"/>
          <w:sz w:val="24"/>
          <w:szCs w:val="24"/>
        </w:rPr>
        <w:t>even for taking notes).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C07061">
        <w:rPr>
          <w:rFonts w:ascii="Cambria" w:hAnsi="Cambria" w:cs="Times New Roman"/>
          <w:sz w:val="24"/>
          <w:szCs w:val="24"/>
        </w:rPr>
        <w:t>Though I may occasionally let you use a them for special assignments, i</w:t>
      </w:r>
      <w:r w:rsidR="0063487F" w:rsidRPr="00A12337">
        <w:rPr>
          <w:rFonts w:ascii="Cambria" w:hAnsi="Cambria" w:cs="Times New Roman"/>
          <w:sz w:val="24"/>
          <w:szCs w:val="24"/>
        </w:rPr>
        <w:t xml:space="preserve">f I see you using </w:t>
      </w:r>
      <w:r>
        <w:rPr>
          <w:rFonts w:ascii="Cambria" w:hAnsi="Cambria" w:cs="Times New Roman"/>
          <w:sz w:val="24"/>
          <w:szCs w:val="24"/>
        </w:rPr>
        <w:t>an electronic device</w:t>
      </w:r>
      <w:r w:rsidR="0063487F" w:rsidRPr="00A12337">
        <w:rPr>
          <w:rFonts w:ascii="Cambria" w:hAnsi="Cambria" w:cs="Times New Roman"/>
          <w:sz w:val="24"/>
          <w:szCs w:val="24"/>
        </w:rPr>
        <w:t xml:space="preserve"> in class you will be marked absent. </w:t>
      </w:r>
      <w:r w:rsidR="00D04B81" w:rsidRPr="00D04B81">
        <w:rPr>
          <w:rFonts w:ascii="Cambria" w:hAnsi="Cambria" w:cs="Times New Roman"/>
          <w:sz w:val="24"/>
          <w:szCs w:val="24"/>
          <w:u w:val="single"/>
        </w:rPr>
        <w:t>Do not</w:t>
      </w:r>
      <w:r w:rsidR="00D04B81" w:rsidRPr="00D04B81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D04B81" w:rsidRPr="00D04B81">
        <w:rPr>
          <w:rFonts w:ascii="Cambria" w:hAnsi="Cambria" w:cs="Times New Roman"/>
          <w:sz w:val="24"/>
          <w:szCs w:val="24"/>
        </w:rPr>
        <w:t>check</w:t>
      </w:r>
      <w:r w:rsidR="0063487F" w:rsidRPr="00A12337">
        <w:rPr>
          <w:rFonts w:ascii="Cambria" w:hAnsi="Cambria" w:cs="Times New Roman"/>
          <w:sz w:val="24"/>
          <w:szCs w:val="24"/>
        </w:rPr>
        <w:t xml:space="preserve"> your email or Facebook/Twitter/Instagram etc during class. If you </w:t>
      </w:r>
      <w:r w:rsidR="00471BFD">
        <w:rPr>
          <w:rFonts w:ascii="Cambria" w:hAnsi="Cambria" w:cs="Times New Roman"/>
          <w:sz w:val="24"/>
          <w:szCs w:val="24"/>
        </w:rPr>
        <w:t xml:space="preserve">are distracted by your electronics during class, you may be asked to leave. </w:t>
      </w:r>
      <w:r w:rsidR="0063487F" w:rsidRPr="00A12337">
        <w:rPr>
          <w:rFonts w:ascii="Cambria" w:hAnsi="Cambria" w:cs="Times New Roman"/>
          <w:sz w:val="24"/>
          <w:szCs w:val="24"/>
        </w:rPr>
        <w:t xml:space="preserve">If </w:t>
      </w:r>
      <w:r w:rsidR="00EB3F5B">
        <w:rPr>
          <w:rFonts w:ascii="Cambria" w:hAnsi="Cambria" w:cs="Times New Roman"/>
          <w:sz w:val="24"/>
          <w:szCs w:val="24"/>
        </w:rPr>
        <w:t>you do not plan to learn that day</w:t>
      </w:r>
      <w:r w:rsidR="0063487F" w:rsidRPr="00A12337">
        <w:rPr>
          <w:rFonts w:ascii="Cambria" w:hAnsi="Cambria" w:cs="Times New Roman"/>
          <w:sz w:val="24"/>
          <w:szCs w:val="24"/>
        </w:rPr>
        <w:t xml:space="preserve">, </w:t>
      </w:r>
      <w:r w:rsidR="00EB3F5B">
        <w:rPr>
          <w:rFonts w:ascii="Cambria" w:hAnsi="Cambria" w:cs="Times New Roman"/>
          <w:sz w:val="24"/>
          <w:szCs w:val="24"/>
        </w:rPr>
        <w:t>there is no reason for you to receive attendance</w:t>
      </w:r>
      <w:r w:rsidR="0063487F" w:rsidRPr="00A12337">
        <w:rPr>
          <w:rFonts w:ascii="Cambria" w:hAnsi="Cambria" w:cs="Times New Roman"/>
          <w:sz w:val="24"/>
          <w:szCs w:val="24"/>
        </w:rPr>
        <w:t>.</w:t>
      </w:r>
    </w:p>
    <w:p w14:paraId="466DC1CB" w14:textId="77777777" w:rsidR="006B26AD" w:rsidRPr="00A12337" w:rsidRDefault="006B26AD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986A588" w14:textId="324860F6" w:rsidR="0063487F" w:rsidRDefault="0063487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A12337">
        <w:rPr>
          <w:rFonts w:ascii="Cambria" w:hAnsi="Cambria" w:cs="Times New Roman"/>
          <w:b/>
          <w:bCs/>
          <w:sz w:val="24"/>
          <w:szCs w:val="24"/>
        </w:rPr>
        <w:lastRenderedPageBreak/>
        <w:t>Expectations:</w:t>
      </w:r>
      <w:r w:rsidRPr="00A12337">
        <w:rPr>
          <w:rFonts w:ascii="Cambria" w:hAnsi="Cambria" w:cs="Times New Roman"/>
          <w:sz w:val="24"/>
          <w:szCs w:val="24"/>
        </w:rPr>
        <w:t xml:space="preserve"> </w:t>
      </w:r>
      <w:r w:rsidR="00D14501" w:rsidRPr="00D14501">
        <w:rPr>
          <w:rFonts w:ascii="Cambria" w:hAnsi="Cambria" w:cs="Times New Roman"/>
          <w:sz w:val="24"/>
          <w:szCs w:val="24"/>
        </w:rPr>
        <w:t xml:space="preserve">Students will take both a midterm and final exam in this course. All students will also </w:t>
      </w:r>
      <w:r w:rsidR="00D14501">
        <w:rPr>
          <w:rFonts w:ascii="Cambria" w:hAnsi="Cambria" w:cs="Times New Roman"/>
          <w:sz w:val="24"/>
          <w:szCs w:val="24"/>
        </w:rPr>
        <w:t>give a presentation on one aspect of American culture they find interesting</w:t>
      </w:r>
      <w:r w:rsidR="00D14501" w:rsidRPr="00D14501">
        <w:rPr>
          <w:rFonts w:ascii="Cambria" w:hAnsi="Cambria" w:cs="Times New Roman"/>
          <w:sz w:val="24"/>
          <w:szCs w:val="24"/>
        </w:rPr>
        <w:t xml:space="preserve">. Additional participation assignments will include: journaling, discussions, and group activities. </w:t>
      </w:r>
    </w:p>
    <w:p w14:paraId="3678808C" w14:textId="77777777" w:rsidR="006B26AD" w:rsidRPr="00A12337" w:rsidRDefault="006B26AD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D894353" w14:textId="77777777" w:rsidR="0063487F" w:rsidRPr="00A12337" w:rsidRDefault="0063487F" w:rsidP="00EB3F5B">
      <w:pPr>
        <w:spacing w:line="276" w:lineRule="auto"/>
        <w:rPr>
          <w:rFonts w:ascii="Cambria" w:hAnsi="Cambria" w:cs="Times New Roman"/>
          <w:b/>
          <w:bCs/>
          <w:sz w:val="24"/>
          <w:szCs w:val="24"/>
        </w:rPr>
      </w:pPr>
      <w:r w:rsidRPr="00A12337">
        <w:rPr>
          <w:rFonts w:ascii="Cambria" w:hAnsi="Cambria" w:cs="Times New Roman"/>
          <w:b/>
          <w:bCs/>
          <w:sz w:val="24"/>
          <w:szCs w:val="24"/>
        </w:rPr>
        <w:t>Evaluation:</w:t>
      </w:r>
    </w:p>
    <w:p w14:paraId="35E896BA" w14:textId="2322B983" w:rsidR="0063487F" w:rsidRDefault="0063487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A12337">
        <w:rPr>
          <w:rFonts w:ascii="Cambria" w:hAnsi="Cambria" w:cs="Times New Roman"/>
          <w:sz w:val="24"/>
          <w:szCs w:val="24"/>
        </w:rPr>
        <w:t xml:space="preserve">In-class </w:t>
      </w:r>
      <w:r w:rsidR="0081176A">
        <w:rPr>
          <w:rFonts w:ascii="Cambria" w:hAnsi="Cambria" w:cs="Times New Roman"/>
          <w:sz w:val="24"/>
          <w:szCs w:val="24"/>
        </w:rPr>
        <w:t>P</w:t>
      </w:r>
      <w:r w:rsidRPr="00A12337">
        <w:rPr>
          <w:rFonts w:ascii="Cambria" w:hAnsi="Cambria" w:cs="Times New Roman"/>
          <w:sz w:val="24"/>
          <w:szCs w:val="24"/>
        </w:rPr>
        <w:t>articipation</w:t>
      </w:r>
      <w:r w:rsidR="0081176A">
        <w:rPr>
          <w:rFonts w:ascii="Cambria" w:hAnsi="Cambria" w:cs="Times New Roman"/>
          <w:sz w:val="24"/>
          <w:szCs w:val="24"/>
        </w:rPr>
        <w:t>:</w:t>
      </w:r>
      <w:r w:rsidRPr="00A12337">
        <w:rPr>
          <w:rFonts w:ascii="Cambria" w:hAnsi="Cambria" w:cs="Times New Roman"/>
          <w:sz w:val="24"/>
          <w:szCs w:val="24"/>
        </w:rPr>
        <w:t xml:space="preserve"> 1</w:t>
      </w:r>
      <w:r w:rsidR="00D14501">
        <w:rPr>
          <w:rFonts w:ascii="Cambria" w:hAnsi="Cambria" w:cs="Times New Roman"/>
          <w:sz w:val="24"/>
          <w:szCs w:val="24"/>
        </w:rPr>
        <w:t>0</w:t>
      </w:r>
      <w:r w:rsidRPr="00A12337">
        <w:rPr>
          <w:rFonts w:ascii="Cambria" w:hAnsi="Cambria" w:cs="Times New Roman"/>
          <w:sz w:val="24"/>
          <w:szCs w:val="24"/>
        </w:rPr>
        <w:t>%</w:t>
      </w:r>
    </w:p>
    <w:p w14:paraId="250ACDF9" w14:textId="42E4F950" w:rsidR="0081176A" w:rsidRPr="00A12337" w:rsidRDefault="0081176A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Mid</w:t>
      </w:r>
      <w:r w:rsidR="00831CE6">
        <w:rPr>
          <w:rFonts w:ascii="Cambria" w:hAnsi="Cambria" w:cs="Times New Roman"/>
          <w:sz w:val="24"/>
          <w:szCs w:val="24"/>
        </w:rPr>
        <w:t>t</w:t>
      </w:r>
      <w:r>
        <w:rPr>
          <w:rFonts w:ascii="Cambria" w:hAnsi="Cambria" w:cs="Times New Roman"/>
          <w:sz w:val="24"/>
          <w:szCs w:val="24"/>
        </w:rPr>
        <w:t xml:space="preserve">erm </w:t>
      </w:r>
      <w:r w:rsidR="00D14501">
        <w:rPr>
          <w:rFonts w:ascii="Cambria" w:hAnsi="Cambria" w:cs="Times New Roman"/>
          <w:sz w:val="24"/>
          <w:szCs w:val="24"/>
        </w:rPr>
        <w:t>Exam</w:t>
      </w:r>
      <w:r>
        <w:rPr>
          <w:rFonts w:ascii="Cambria" w:hAnsi="Cambria" w:cs="Times New Roman"/>
          <w:sz w:val="24"/>
          <w:szCs w:val="24"/>
        </w:rPr>
        <w:t>:</w:t>
      </w:r>
      <w:r w:rsidR="00831CE6">
        <w:rPr>
          <w:rFonts w:ascii="Cambria" w:hAnsi="Cambria" w:cs="Times New Roman"/>
          <w:sz w:val="24"/>
          <w:szCs w:val="24"/>
        </w:rPr>
        <w:t xml:space="preserve"> </w:t>
      </w:r>
      <w:r w:rsidR="00D14501">
        <w:rPr>
          <w:rFonts w:ascii="Cambria" w:hAnsi="Cambria" w:cs="Times New Roman"/>
          <w:sz w:val="24"/>
          <w:szCs w:val="24"/>
        </w:rPr>
        <w:t>30</w:t>
      </w:r>
      <w:r w:rsidR="00004362">
        <w:rPr>
          <w:rFonts w:ascii="Cambria" w:hAnsi="Cambria" w:cs="Times New Roman"/>
          <w:sz w:val="24"/>
          <w:szCs w:val="24"/>
        </w:rPr>
        <w:t>%</w:t>
      </w:r>
    </w:p>
    <w:p w14:paraId="36EB33AA" w14:textId="22925BB4" w:rsidR="0063487F" w:rsidRDefault="0063487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A12337">
        <w:rPr>
          <w:rFonts w:ascii="Cambria" w:hAnsi="Cambria" w:cs="Times New Roman"/>
          <w:sz w:val="24"/>
          <w:szCs w:val="24"/>
        </w:rPr>
        <w:t>Final Exam</w:t>
      </w:r>
      <w:r w:rsidR="0081176A">
        <w:rPr>
          <w:rFonts w:ascii="Cambria" w:hAnsi="Cambria" w:cs="Times New Roman"/>
          <w:sz w:val="24"/>
          <w:szCs w:val="24"/>
        </w:rPr>
        <w:t>:</w:t>
      </w:r>
      <w:r w:rsidRPr="00A12337">
        <w:rPr>
          <w:rFonts w:ascii="Cambria" w:hAnsi="Cambria" w:cs="Times New Roman"/>
          <w:sz w:val="24"/>
          <w:szCs w:val="24"/>
        </w:rPr>
        <w:t xml:space="preserve"> </w:t>
      </w:r>
      <w:r w:rsidR="00D14501">
        <w:rPr>
          <w:rFonts w:ascii="Cambria" w:hAnsi="Cambria" w:cs="Times New Roman"/>
          <w:sz w:val="24"/>
          <w:szCs w:val="24"/>
        </w:rPr>
        <w:t>30</w:t>
      </w:r>
      <w:r w:rsidRPr="00A12337">
        <w:rPr>
          <w:rFonts w:ascii="Cambria" w:hAnsi="Cambria" w:cs="Times New Roman"/>
          <w:sz w:val="24"/>
          <w:szCs w:val="24"/>
        </w:rPr>
        <w:t>%</w:t>
      </w:r>
    </w:p>
    <w:p w14:paraId="7AC0665F" w14:textId="63A81971" w:rsidR="00D14501" w:rsidRDefault="00D14501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Exit Presentation: 30%</w:t>
      </w:r>
    </w:p>
    <w:p w14:paraId="551CB15D" w14:textId="77777777" w:rsidR="006B26AD" w:rsidRPr="00A12337" w:rsidRDefault="006B26AD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3B568B8" w14:textId="78B9941C" w:rsidR="00846664" w:rsidRPr="00FD7859" w:rsidRDefault="0063487F" w:rsidP="00FD7859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A12337">
        <w:rPr>
          <w:rFonts w:ascii="Cambria" w:hAnsi="Cambria" w:cs="Times New Roman"/>
          <w:b/>
          <w:bCs/>
          <w:sz w:val="24"/>
          <w:szCs w:val="24"/>
        </w:rPr>
        <w:t xml:space="preserve">Rules of the class: </w:t>
      </w:r>
      <w:r w:rsidR="00F06C43" w:rsidRPr="00193B36">
        <w:rPr>
          <w:rFonts w:ascii="Cambria" w:hAnsi="Cambria"/>
          <w:sz w:val="24"/>
          <w:szCs w:val="24"/>
        </w:rPr>
        <w:t>Come to class prepared and fully present</w:t>
      </w:r>
      <w:r w:rsidR="00846664" w:rsidRPr="00193B36">
        <w:rPr>
          <w:rFonts w:ascii="Cambria" w:hAnsi="Cambria"/>
          <w:sz w:val="24"/>
          <w:szCs w:val="24"/>
        </w:rPr>
        <w:t xml:space="preserve"> and do not arrive late</w:t>
      </w:r>
      <w:r w:rsidR="00F06C43" w:rsidRPr="00193B36">
        <w:rPr>
          <w:rFonts w:ascii="Cambria" w:hAnsi="Cambria"/>
          <w:sz w:val="24"/>
          <w:szCs w:val="24"/>
        </w:rPr>
        <w:t>.</w:t>
      </w:r>
      <w:r w:rsidR="007562F3" w:rsidRPr="00193B36">
        <w:rPr>
          <w:rFonts w:ascii="Cambria" w:hAnsi="Cambria"/>
          <w:sz w:val="24"/>
          <w:szCs w:val="24"/>
        </w:rPr>
        <w:t xml:space="preserve"> If you </w:t>
      </w:r>
      <w:r w:rsidR="00846664" w:rsidRPr="00193B36">
        <w:rPr>
          <w:rFonts w:ascii="Cambria" w:hAnsi="Cambria"/>
          <w:sz w:val="24"/>
          <w:szCs w:val="24"/>
        </w:rPr>
        <w:t>must</w:t>
      </w:r>
      <w:r w:rsidR="007562F3" w:rsidRPr="00193B36">
        <w:rPr>
          <w:rFonts w:ascii="Cambria" w:hAnsi="Cambria"/>
          <w:sz w:val="24"/>
          <w:szCs w:val="24"/>
        </w:rPr>
        <w:t xml:space="preserve"> arrive late</w:t>
      </w:r>
      <w:r w:rsidR="00846664" w:rsidRPr="00193B36">
        <w:rPr>
          <w:rFonts w:ascii="Cambria" w:hAnsi="Cambria"/>
          <w:sz w:val="24"/>
          <w:szCs w:val="24"/>
        </w:rPr>
        <w:t>,</w:t>
      </w:r>
      <w:r w:rsidR="007562F3" w:rsidRPr="00193B36">
        <w:rPr>
          <w:rFonts w:ascii="Cambria" w:hAnsi="Cambria"/>
          <w:sz w:val="24"/>
          <w:szCs w:val="24"/>
        </w:rPr>
        <w:t xml:space="preserve"> come into class as quietly as possible (knocking will only disrupt your fellow students)</w:t>
      </w:r>
      <w:r w:rsidR="00846664" w:rsidRPr="00193B36">
        <w:rPr>
          <w:rFonts w:ascii="Cambria" w:hAnsi="Cambria"/>
          <w:sz w:val="24"/>
          <w:szCs w:val="24"/>
        </w:rPr>
        <w:t>.</w:t>
      </w:r>
      <w:r w:rsidR="00F06C43" w:rsidRPr="00193B36">
        <w:rPr>
          <w:rFonts w:ascii="Cambria" w:hAnsi="Cambria"/>
          <w:sz w:val="24"/>
          <w:szCs w:val="24"/>
        </w:rPr>
        <w:t xml:space="preserve"> </w:t>
      </w:r>
      <w:r w:rsidR="00760214" w:rsidRPr="00193B36">
        <w:rPr>
          <w:rFonts w:ascii="Cambria" w:hAnsi="Cambria"/>
          <w:sz w:val="24"/>
          <w:szCs w:val="24"/>
        </w:rPr>
        <w:t xml:space="preserve">You will have open discussion in this class and are expected to be civil. </w:t>
      </w:r>
      <w:r w:rsidR="00846664" w:rsidRPr="00193B36">
        <w:rPr>
          <w:rFonts w:ascii="Cambria" w:hAnsi="Cambria"/>
          <w:sz w:val="24"/>
          <w:szCs w:val="24"/>
        </w:rPr>
        <w:t xml:space="preserve">Remain calm, polite, and respectful as you interact with your classmates, your instructor, and their ideas.  </w:t>
      </w:r>
      <w:r w:rsidR="00193B36">
        <w:rPr>
          <w:rFonts w:ascii="Cambria" w:hAnsi="Cambria"/>
          <w:sz w:val="24"/>
          <w:szCs w:val="24"/>
        </w:rPr>
        <w:t>Be sure to familiarize yourself with the course assignment detail and deadlines.</w:t>
      </w:r>
      <w:r w:rsidR="00FD7859">
        <w:rPr>
          <w:rFonts w:ascii="Cambria" w:hAnsi="Cambria"/>
          <w:sz w:val="24"/>
          <w:szCs w:val="24"/>
        </w:rPr>
        <w:t xml:space="preserve"> Additionally, you should avoid distractions and focus on the lecture.</w:t>
      </w:r>
      <w:r w:rsidR="00FD7859" w:rsidRPr="00FD7859">
        <w:rPr>
          <w:rFonts w:ascii="Cambria" w:hAnsi="Cambria" w:cs="Times New Roman"/>
          <w:sz w:val="24"/>
          <w:szCs w:val="24"/>
        </w:rPr>
        <w:t xml:space="preserve"> </w:t>
      </w:r>
      <w:r w:rsidR="00FD7859">
        <w:rPr>
          <w:rFonts w:ascii="Cambria" w:hAnsi="Cambria" w:cs="Times New Roman"/>
          <w:sz w:val="24"/>
          <w:szCs w:val="24"/>
        </w:rPr>
        <w:t>Electronic devices</w:t>
      </w:r>
      <w:r w:rsidR="00FD7859" w:rsidRPr="00193B36">
        <w:rPr>
          <w:rFonts w:ascii="Cambria" w:hAnsi="Cambria" w:cs="Times New Roman"/>
          <w:sz w:val="24"/>
          <w:szCs w:val="24"/>
        </w:rPr>
        <w:t xml:space="preserve"> </w:t>
      </w:r>
      <w:r w:rsidR="00FD7859">
        <w:rPr>
          <w:rFonts w:ascii="Cambria" w:hAnsi="Cambria" w:cs="Times New Roman"/>
          <w:sz w:val="24"/>
          <w:szCs w:val="24"/>
        </w:rPr>
        <w:t xml:space="preserve">will be put away </w:t>
      </w:r>
      <w:r w:rsidR="00FD7859" w:rsidRPr="00193B36">
        <w:rPr>
          <w:rFonts w:ascii="Cambria" w:hAnsi="Cambria" w:cs="Times New Roman"/>
          <w:sz w:val="24"/>
          <w:szCs w:val="24"/>
        </w:rPr>
        <w:t xml:space="preserve">while </w:t>
      </w:r>
      <w:r w:rsidR="00FD7859">
        <w:rPr>
          <w:rFonts w:ascii="Cambria" w:hAnsi="Cambria" w:cs="Times New Roman"/>
          <w:sz w:val="24"/>
          <w:szCs w:val="24"/>
        </w:rPr>
        <w:t>in class</w:t>
      </w:r>
      <w:r w:rsidR="00FD7859" w:rsidRPr="00193B36">
        <w:rPr>
          <w:rFonts w:ascii="Cambria" w:hAnsi="Cambria" w:cs="Times New Roman"/>
          <w:sz w:val="24"/>
          <w:szCs w:val="24"/>
        </w:rPr>
        <w:t xml:space="preserve">. </w:t>
      </w:r>
      <w:r w:rsidR="00FD7859">
        <w:rPr>
          <w:rFonts w:ascii="Cambria" w:hAnsi="Cambria" w:cs="Times New Roman"/>
          <w:sz w:val="24"/>
          <w:szCs w:val="24"/>
        </w:rPr>
        <w:t xml:space="preserve"> If you are not engaging in class, </w:t>
      </w:r>
      <w:r w:rsidR="00FD7859" w:rsidRPr="00193B36">
        <w:rPr>
          <w:rFonts w:ascii="Cambria" w:hAnsi="Cambria" w:cs="Times New Roman"/>
          <w:sz w:val="24"/>
          <w:szCs w:val="24"/>
        </w:rPr>
        <w:t xml:space="preserve">it’s an absence. </w:t>
      </w:r>
    </w:p>
    <w:p w14:paraId="0E3E5BED" w14:textId="39BE5C1B" w:rsidR="00F06C43" w:rsidRPr="00193B36" w:rsidRDefault="00F06C43" w:rsidP="00F06C43">
      <w:pPr>
        <w:rPr>
          <w:rFonts w:ascii="Cambria" w:hAnsi="Cambria"/>
          <w:b/>
          <w:bCs/>
          <w:sz w:val="24"/>
          <w:szCs w:val="24"/>
        </w:rPr>
      </w:pPr>
      <w:r w:rsidRPr="00193B36">
        <w:rPr>
          <w:rFonts w:ascii="Cambria" w:hAnsi="Cambria"/>
          <w:sz w:val="24"/>
          <w:szCs w:val="24"/>
        </w:rPr>
        <w:t xml:space="preserve">You are also expected to conduct yourselves with academic integrity: No copying off of fellow students, cheating on tests, relying on software to complete your work, etc. </w:t>
      </w:r>
    </w:p>
    <w:p w14:paraId="4D7A8E1D" w14:textId="77777777" w:rsidR="00D14501" w:rsidRDefault="00D14501" w:rsidP="00EB3F5B">
      <w:pPr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9BD2795" w14:textId="645C8C2D" w:rsidR="0063487F" w:rsidRPr="00A12337" w:rsidRDefault="00F85323" w:rsidP="00EB3F5B">
      <w:pPr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12337">
        <w:rPr>
          <w:rFonts w:ascii="Cambria" w:hAnsi="Cambria" w:cs="Times New Roman"/>
          <w:b/>
          <w:bCs/>
          <w:sz w:val="24"/>
          <w:szCs w:val="24"/>
        </w:rPr>
        <w:t xml:space="preserve">Class </w:t>
      </w:r>
      <w:r w:rsidR="0063487F" w:rsidRPr="00A12337">
        <w:rPr>
          <w:rFonts w:ascii="Cambria" w:hAnsi="Cambria" w:cs="Times New Roman"/>
          <w:b/>
          <w:bCs/>
          <w:sz w:val="24"/>
          <w:szCs w:val="24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00"/>
        <w:gridCol w:w="3780"/>
      </w:tblGrid>
      <w:tr w:rsidR="00221F01" w:rsidRPr="00A12337" w14:paraId="10C16041" w14:textId="2954CFDC" w:rsidTr="00221F01">
        <w:tc>
          <w:tcPr>
            <w:tcW w:w="1345" w:type="dxa"/>
          </w:tcPr>
          <w:p w14:paraId="129FDFA4" w14:textId="3A86F7FC" w:rsidR="00221F01" w:rsidRPr="00A12337" w:rsidRDefault="00221F01" w:rsidP="00EB3F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12337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#</w:t>
            </w:r>
          </w:p>
        </w:tc>
        <w:tc>
          <w:tcPr>
            <w:tcW w:w="3600" w:type="dxa"/>
          </w:tcPr>
          <w:p w14:paraId="1A535A3E" w14:textId="52A4319E" w:rsidR="00221F01" w:rsidRPr="00A12337" w:rsidRDefault="00221F01" w:rsidP="00EB3F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12337">
              <w:rPr>
                <w:rFonts w:ascii="Cambria" w:hAnsi="Cambria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780" w:type="dxa"/>
          </w:tcPr>
          <w:p w14:paraId="0AB9B0D4" w14:textId="48C110C8" w:rsidR="00221F01" w:rsidRPr="00A12337" w:rsidRDefault="00221F01" w:rsidP="00EB3F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12337">
              <w:rPr>
                <w:rFonts w:ascii="Cambria" w:hAnsi="Cambria" w:cs="Times New Roman"/>
                <w:b/>
                <w:bCs/>
                <w:sz w:val="24"/>
                <w:szCs w:val="24"/>
              </w:rPr>
              <w:t>Readings/Assignments</w:t>
            </w:r>
          </w:p>
        </w:tc>
      </w:tr>
      <w:tr w:rsidR="00221F01" w:rsidRPr="00A12337" w14:paraId="47EA5583" w14:textId="77777777" w:rsidTr="00221F01">
        <w:tc>
          <w:tcPr>
            <w:tcW w:w="1345" w:type="dxa"/>
          </w:tcPr>
          <w:p w14:paraId="324EB7C3" w14:textId="3A6CC42A" w:rsidR="00221F01" w:rsidRPr="001C60DF" w:rsidRDefault="00221F01" w:rsidP="00EB3F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1</w:t>
            </w:r>
          </w:p>
        </w:tc>
        <w:tc>
          <w:tcPr>
            <w:tcW w:w="3600" w:type="dxa"/>
          </w:tcPr>
          <w:p w14:paraId="10EC770E" w14:textId="526BDD65" w:rsidR="00221F01" w:rsidRPr="00526C4B" w:rsidRDefault="004A58F3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26C4B">
              <w:rPr>
                <w:rFonts w:ascii="Cambria" w:hAnsi="Cambria"/>
                <w:sz w:val="24"/>
                <w:szCs w:val="24"/>
              </w:rPr>
              <w:t>Class Introduction</w:t>
            </w:r>
          </w:p>
        </w:tc>
        <w:tc>
          <w:tcPr>
            <w:tcW w:w="3780" w:type="dxa"/>
          </w:tcPr>
          <w:p w14:paraId="5AA004F0" w14:textId="77656E3B" w:rsidR="00221F01" w:rsidRPr="009D4E34" w:rsidRDefault="00221F01" w:rsidP="009D4E34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D7859" w:rsidRPr="00A12337" w14:paraId="64E8C4F9" w14:textId="37C08FDF" w:rsidTr="00221F01">
        <w:tc>
          <w:tcPr>
            <w:tcW w:w="1345" w:type="dxa"/>
          </w:tcPr>
          <w:p w14:paraId="659649AB" w14:textId="0E91E6B8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2</w:t>
            </w:r>
          </w:p>
        </w:tc>
        <w:tc>
          <w:tcPr>
            <w:tcW w:w="3600" w:type="dxa"/>
          </w:tcPr>
          <w:p w14:paraId="51951DD4" w14:textId="75AFC48E" w:rsidR="00FD7859" w:rsidRPr="00526C4B" w:rsidRDefault="001A2D38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American Beliefs and their History</w:t>
            </w:r>
          </w:p>
        </w:tc>
        <w:tc>
          <w:tcPr>
            <w:tcW w:w="3780" w:type="dxa"/>
          </w:tcPr>
          <w:p w14:paraId="60A63FC1" w14:textId="3B543FE0" w:rsidR="00FD7859" w:rsidRPr="00E448BB" w:rsidRDefault="00A662A1" w:rsidP="004865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448BB">
              <w:rPr>
                <w:rFonts w:ascii="Cambria" w:hAnsi="Cambria" w:cs="Times New Roman"/>
                <w:sz w:val="24"/>
                <w:szCs w:val="24"/>
              </w:rPr>
              <w:t>Chapter 2 pgs. 31-37</w:t>
            </w:r>
          </w:p>
        </w:tc>
      </w:tr>
      <w:tr w:rsidR="00FD7859" w:rsidRPr="00A12337" w14:paraId="45BB0DE8" w14:textId="52E2FAEE" w:rsidTr="00221F01">
        <w:tc>
          <w:tcPr>
            <w:tcW w:w="1345" w:type="dxa"/>
          </w:tcPr>
          <w:p w14:paraId="50D979F2" w14:textId="41ACF6DE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3</w:t>
            </w:r>
          </w:p>
        </w:tc>
        <w:tc>
          <w:tcPr>
            <w:tcW w:w="3600" w:type="dxa"/>
          </w:tcPr>
          <w:p w14:paraId="42280B8F" w14:textId="0F193AD2" w:rsidR="00FD7859" w:rsidRPr="00A12337" w:rsidRDefault="00260C41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American Religious Heritage</w:t>
            </w:r>
          </w:p>
        </w:tc>
        <w:tc>
          <w:tcPr>
            <w:tcW w:w="3780" w:type="dxa"/>
          </w:tcPr>
          <w:p w14:paraId="15505434" w14:textId="7FB63C1E" w:rsidR="00FD7859" w:rsidRPr="00A63103" w:rsidRDefault="00780DA3" w:rsidP="004865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780DA3">
              <w:rPr>
                <w:rFonts w:ascii="Cambria" w:hAnsi="Cambria" w:cs="Times New Roman"/>
                <w:sz w:val="24"/>
                <w:szCs w:val="24"/>
              </w:rPr>
              <w:t>Chapter 3 pgs. 54-62</w:t>
            </w:r>
          </w:p>
        </w:tc>
      </w:tr>
      <w:tr w:rsidR="00FD7859" w:rsidRPr="00A12337" w14:paraId="13769E45" w14:textId="157650BF" w:rsidTr="00221F01">
        <w:tc>
          <w:tcPr>
            <w:tcW w:w="1345" w:type="dxa"/>
          </w:tcPr>
          <w:p w14:paraId="34114DE8" w14:textId="5E18340F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4</w:t>
            </w:r>
          </w:p>
        </w:tc>
        <w:tc>
          <w:tcPr>
            <w:tcW w:w="3600" w:type="dxa"/>
          </w:tcPr>
          <w:p w14:paraId="16E681D8" w14:textId="7B1B96CC" w:rsidR="00FD7859" w:rsidRPr="00C56265" w:rsidRDefault="0095522E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74224">
              <w:rPr>
                <w:rFonts w:ascii="Cambria" w:hAnsi="Cambria" w:cs="Times New Roman"/>
                <w:sz w:val="24"/>
                <w:szCs w:val="24"/>
              </w:rPr>
              <w:t xml:space="preserve">The </w:t>
            </w:r>
            <w:r w:rsidR="004B5BEC">
              <w:rPr>
                <w:rFonts w:ascii="Cambria" w:hAnsi="Cambria" w:cs="Times New Roman"/>
                <w:sz w:val="24"/>
                <w:szCs w:val="24"/>
              </w:rPr>
              <w:t xml:space="preserve">American Frontier </w:t>
            </w:r>
          </w:p>
        </w:tc>
        <w:tc>
          <w:tcPr>
            <w:tcW w:w="3780" w:type="dxa"/>
          </w:tcPr>
          <w:p w14:paraId="240FF6AA" w14:textId="497F0857" w:rsidR="00FD7859" w:rsidRPr="00486516" w:rsidRDefault="004B5BEC" w:rsidP="00486516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4B5BEC">
              <w:rPr>
                <w:rFonts w:ascii="Cambria" w:hAnsi="Cambria" w:cs="Times New Roman"/>
                <w:sz w:val="24"/>
                <w:szCs w:val="24"/>
              </w:rPr>
              <w:t>Chapter 4 pgs. 80-86</w:t>
            </w:r>
          </w:p>
        </w:tc>
      </w:tr>
      <w:tr w:rsidR="00FD7859" w:rsidRPr="00A12337" w14:paraId="6F36CE68" w14:textId="39911D17" w:rsidTr="00221F01">
        <w:tc>
          <w:tcPr>
            <w:tcW w:w="1345" w:type="dxa"/>
          </w:tcPr>
          <w:p w14:paraId="48A26D9F" w14:textId="77C04182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5</w:t>
            </w:r>
          </w:p>
        </w:tc>
        <w:tc>
          <w:tcPr>
            <w:tcW w:w="3600" w:type="dxa"/>
          </w:tcPr>
          <w:p w14:paraId="1A543B37" w14:textId="56E5D10B" w:rsidR="00FD7859" w:rsidRPr="005F1C83" w:rsidRDefault="0095522E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F1C83">
              <w:rPr>
                <w:rFonts w:ascii="Cambria" w:hAnsi="Cambria" w:cs="Times New Roman"/>
                <w:sz w:val="24"/>
                <w:szCs w:val="24"/>
              </w:rPr>
              <w:t>The Heritage of Abundance</w:t>
            </w:r>
            <w:r w:rsidR="009571A8">
              <w:rPr>
                <w:rFonts w:ascii="Cambria" w:hAnsi="Cambria" w:cs="Times New Roman"/>
                <w:sz w:val="24"/>
                <w:szCs w:val="24"/>
              </w:rPr>
              <w:t xml:space="preserve"> and American Health </w:t>
            </w:r>
          </w:p>
        </w:tc>
        <w:tc>
          <w:tcPr>
            <w:tcW w:w="3780" w:type="dxa"/>
          </w:tcPr>
          <w:p w14:paraId="2C706747" w14:textId="0DBAF8CB" w:rsidR="00FD7859" w:rsidRPr="00AF76C6" w:rsidRDefault="00AF76C6" w:rsidP="001D4ABD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F76C6">
              <w:rPr>
                <w:rFonts w:ascii="Cambria" w:hAnsi="Cambria"/>
                <w:sz w:val="24"/>
                <w:szCs w:val="24"/>
              </w:rPr>
              <w:t>Chapter 5 pgs. 102-110</w:t>
            </w:r>
          </w:p>
        </w:tc>
      </w:tr>
      <w:tr w:rsidR="00FD7859" w:rsidRPr="00A12337" w14:paraId="091AF5D0" w14:textId="636677FD" w:rsidTr="00221F01">
        <w:tc>
          <w:tcPr>
            <w:tcW w:w="1345" w:type="dxa"/>
          </w:tcPr>
          <w:p w14:paraId="24994DCA" w14:textId="40DF6AA0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6</w:t>
            </w:r>
          </w:p>
        </w:tc>
        <w:tc>
          <w:tcPr>
            <w:tcW w:w="3600" w:type="dxa"/>
          </w:tcPr>
          <w:p w14:paraId="284A0857" w14:textId="55F24D93" w:rsidR="009227A0" w:rsidRPr="00A12337" w:rsidRDefault="00CD68A6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CD68A6">
              <w:rPr>
                <w:rFonts w:ascii="Cambria" w:hAnsi="Cambria" w:cs="Times New Roman"/>
                <w:b/>
                <w:bCs/>
                <w:sz w:val="24"/>
                <w:szCs w:val="24"/>
              </w:rPr>
              <w:t>Midterm Exam</w:t>
            </w:r>
          </w:p>
        </w:tc>
        <w:tc>
          <w:tcPr>
            <w:tcW w:w="3780" w:type="dxa"/>
          </w:tcPr>
          <w:p w14:paraId="3B2EAFCC" w14:textId="1DF2049D" w:rsidR="00FD7859" w:rsidRPr="00401DB9" w:rsidRDefault="00FD7859" w:rsidP="00401DB9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D7859" w:rsidRPr="00A12337" w14:paraId="632B9511" w14:textId="4CB726DD" w:rsidTr="00221F01">
        <w:tc>
          <w:tcPr>
            <w:tcW w:w="1345" w:type="dxa"/>
          </w:tcPr>
          <w:p w14:paraId="6A54D1BA" w14:textId="7F28DE87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7</w:t>
            </w:r>
          </w:p>
        </w:tc>
        <w:tc>
          <w:tcPr>
            <w:tcW w:w="3600" w:type="dxa"/>
          </w:tcPr>
          <w:p w14:paraId="52FEAA01" w14:textId="34529298" w:rsidR="00FD7859" w:rsidRPr="00277AC8" w:rsidRDefault="00277AC8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7AC8">
              <w:rPr>
                <w:rFonts w:ascii="Cambria" w:hAnsi="Cambria" w:cs="Times New Roman"/>
                <w:sz w:val="24"/>
                <w:szCs w:val="24"/>
              </w:rPr>
              <w:t>American Gov</w:t>
            </w:r>
            <w:r>
              <w:rPr>
                <w:rFonts w:ascii="Cambria" w:hAnsi="Cambria" w:cs="Times New Roman"/>
                <w:sz w:val="24"/>
                <w:szCs w:val="24"/>
              </w:rPr>
              <w:t>ernment</w:t>
            </w:r>
          </w:p>
        </w:tc>
        <w:tc>
          <w:tcPr>
            <w:tcW w:w="3780" w:type="dxa"/>
          </w:tcPr>
          <w:p w14:paraId="0ECCD59D" w14:textId="54C477DE" w:rsidR="00FD7859" w:rsidRPr="00277AC8" w:rsidRDefault="00277AC8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77AC8">
              <w:rPr>
                <w:rFonts w:ascii="Cambria" w:hAnsi="Cambria"/>
                <w:sz w:val="24"/>
                <w:szCs w:val="24"/>
              </w:rPr>
              <w:t>Chapter 7 pgs. 153-164</w:t>
            </w:r>
          </w:p>
        </w:tc>
      </w:tr>
      <w:tr w:rsidR="00FD7859" w:rsidRPr="00A12337" w14:paraId="6257A010" w14:textId="14F8DE3F" w:rsidTr="00221F01">
        <w:tc>
          <w:tcPr>
            <w:tcW w:w="1345" w:type="dxa"/>
          </w:tcPr>
          <w:p w14:paraId="1A028D63" w14:textId="0A281723" w:rsidR="00FD7859" w:rsidRPr="001C60DF" w:rsidRDefault="001C60DF" w:rsidP="00F23AAF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Lecture 8</w:t>
            </w:r>
          </w:p>
        </w:tc>
        <w:tc>
          <w:tcPr>
            <w:tcW w:w="3600" w:type="dxa"/>
          </w:tcPr>
          <w:p w14:paraId="6EF6CB21" w14:textId="4E7170B7" w:rsidR="00FD7859" w:rsidRPr="00A12337" w:rsidRDefault="00723418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26C4B">
              <w:rPr>
                <w:rFonts w:ascii="Cambria" w:hAnsi="Cambria" w:cs="Times New Roman"/>
                <w:sz w:val="24"/>
                <w:szCs w:val="24"/>
              </w:rPr>
              <w:t>Demographics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and Diversity</w:t>
            </w:r>
          </w:p>
        </w:tc>
        <w:tc>
          <w:tcPr>
            <w:tcW w:w="3780" w:type="dxa"/>
          </w:tcPr>
          <w:p w14:paraId="0CDBABB9" w14:textId="77CDDE4E" w:rsidR="00FD7859" w:rsidRPr="00A12337" w:rsidRDefault="00FD36C2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A3127">
              <w:rPr>
                <w:rFonts w:ascii="Cambria" w:hAnsi="Cambria" w:cs="Times New Roman"/>
                <w:sz w:val="24"/>
                <w:szCs w:val="24"/>
              </w:rPr>
              <w:t>Chapter 8 pgs. 180-188</w:t>
            </w:r>
          </w:p>
        </w:tc>
      </w:tr>
      <w:tr w:rsidR="00FD7859" w:rsidRPr="00A12337" w14:paraId="634595EF" w14:textId="7B1316A4" w:rsidTr="00221F01">
        <w:tc>
          <w:tcPr>
            <w:tcW w:w="1345" w:type="dxa"/>
          </w:tcPr>
          <w:p w14:paraId="56A46712" w14:textId="244165FC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 xml:space="preserve">Lecture </w:t>
            </w:r>
            <w:r w:rsidR="001C60DF"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14:paraId="7C12EE89" w14:textId="4C149252" w:rsidR="00FD7859" w:rsidRPr="005F1C83" w:rsidRDefault="00FD36C2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Education in the U.S.</w:t>
            </w:r>
          </w:p>
        </w:tc>
        <w:tc>
          <w:tcPr>
            <w:tcW w:w="3780" w:type="dxa"/>
          </w:tcPr>
          <w:p w14:paraId="7D55E52B" w14:textId="64970919" w:rsidR="00FD7859" w:rsidRPr="000A3127" w:rsidRDefault="007D3712" w:rsidP="007D3712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D3712">
              <w:rPr>
                <w:rFonts w:ascii="Cambria" w:hAnsi="Cambria" w:cs="Times New Roman"/>
                <w:sz w:val="24"/>
                <w:szCs w:val="24"/>
              </w:rPr>
              <w:t>Chapter 9 pgs. 205-217</w:t>
            </w:r>
          </w:p>
        </w:tc>
      </w:tr>
      <w:tr w:rsidR="00FD7859" w:rsidRPr="00A12337" w14:paraId="4BD27E70" w14:textId="6B01EA15" w:rsidTr="00221F01">
        <w:tc>
          <w:tcPr>
            <w:tcW w:w="1345" w:type="dxa"/>
          </w:tcPr>
          <w:p w14:paraId="7F95E0A4" w14:textId="189C859C" w:rsidR="00FD7859" w:rsidRPr="001C60DF" w:rsidRDefault="001C60DF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600" w:type="dxa"/>
          </w:tcPr>
          <w:p w14:paraId="33D7E638" w14:textId="4716D96A" w:rsidR="00FD7859" w:rsidRPr="00BF3344" w:rsidRDefault="00BF3344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F3344">
              <w:rPr>
                <w:rFonts w:ascii="Cambria" w:hAnsi="Cambria" w:cs="Times New Roman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3780" w:type="dxa"/>
          </w:tcPr>
          <w:p w14:paraId="7CA7C8E2" w14:textId="023BFD2A" w:rsidR="00FD7859" w:rsidRPr="00466D92" w:rsidRDefault="00FD7859" w:rsidP="00466D92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D7859" w:rsidRPr="00A12337" w14:paraId="4A9DA10A" w14:textId="72062896" w:rsidTr="00221F01">
        <w:tc>
          <w:tcPr>
            <w:tcW w:w="1345" w:type="dxa"/>
          </w:tcPr>
          <w:p w14:paraId="65495DBC" w14:textId="4A53C1E3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Lecture </w:t>
            </w:r>
            <w:r w:rsidR="0019736E"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14:paraId="4A9DE756" w14:textId="35EBDF85" w:rsidR="00FD7859" w:rsidRPr="00BF3344" w:rsidRDefault="00BF3344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BF3344">
              <w:rPr>
                <w:rFonts w:ascii="Cambria" w:hAnsi="Cambria" w:cs="Times New Roman"/>
                <w:b/>
                <w:bCs/>
                <w:sz w:val="24"/>
                <w:szCs w:val="24"/>
              </w:rPr>
              <w:t>No Class</w:t>
            </w:r>
          </w:p>
        </w:tc>
        <w:tc>
          <w:tcPr>
            <w:tcW w:w="3780" w:type="dxa"/>
          </w:tcPr>
          <w:p w14:paraId="26C0B99E" w14:textId="65A450A0" w:rsidR="00FD7859" w:rsidRPr="005777C5" w:rsidRDefault="00BF3344" w:rsidP="005777C5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Research Day</w:t>
            </w:r>
          </w:p>
        </w:tc>
      </w:tr>
      <w:tr w:rsidR="00FD7859" w:rsidRPr="00A12337" w14:paraId="79E6248D" w14:textId="27208297" w:rsidTr="00221F01">
        <w:tc>
          <w:tcPr>
            <w:tcW w:w="1345" w:type="dxa"/>
          </w:tcPr>
          <w:p w14:paraId="1C37D0C8" w14:textId="0BDC160E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Lecture </w:t>
            </w:r>
            <w:r w:rsidR="0019736E"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14:paraId="679BB8CB" w14:textId="4B96DE96" w:rsidR="00FD7859" w:rsidRDefault="0019736E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9736E">
              <w:rPr>
                <w:rFonts w:ascii="Cambria" w:hAnsi="Cambria" w:cs="Times New Roman"/>
                <w:sz w:val="24"/>
                <w:szCs w:val="24"/>
              </w:rPr>
              <w:t xml:space="preserve">American </w:t>
            </w:r>
            <w:r w:rsidR="00EC3261">
              <w:rPr>
                <w:rFonts w:ascii="Cambria" w:hAnsi="Cambria" w:cs="Times New Roman"/>
                <w:sz w:val="24"/>
                <w:szCs w:val="24"/>
              </w:rPr>
              <w:t xml:space="preserve">Families and </w:t>
            </w:r>
            <w:r w:rsidRPr="0019736E">
              <w:rPr>
                <w:rFonts w:ascii="Cambria" w:hAnsi="Cambria" w:cs="Times New Roman"/>
                <w:sz w:val="24"/>
                <w:szCs w:val="24"/>
              </w:rPr>
              <w:t>Sports</w:t>
            </w:r>
          </w:p>
          <w:p w14:paraId="24513B76" w14:textId="2794819F" w:rsidR="00EC3261" w:rsidRPr="0019736E" w:rsidRDefault="00EC3261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Presentation Day I</w:t>
            </w:r>
          </w:p>
        </w:tc>
        <w:tc>
          <w:tcPr>
            <w:tcW w:w="3780" w:type="dxa"/>
          </w:tcPr>
          <w:p w14:paraId="16FB1650" w14:textId="77777777" w:rsidR="00FD7859" w:rsidRDefault="00BF4409" w:rsidP="00BF4409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BF4409">
              <w:rPr>
                <w:rFonts w:ascii="Cambria" w:hAnsi="Cambria" w:cs="Times New Roman"/>
                <w:sz w:val="24"/>
                <w:szCs w:val="24"/>
              </w:rPr>
              <w:t>Chapter 10 pgs. 232-242</w:t>
            </w:r>
          </w:p>
          <w:p w14:paraId="5B62D730" w14:textId="45EAFEAA" w:rsidR="00CD68A6" w:rsidRPr="00BF4409" w:rsidRDefault="00CD68A6" w:rsidP="00BF4409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5A0CD6">
              <w:rPr>
                <w:rFonts w:ascii="Cambria" w:hAnsi="Cambria"/>
                <w:sz w:val="24"/>
                <w:szCs w:val="24"/>
              </w:rPr>
              <w:t>Chapter 11 pgs. 255-280</w:t>
            </w:r>
          </w:p>
        </w:tc>
      </w:tr>
      <w:tr w:rsidR="00FD7859" w:rsidRPr="00A12337" w14:paraId="28D33038" w14:textId="3B7C32AC" w:rsidTr="00221F01">
        <w:tc>
          <w:tcPr>
            <w:tcW w:w="1345" w:type="dxa"/>
          </w:tcPr>
          <w:p w14:paraId="0D152671" w14:textId="2610C193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Lecture </w:t>
            </w:r>
            <w:r w:rsidR="0019736E"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14:paraId="7F708235" w14:textId="5CAF153F" w:rsidR="00FD7859" w:rsidRPr="0019736E" w:rsidRDefault="00EC3261" w:rsidP="001C60D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F1C83">
              <w:rPr>
                <w:rFonts w:ascii="Cambria" w:hAnsi="Cambria" w:cs="Times New Roman"/>
                <w:b/>
                <w:bCs/>
                <w:sz w:val="24"/>
                <w:szCs w:val="24"/>
              </w:rPr>
              <w:t>Presentation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Day II</w:t>
            </w:r>
          </w:p>
        </w:tc>
        <w:tc>
          <w:tcPr>
            <w:tcW w:w="3780" w:type="dxa"/>
          </w:tcPr>
          <w:p w14:paraId="1A401E32" w14:textId="6067CEBC" w:rsidR="00FD7859" w:rsidRPr="005A0CD6" w:rsidRDefault="00FD7859" w:rsidP="005A0CD6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D7859" w:rsidRPr="00A12337" w14:paraId="07C1889F" w14:textId="65FFF7D4" w:rsidTr="00221F01">
        <w:tc>
          <w:tcPr>
            <w:tcW w:w="1345" w:type="dxa"/>
          </w:tcPr>
          <w:p w14:paraId="48ED95D5" w14:textId="5967DCB2" w:rsidR="00FD7859" w:rsidRPr="001C60DF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Lecture </w:t>
            </w:r>
            <w:r w:rsidR="0019736E" w:rsidRPr="001C60DF">
              <w:rPr>
                <w:rFonts w:ascii="Cambria" w:hAnsi="Cambria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14:paraId="5D99DCC7" w14:textId="75B54043" w:rsidR="00FD7859" w:rsidRPr="00A12337" w:rsidRDefault="0019736E" w:rsidP="001C60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3780" w:type="dxa"/>
          </w:tcPr>
          <w:p w14:paraId="72B7944F" w14:textId="77777777" w:rsidR="00FD7859" w:rsidRPr="00A12337" w:rsidRDefault="00FD7859" w:rsidP="00FD785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2A15D308" w14:textId="305DC1A9" w:rsidR="00683D0F" w:rsidRPr="00A12337" w:rsidRDefault="00683D0F" w:rsidP="00EB3F5B">
      <w:pPr>
        <w:spacing w:line="276" w:lineRule="auto"/>
        <w:rPr>
          <w:rFonts w:ascii="Cambria" w:hAnsi="Cambria" w:cs="Times New Roman"/>
          <w:sz w:val="24"/>
          <w:szCs w:val="24"/>
        </w:rPr>
      </w:pPr>
    </w:p>
    <w:sectPr w:rsidR="00683D0F" w:rsidRPr="00A1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6872"/>
    <w:multiLevelType w:val="hybridMultilevel"/>
    <w:tmpl w:val="FA1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2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B1"/>
    <w:rsid w:val="00004362"/>
    <w:rsid w:val="00054C36"/>
    <w:rsid w:val="000A3127"/>
    <w:rsid w:val="000D6DE7"/>
    <w:rsid w:val="00152FD6"/>
    <w:rsid w:val="00172203"/>
    <w:rsid w:val="00193B36"/>
    <w:rsid w:val="0019736E"/>
    <w:rsid w:val="001A2D38"/>
    <w:rsid w:val="001B0863"/>
    <w:rsid w:val="001C60DF"/>
    <w:rsid w:val="001D4ABD"/>
    <w:rsid w:val="00221F01"/>
    <w:rsid w:val="002270E4"/>
    <w:rsid w:val="00256FD4"/>
    <w:rsid w:val="00260C41"/>
    <w:rsid w:val="00277AC8"/>
    <w:rsid w:val="002F1A46"/>
    <w:rsid w:val="00306EB8"/>
    <w:rsid w:val="0031692D"/>
    <w:rsid w:val="00351EB8"/>
    <w:rsid w:val="00352FA9"/>
    <w:rsid w:val="00364DCA"/>
    <w:rsid w:val="00374224"/>
    <w:rsid w:val="00381FCC"/>
    <w:rsid w:val="003A45AF"/>
    <w:rsid w:val="003A659C"/>
    <w:rsid w:val="003E5AE0"/>
    <w:rsid w:val="00401DB9"/>
    <w:rsid w:val="00466D92"/>
    <w:rsid w:val="00471BFD"/>
    <w:rsid w:val="00486516"/>
    <w:rsid w:val="004A58F3"/>
    <w:rsid w:val="004B2025"/>
    <w:rsid w:val="004B5BEC"/>
    <w:rsid w:val="00526C4B"/>
    <w:rsid w:val="005539B3"/>
    <w:rsid w:val="005777C5"/>
    <w:rsid w:val="005A0CD6"/>
    <w:rsid w:val="005C06D4"/>
    <w:rsid w:val="005F1C83"/>
    <w:rsid w:val="0063487F"/>
    <w:rsid w:val="00683D0F"/>
    <w:rsid w:val="006B2180"/>
    <w:rsid w:val="006B26AD"/>
    <w:rsid w:val="006B7484"/>
    <w:rsid w:val="006C6D87"/>
    <w:rsid w:val="006D67A6"/>
    <w:rsid w:val="00700083"/>
    <w:rsid w:val="00714EE7"/>
    <w:rsid w:val="00723418"/>
    <w:rsid w:val="00751100"/>
    <w:rsid w:val="007562F3"/>
    <w:rsid w:val="00760214"/>
    <w:rsid w:val="00780DA3"/>
    <w:rsid w:val="00783440"/>
    <w:rsid w:val="007C6C1F"/>
    <w:rsid w:val="007C6E86"/>
    <w:rsid w:val="007D3712"/>
    <w:rsid w:val="0081176A"/>
    <w:rsid w:val="00831CE6"/>
    <w:rsid w:val="00835539"/>
    <w:rsid w:val="00846664"/>
    <w:rsid w:val="009227A0"/>
    <w:rsid w:val="0095522E"/>
    <w:rsid w:val="009571A8"/>
    <w:rsid w:val="00993E24"/>
    <w:rsid w:val="009D4E34"/>
    <w:rsid w:val="00A12337"/>
    <w:rsid w:val="00A31B0D"/>
    <w:rsid w:val="00A61CBF"/>
    <w:rsid w:val="00A63103"/>
    <w:rsid w:val="00A662A1"/>
    <w:rsid w:val="00AF5868"/>
    <w:rsid w:val="00AF76C6"/>
    <w:rsid w:val="00BD3398"/>
    <w:rsid w:val="00BF3344"/>
    <w:rsid w:val="00BF4409"/>
    <w:rsid w:val="00C07061"/>
    <w:rsid w:val="00C12A0D"/>
    <w:rsid w:val="00C36012"/>
    <w:rsid w:val="00C56265"/>
    <w:rsid w:val="00C5768D"/>
    <w:rsid w:val="00CB7CDF"/>
    <w:rsid w:val="00CC209B"/>
    <w:rsid w:val="00CD68A6"/>
    <w:rsid w:val="00D04B81"/>
    <w:rsid w:val="00D078B1"/>
    <w:rsid w:val="00D14501"/>
    <w:rsid w:val="00D7449D"/>
    <w:rsid w:val="00DA4C46"/>
    <w:rsid w:val="00DB6F7C"/>
    <w:rsid w:val="00DC2FE5"/>
    <w:rsid w:val="00E02F71"/>
    <w:rsid w:val="00E448BB"/>
    <w:rsid w:val="00E725B6"/>
    <w:rsid w:val="00EB2B8E"/>
    <w:rsid w:val="00EB3F5B"/>
    <w:rsid w:val="00EC3261"/>
    <w:rsid w:val="00EC50C6"/>
    <w:rsid w:val="00EE037C"/>
    <w:rsid w:val="00EE1359"/>
    <w:rsid w:val="00F06C43"/>
    <w:rsid w:val="00F23AAF"/>
    <w:rsid w:val="00F4114C"/>
    <w:rsid w:val="00F42A98"/>
    <w:rsid w:val="00F6492F"/>
    <w:rsid w:val="00F85323"/>
    <w:rsid w:val="00F91D22"/>
    <w:rsid w:val="00FD36C2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3910"/>
  <w15:chartTrackingRefBased/>
  <w15:docId w15:val="{67314F0B-5F2A-434B-A01D-7003BE02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Murr</dc:creator>
  <cp:keywords/>
  <dc:description/>
  <cp:lastModifiedBy>Olivia Murr</cp:lastModifiedBy>
  <cp:revision>26</cp:revision>
  <dcterms:created xsi:type="dcterms:W3CDTF">2024-12-10T14:30:00Z</dcterms:created>
  <dcterms:modified xsi:type="dcterms:W3CDTF">2025-01-13T10:19:00Z</dcterms:modified>
</cp:coreProperties>
</file>