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8F" w:rsidRDefault="001F5248" w:rsidP="00182321">
      <w:pPr>
        <w:pStyle w:val="Title"/>
      </w:pPr>
      <w:r>
        <w:t>V2</w:t>
      </w:r>
    </w:p>
    <w:p w:rsidR="00327DAD" w:rsidRDefault="00C745E8" w:rsidP="00C745E8">
      <w:pPr>
        <w:pStyle w:val="Heading1"/>
      </w:pPr>
      <w:r>
        <w:t>German</w:t>
      </w:r>
    </w:p>
    <w:p w:rsidR="00C745E8" w:rsidRDefault="00C745E8" w:rsidP="00C745E8">
      <w:pPr>
        <w:pStyle w:val="Heading2"/>
        <w:rPr>
          <w:lang w:eastAsia="en-GB"/>
        </w:rPr>
      </w:pPr>
      <w:r>
        <w:rPr>
          <w:lang w:eastAsia="en-GB"/>
        </w:rPr>
        <w:t>German is the classical V2 language</w:t>
      </w:r>
    </w:p>
    <w:p w:rsidR="00C745E8" w:rsidRDefault="00C745E8" w:rsidP="00C745E8">
      <w:pPr>
        <w:pStyle w:val="Heading3"/>
      </w:pPr>
      <w:r>
        <w:t>the finite verb occupies the second position in main clauses</w:t>
      </w:r>
    </w:p>
    <w:p w:rsidR="00C745E8" w:rsidRDefault="00C745E8" w:rsidP="00C745E8">
      <w:pPr>
        <w:pStyle w:val="Heading3"/>
      </w:pPr>
      <w:r>
        <w:t>the first position can be occupied by</w:t>
      </w:r>
    </w:p>
    <w:p w:rsidR="00C745E8" w:rsidRDefault="00C745E8" w:rsidP="00C745E8">
      <w:pPr>
        <w:pStyle w:val="Heading4"/>
      </w:pPr>
      <w:r>
        <w:t>the subject</w:t>
      </w:r>
    </w:p>
    <w:p w:rsidR="00C745E8" w:rsidRPr="00C745E8" w:rsidRDefault="00C745E8" w:rsidP="00C745E8">
      <w:pPr>
        <w:pStyle w:val="Heading5"/>
      </w:pPr>
      <w:proofErr w:type="spellStart"/>
      <w:r w:rsidRPr="00E2778F">
        <w:t>Sie</w:t>
      </w:r>
      <w:proofErr w:type="spellEnd"/>
      <w:r w:rsidRPr="00E2778F">
        <w:rPr>
          <w:rStyle w:val="apple-converted-space"/>
          <w:szCs w:val="27"/>
        </w:rPr>
        <w:t> </w:t>
      </w:r>
      <w:proofErr w:type="spellStart"/>
      <w:r w:rsidRPr="00E2778F">
        <w:t>geht</w:t>
      </w:r>
      <w:proofErr w:type="spellEnd"/>
      <w:r w:rsidRPr="00E2778F">
        <w:rPr>
          <w:rStyle w:val="apple-converted-space"/>
          <w:szCs w:val="27"/>
        </w:rPr>
        <w:t> </w:t>
      </w:r>
      <w:proofErr w:type="spellStart"/>
      <w:r w:rsidRPr="00E2778F">
        <w:t>heute</w:t>
      </w:r>
      <w:proofErr w:type="spellEnd"/>
      <w:r w:rsidRPr="00E2778F">
        <w:rPr>
          <w:rStyle w:val="apple-converted-space"/>
          <w:szCs w:val="27"/>
        </w:rPr>
        <w:t> </w:t>
      </w:r>
      <w:proofErr w:type="spellStart"/>
      <w:r w:rsidRPr="00E2778F">
        <w:t>einkaufen</w:t>
      </w:r>
      <w:proofErr w:type="spellEnd"/>
      <w:r>
        <w:rPr>
          <w:shd w:val="clear" w:color="auto" w:fill="FECC80"/>
        </w:rPr>
        <w:br/>
      </w:r>
      <w:r w:rsidRPr="00E2778F">
        <w:t>she goes today shopping</w:t>
      </w:r>
    </w:p>
    <w:p w:rsidR="00C745E8" w:rsidRDefault="00C745E8" w:rsidP="00C745E8">
      <w:pPr>
        <w:pStyle w:val="Heading4"/>
      </w:pPr>
      <w:r>
        <w:t>the topic</w:t>
      </w:r>
    </w:p>
    <w:p w:rsidR="00C745E8" w:rsidRPr="00C745E8" w:rsidRDefault="00C745E8" w:rsidP="00C745E8">
      <w:pPr>
        <w:pStyle w:val="Heading5"/>
      </w:pPr>
      <w:proofErr w:type="spellStart"/>
      <w:r w:rsidRPr="00E2778F">
        <w:t>heute</w:t>
      </w:r>
      <w:proofErr w:type="spellEnd"/>
      <w:r w:rsidRPr="00E2778F">
        <w:t xml:space="preserve"> </w:t>
      </w:r>
      <w:proofErr w:type="spellStart"/>
      <w:r w:rsidRPr="00E2778F">
        <w:t>geht</w:t>
      </w:r>
      <w:proofErr w:type="spellEnd"/>
      <w:r w:rsidRPr="00E2778F">
        <w:rPr>
          <w:rStyle w:val="apple-converted-space"/>
          <w:szCs w:val="27"/>
        </w:rPr>
        <w:t> </w:t>
      </w:r>
      <w:r w:rsidRPr="00E2778F">
        <w:t xml:space="preserve"> </w:t>
      </w:r>
      <w:proofErr w:type="spellStart"/>
      <w:r w:rsidRPr="00E2778F">
        <w:t>Sie</w:t>
      </w:r>
      <w:proofErr w:type="spellEnd"/>
      <w:r w:rsidRPr="00E2778F">
        <w:rPr>
          <w:rStyle w:val="apple-converted-space"/>
          <w:szCs w:val="27"/>
        </w:rPr>
        <w:t> </w:t>
      </w:r>
      <w:r w:rsidRPr="00E2778F">
        <w:t xml:space="preserve"> </w:t>
      </w:r>
      <w:proofErr w:type="spellStart"/>
      <w:r w:rsidRPr="00E2778F">
        <w:t>einkaufen</w:t>
      </w:r>
      <w:proofErr w:type="spellEnd"/>
      <w:r w:rsidRPr="00E2778F">
        <w:br/>
        <w:t>today, she goes shopping</w:t>
      </w:r>
    </w:p>
    <w:p w:rsidR="00C745E8" w:rsidRDefault="00E2778F" w:rsidP="00E2778F">
      <w:pPr>
        <w:pStyle w:val="Heading5"/>
        <w:rPr>
          <w:shd w:val="clear" w:color="auto" w:fill="FECC80"/>
        </w:rPr>
      </w:pPr>
      <w:proofErr w:type="spellStart"/>
      <w:r w:rsidRPr="00E2778F">
        <w:t>es</w:t>
      </w:r>
      <w:proofErr w:type="spellEnd"/>
      <w:r w:rsidRPr="00E2778F">
        <w:t xml:space="preserve"> </w:t>
      </w:r>
      <w:proofErr w:type="spellStart"/>
      <w:r w:rsidRPr="00E2778F">
        <w:t>zeige</w:t>
      </w:r>
      <w:proofErr w:type="spellEnd"/>
      <w:r w:rsidRPr="00E2778F">
        <w:t xml:space="preserve"> </w:t>
      </w:r>
      <w:proofErr w:type="spellStart"/>
      <w:r w:rsidRPr="00E2778F">
        <w:t>Ich</w:t>
      </w:r>
      <w:proofErr w:type="spellEnd"/>
      <w:r w:rsidRPr="00E2778F">
        <w:t xml:space="preserve"> dir</w:t>
      </w:r>
      <w:r w:rsidRPr="00E2778F">
        <w:br/>
        <w:t>it show I you(</w:t>
      </w:r>
      <w:proofErr w:type="spellStart"/>
      <w:r w:rsidRPr="00E2778F">
        <w:t>dat</w:t>
      </w:r>
      <w:proofErr w:type="spellEnd"/>
      <w:r w:rsidRPr="00E2778F">
        <w:t>)</w:t>
      </w:r>
      <w:r w:rsidRPr="00E2778F">
        <w:br/>
        <w:t>“it, I will show to you”</w:t>
      </w:r>
    </w:p>
    <w:p w:rsidR="00E2778F" w:rsidRDefault="00E2778F" w:rsidP="00E2778F">
      <w:pPr>
        <w:pStyle w:val="Heading5"/>
        <w:rPr>
          <w:shd w:val="clear" w:color="auto" w:fill="FECC80"/>
        </w:rPr>
      </w:pPr>
      <w:r w:rsidRPr="00E2778F">
        <w:t xml:space="preserve">dir </w:t>
      </w:r>
      <w:proofErr w:type="spellStart"/>
      <w:r w:rsidRPr="00E2778F">
        <w:t>zeige</w:t>
      </w:r>
      <w:proofErr w:type="spellEnd"/>
      <w:r w:rsidRPr="00E2778F">
        <w:t xml:space="preserve"> </w:t>
      </w:r>
      <w:proofErr w:type="spellStart"/>
      <w:r w:rsidRPr="00E2778F">
        <w:t>Ich</w:t>
      </w:r>
      <w:proofErr w:type="spellEnd"/>
      <w:r w:rsidRPr="00E2778F">
        <w:t xml:space="preserve"> </w:t>
      </w:r>
      <w:proofErr w:type="spellStart"/>
      <w:r w:rsidRPr="00E2778F">
        <w:t>es</w:t>
      </w:r>
      <w:proofErr w:type="spellEnd"/>
      <w:r w:rsidRPr="00E2778F">
        <w:br/>
        <w:t>you(</w:t>
      </w:r>
      <w:proofErr w:type="spellStart"/>
      <w:r w:rsidRPr="00E2778F">
        <w:t>dat</w:t>
      </w:r>
      <w:proofErr w:type="spellEnd"/>
      <w:r w:rsidRPr="00E2778F">
        <w:t>) show I it</w:t>
      </w:r>
      <w:r w:rsidRPr="00E2778F">
        <w:br/>
        <w:t>“to you, I will show it”</w:t>
      </w:r>
    </w:p>
    <w:p w:rsidR="00C745E8" w:rsidRDefault="00C745E8" w:rsidP="00C745E8">
      <w:pPr>
        <w:pStyle w:val="Heading4"/>
      </w:pPr>
      <w:r>
        <w:t>a wh-element</w:t>
      </w:r>
    </w:p>
    <w:p w:rsidR="00E2778F" w:rsidRDefault="00E2778F" w:rsidP="00611A03">
      <w:pPr>
        <w:pStyle w:val="Heading5"/>
      </w:pPr>
      <w:proofErr w:type="spellStart"/>
      <w:r w:rsidRPr="00611A03">
        <w:t>Wann</w:t>
      </w:r>
      <w:proofErr w:type="spellEnd"/>
      <w:r w:rsidRPr="00611A03">
        <w:rPr>
          <w:rStyle w:val="apple-converted-space"/>
          <w:szCs w:val="27"/>
        </w:rPr>
        <w:t> </w:t>
      </w:r>
      <w:proofErr w:type="spellStart"/>
      <w:r w:rsidRPr="00611A03">
        <w:t>geht</w:t>
      </w:r>
      <w:proofErr w:type="spellEnd"/>
      <w:r w:rsidRPr="00611A03">
        <w:rPr>
          <w:rStyle w:val="apple-converted-space"/>
          <w:szCs w:val="27"/>
        </w:rPr>
        <w:t> </w:t>
      </w:r>
      <w:proofErr w:type="spellStart"/>
      <w:r w:rsidRPr="00611A03">
        <w:t>Ihr</w:t>
      </w:r>
      <w:proofErr w:type="spellEnd"/>
      <w:r w:rsidRPr="00611A03">
        <w:t xml:space="preserve"> Kind</w:t>
      </w:r>
      <w:r w:rsidRPr="00611A03">
        <w:rPr>
          <w:rStyle w:val="apple-converted-space"/>
          <w:szCs w:val="27"/>
        </w:rPr>
        <w:t> </w:t>
      </w:r>
      <w:proofErr w:type="spellStart"/>
      <w:r w:rsidRPr="00611A03">
        <w:t>schlafen</w:t>
      </w:r>
      <w:proofErr w:type="spellEnd"/>
      <w:r w:rsidR="00611A03">
        <w:br/>
        <w:t>when goes your child to sleep</w:t>
      </w:r>
    </w:p>
    <w:p w:rsidR="00611A03" w:rsidRDefault="00611A03" w:rsidP="00611A03">
      <w:pPr>
        <w:pStyle w:val="Heading3"/>
      </w:pPr>
      <w:r>
        <w:t>the finite verb can be a main verb or an auxiliary</w:t>
      </w:r>
    </w:p>
    <w:p w:rsidR="00611A03" w:rsidRDefault="00611A03" w:rsidP="00611A03">
      <w:pPr>
        <w:pStyle w:val="Heading4"/>
      </w:pPr>
      <w:r>
        <w:t>when there is an auxiliary, the main verb</w:t>
      </w:r>
      <w:r w:rsidR="00383EBF">
        <w:t xml:space="preserve"> (non-finite)</w:t>
      </w:r>
      <w:r>
        <w:t xml:space="preserve"> is last</w:t>
      </w:r>
    </w:p>
    <w:p w:rsidR="00611A03" w:rsidRDefault="00611A03" w:rsidP="00611A03">
      <w:pPr>
        <w:pStyle w:val="Heading5"/>
      </w:pPr>
      <w:proofErr w:type="spellStart"/>
      <w:r w:rsidRPr="00611A03">
        <w:t>Der</w:t>
      </w:r>
      <w:proofErr w:type="spellEnd"/>
      <w:r w:rsidRPr="00611A03">
        <w:t xml:space="preserve"> Mann</w:t>
      </w:r>
      <w:r w:rsidRPr="00611A03">
        <w:rPr>
          <w:rStyle w:val="apple-converted-space"/>
          <w:szCs w:val="27"/>
        </w:rPr>
        <w:t> </w:t>
      </w:r>
      <w:r w:rsidRPr="00611A03">
        <w:t>hat</w:t>
      </w:r>
      <w:r w:rsidRPr="00611A03">
        <w:rPr>
          <w:rStyle w:val="apple-converted-space"/>
          <w:szCs w:val="27"/>
        </w:rPr>
        <w:t> </w:t>
      </w:r>
      <w:r w:rsidRPr="00611A03">
        <w:t xml:space="preserve">den </w:t>
      </w:r>
      <w:proofErr w:type="spellStart"/>
      <w:r w:rsidRPr="00611A03">
        <w:t>Hund</w:t>
      </w:r>
      <w:proofErr w:type="spellEnd"/>
      <w:r w:rsidRPr="00611A03">
        <w:rPr>
          <w:rStyle w:val="apple-converted-space"/>
          <w:szCs w:val="27"/>
        </w:rPr>
        <w:t> </w:t>
      </w:r>
      <w:proofErr w:type="spellStart"/>
      <w:r w:rsidRPr="00611A03">
        <w:t>gebissen</w:t>
      </w:r>
      <w:proofErr w:type="spellEnd"/>
      <w:r>
        <w:br/>
        <w:t>the man has the dog bitten</w:t>
      </w:r>
    </w:p>
    <w:p w:rsidR="00383EBF" w:rsidRDefault="00383EBF" w:rsidP="00383EBF">
      <w:pPr>
        <w:pStyle w:val="Heading3"/>
      </w:pPr>
      <w:r>
        <w:t>in finite subordinate clauses with a complementiser the finite verb is last</w:t>
      </w:r>
    </w:p>
    <w:p w:rsidR="00383EBF" w:rsidRPr="00A11ED0" w:rsidRDefault="000B782C" w:rsidP="00383EBF">
      <w:pPr>
        <w:pStyle w:val="Heading4"/>
      </w:pPr>
      <w:hyperlink r:id="rId5" w:history="1">
        <w:proofErr w:type="spellStart"/>
        <w:r w:rsidR="00383EBF" w:rsidRPr="00A11ED0">
          <w:t>Er</w:t>
        </w:r>
        <w:proofErr w:type="spellEnd"/>
        <w:r w:rsidR="00383EBF" w:rsidRPr="00A11ED0">
          <w:t xml:space="preserve"> </w:t>
        </w:r>
        <w:proofErr w:type="spellStart"/>
        <w:r w:rsidR="00383EBF" w:rsidRPr="00A11ED0">
          <w:t>sagte</w:t>
        </w:r>
        <w:proofErr w:type="spellEnd"/>
        <w:r w:rsidR="00383EBF" w:rsidRPr="00A11ED0">
          <w:t xml:space="preserve"> </w:t>
        </w:r>
        <w:proofErr w:type="spellStart"/>
        <w:r w:rsidR="00383EBF" w:rsidRPr="00A11ED0">
          <w:t>dass</w:t>
        </w:r>
        <w:proofErr w:type="spellEnd"/>
        <w:r w:rsidR="00383EBF" w:rsidRPr="00A11ED0">
          <w:t xml:space="preserve"> </w:t>
        </w:r>
        <w:proofErr w:type="spellStart"/>
        <w:r w:rsidR="00383EBF" w:rsidRPr="00A11ED0">
          <w:t>er</w:t>
        </w:r>
        <w:proofErr w:type="spellEnd"/>
        <w:r w:rsidR="00383EBF" w:rsidRPr="00A11ED0">
          <w:t xml:space="preserve"> </w:t>
        </w:r>
        <w:proofErr w:type="spellStart"/>
        <w:r w:rsidR="00383EBF" w:rsidRPr="00A11ED0">
          <w:t>sehr</w:t>
        </w:r>
        <w:proofErr w:type="spellEnd"/>
        <w:r w:rsidR="00383EBF" w:rsidRPr="00A11ED0">
          <w:t> </w:t>
        </w:r>
        <w:proofErr w:type="spellStart"/>
        <w:r w:rsidR="00383EBF" w:rsidRPr="00A11ED0">
          <w:t>müde</w:t>
        </w:r>
        <w:proofErr w:type="spellEnd"/>
      </w:hyperlink>
      <w:r w:rsidR="00383EBF" w:rsidRPr="00A11ED0">
        <w:t xml:space="preserve"> </w:t>
      </w:r>
      <w:proofErr w:type="spellStart"/>
      <w:r w:rsidR="00383EBF" w:rsidRPr="00A11ED0">
        <w:t>sei</w:t>
      </w:r>
      <w:proofErr w:type="spellEnd"/>
      <w:r w:rsidR="00383EBF" w:rsidRPr="00A11ED0">
        <w:br/>
        <w:t xml:space="preserve">he said that he very tired </w:t>
      </w:r>
      <w:r w:rsidR="00A11ED0" w:rsidRPr="00A11ED0">
        <w:t>was</w:t>
      </w:r>
    </w:p>
    <w:p w:rsidR="00A11ED0" w:rsidRDefault="00A11ED0" w:rsidP="00A11ED0">
      <w:pPr>
        <w:pStyle w:val="Heading4"/>
      </w:pPr>
      <w:r>
        <w:t xml:space="preserve">* </w:t>
      </w:r>
      <w:hyperlink r:id="rId6" w:history="1">
        <w:proofErr w:type="spellStart"/>
        <w:r w:rsidRPr="00A11ED0">
          <w:t>Er</w:t>
        </w:r>
        <w:proofErr w:type="spellEnd"/>
        <w:r w:rsidRPr="00A11ED0">
          <w:t xml:space="preserve"> </w:t>
        </w:r>
        <w:proofErr w:type="spellStart"/>
        <w:r w:rsidRPr="00A11ED0">
          <w:t>sagte</w:t>
        </w:r>
        <w:proofErr w:type="spellEnd"/>
        <w:r w:rsidRPr="00A11ED0">
          <w:t xml:space="preserve"> </w:t>
        </w:r>
        <w:proofErr w:type="spellStart"/>
        <w:r>
          <w:t>dass</w:t>
        </w:r>
        <w:proofErr w:type="spellEnd"/>
        <w:r>
          <w:t xml:space="preserve"> </w:t>
        </w:r>
        <w:proofErr w:type="spellStart"/>
        <w:r w:rsidRPr="00A11ED0">
          <w:t>er</w:t>
        </w:r>
        <w:proofErr w:type="spellEnd"/>
        <w:r w:rsidRPr="00A11ED0">
          <w:t xml:space="preserve"> </w:t>
        </w:r>
        <w:proofErr w:type="spellStart"/>
        <w:r w:rsidRPr="00A11ED0">
          <w:t>sei</w:t>
        </w:r>
        <w:proofErr w:type="spellEnd"/>
        <w:r w:rsidRPr="00A11ED0">
          <w:t xml:space="preserve"> </w:t>
        </w:r>
        <w:proofErr w:type="spellStart"/>
        <w:r w:rsidRPr="00A11ED0">
          <w:t>sehr</w:t>
        </w:r>
        <w:proofErr w:type="spellEnd"/>
        <w:r w:rsidRPr="00A11ED0">
          <w:t> </w:t>
        </w:r>
        <w:proofErr w:type="spellStart"/>
        <w:r w:rsidRPr="00A11ED0">
          <w:t>müde</w:t>
        </w:r>
        <w:proofErr w:type="spellEnd"/>
      </w:hyperlink>
    </w:p>
    <w:p w:rsidR="00A11ED0" w:rsidRDefault="00A11ED0" w:rsidP="00A11ED0">
      <w:pPr>
        <w:pStyle w:val="Heading3"/>
      </w:pPr>
      <w:r>
        <w:t>without the complementiser the verb can be in second position</w:t>
      </w:r>
    </w:p>
    <w:p w:rsidR="00A11ED0" w:rsidRDefault="000B782C" w:rsidP="00A11ED0">
      <w:pPr>
        <w:pStyle w:val="Heading4"/>
      </w:pPr>
      <w:hyperlink r:id="rId7" w:history="1">
        <w:proofErr w:type="spellStart"/>
        <w:r w:rsidR="00A11ED0" w:rsidRPr="00A11ED0">
          <w:t>Er</w:t>
        </w:r>
        <w:proofErr w:type="spellEnd"/>
        <w:r w:rsidR="00A11ED0" w:rsidRPr="00A11ED0">
          <w:t xml:space="preserve"> </w:t>
        </w:r>
        <w:proofErr w:type="spellStart"/>
        <w:r w:rsidR="00A11ED0" w:rsidRPr="00A11ED0">
          <w:t>sagte</w:t>
        </w:r>
        <w:proofErr w:type="spellEnd"/>
        <w:r w:rsidR="00A11ED0" w:rsidRPr="00A11ED0">
          <w:t xml:space="preserve"> </w:t>
        </w:r>
        <w:proofErr w:type="spellStart"/>
        <w:r w:rsidR="00A11ED0" w:rsidRPr="00A11ED0">
          <w:t>er</w:t>
        </w:r>
        <w:proofErr w:type="spellEnd"/>
        <w:r w:rsidR="00A11ED0" w:rsidRPr="00A11ED0">
          <w:t xml:space="preserve"> </w:t>
        </w:r>
        <w:proofErr w:type="spellStart"/>
        <w:r w:rsidR="00A11ED0" w:rsidRPr="00A11ED0">
          <w:t>sei</w:t>
        </w:r>
        <w:proofErr w:type="spellEnd"/>
        <w:r w:rsidR="00A11ED0" w:rsidRPr="00A11ED0">
          <w:t xml:space="preserve"> </w:t>
        </w:r>
        <w:proofErr w:type="spellStart"/>
        <w:r w:rsidR="00A11ED0" w:rsidRPr="00A11ED0">
          <w:t>sehr</w:t>
        </w:r>
        <w:proofErr w:type="spellEnd"/>
        <w:r w:rsidR="00A11ED0" w:rsidRPr="00A11ED0">
          <w:t> </w:t>
        </w:r>
        <w:proofErr w:type="spellStart"/>
        <w:r w:rsidR="00A11ED0" w:rsidRPr="00A11ED0">
          <w:t>müde</w:t>
        </w:r>
        <w:proofErr w:type="spellEnd"/>
      </w:hyperlink>
      <w:r w:rsidR="00A11ED0" w:rsidRPr="00A11ED0">
        <w:t xml:space="preserve"> </w:t>
      </w:r>
      <w:r w:rsidR="00A11ED0" w:rsidRPr="00A11ED0">
        <w:br/>
        <w:t xml:space="preserve">he said he was </w:t>
      </w:r>
      <w:r w:rsidR="00A11ED0">
        <w:t>very tired</w:t>
      </w:r>
    </w:p>
    <w:p w:rsidR="00A11ED0" w:rsidRDefault="00A746F1" w:rsidP="00A746F1">
      <w:pPr>
        <w:pStyle w:val="Heading1"/>
      </w:pPr>
      <w:r>
        <w:t>English</w:t>
      </w:r>
    </w:p>
    <w:p w:rsidR="001A6D57" w:rsidRDefault="001A6D57" w:rsidP="00A746F1">
      <w:pPr>
        <w:pStyle w:val="Heading2"/>
      </w:pPr>
      <w:r>
        <w:t>Old English used to be similar to German – though not exactly the same</w:t>
      </w:r>
    </w:p>
    <w:p w:rsidR="001A6D57" w:rsidRDefault="00622537" w:rsidP="001A6D57">
      <w:pPr>
        <w:pStyle w:val="Heading3"/>
      </w:pPr>
      <w:r>
        <w:t>generally subject pronouns came in front of the finite verb, making a V3 pattern</w:t>
      </w:r>
    </w:p>
    <w:p w:rsidR="00A746F1" w:rsidRDefault="00622537" w:rsidP="00A746F1">
      <w:pPr>
        <w:pStyle w:val="Heading2"/>
      </w:pPr>
      <w:r>
        <w:t xml:space="preserve">Modern </w:t>
      </w:r>
      <w:r w:rsidR="00A746F1">
        <w:t>English is not considered to be a V2 language – but it does show some vestiges of V2</w:t>
      </w:r>
    </w:p>
    <w:p w:rsidR="00A746F1" w:rsidRDefault="00A746F1" w:rsidP="001A6D57">
      <w:pPr>
        <w:pStyle w:val="Heading3"/>
      </w:pPr>
      <w:r>
        <w:t>the subject precedes the finite verb</w:t>
      </w:r>
    </w:p>
    <w:p w:rsidR="00A746F1" w:rsidRDefault="00A746F1" w:rsidP="001A6D57">
      <w:pPr>
        <w:pStyle w:val="Heading4"/>
      </w:pPr>
      <w:r>
        <w:t>but this is not typically considered to be because of the V2 requirement</w:t>
      </w:r>
    </w:p>
    <w:p w:rsidR="00A746F1" w:rsidRDefault="00A746F1" w:rsidP="001A6D57">
      <w:pPr>
        <w:pStyle w:val="Heading5"/>
      </w:pPr>
      <w:r>
        <w:lastRenderedPageBreak/>
        <w:t>other things can precede the finite verb, without causing any change to the subject’s position</w:t>
      </w:r>
    </w:p>
    <w:p w:rsidR="00A746F1" w:rsidRDefault="00A746F1" w:rsidP="001A6D57">
      <w:pPr>
        <w:pStyle w:val="Heading6"/>
      </w:pPr>
      <w:r>
        <w:t>he sometimes feels angry</w:t>
      </w:r>
    </w:p>
    <w:p w:rsidR="00A746F1" w:rsidRDefault="00A746F1" w:rsidP="001A6D57">
      <w:pPr>
        <w:pStyle w:val="Heading6"/>
      </w:pPr>
      <w:r>
        <w:t>* sometimes feels he angry</w:t>
      </w:r>
    </w:p>
    <w:p w:rsidR="00A746F1" w:rsidRDefault="00A746F1" w:rsidP="001A6D57">
      <w:pPr>
        <w:pStyle w:val="Heading3"/>
      </w:pPr>
      <w:r>
        <w:t>topicalisation does not trigger V2</w:t>
      </w:r>
    </w:p>
    <w:p w:rsidR="00A746F1" w:rsidRDefault="00A746F1" w:rsidP="001A6D57">
      <w:pPr>
        <w:pStyle w:val="Heading4"/>
      </w:pPr>
      <w:r>
        <w:t>Peter, I don’t trust</w:t>
      </w:r>
    </w:p>
    <w:p w:rsidR="00A746F1" w:rsidRDefault="00A746F1" w:rsidP="001A6D57">
      <w:pPr>
        <w:pStyle w:val="Heading4"/>
      </w:pPr>
      <w:r>
        <w:t>* Peter don’t I trust</w:t>
      </w:r>
    </w:p>
    <w:p w:rsidR="00A746F1" w:rsidRDefault="00A746F1" w:rsidP="001A6D57">
      <w:pPr>
        <w:pStyle w:val="Heading3"/>
      </w:pPr>
      <w:r>
        <w:t>wh-fronting triggers inversion in main clauses, which seems similar to V2 – the finite verb is in second position</w:t>
      </w:r>
    </w:p>
    <w:p w:rsidR="00A746F1" w:rsidRDefault="00A746F1" w:rsidP="001A6D57">
      <w:pPr>
        <w:pStyle w:val="Heading4"/>
      </w:pPr>
      <w:r>
        <w:t>when will you pay the bills</w:t>
      </w:r>
    </w:p>
    <w:p w:rsidR="00A746F1" w:rsidRDefault="00A746F1" w:rsidP="001A6D57">
      <w:pPr>
        <w:pStyle w:val="Heading4"/>
      </w:pPr>
      <w:r>
        <w:t>* when you will pay the bills</w:t>
      </w:r>
    </w:p>
    <w:p w:rsidR="00DC0723" w:rsidRDefault="00DC0723" w:rsidP="001A6D57">
      <w:pPr>
        <w:pStyle w:val="Heading3"/>
      </w:pPr>
      <w:r>
        <w:t>we also get inversion in a number of other cases involving the fronting of some element (so similar to V2)</w:t>
      </w:r>
    </w:p>
    <w:p w:rsidR="00DC0723" w:rsidRDefault="00DC0723" w:rsidP="001A6D57">
      <w:pPr>
        <w:pStyle w:val="Heading4"/>
      </w:pPr>
      <w:r>
        <w:t>nowhere could he stay</w:t>
      </w:r>
      <w:r>
        <w:tab/>
      </w:r>
      <w:r>
        <w:tab/>
        <w:t>(negative fronting)</w:t>
      </w:r>
    </w:p>
    <w:p w:rsidR="00DC0723" w:rsidRDefault="00DC0723" w:rsidP="001A6D57">
      <w:pPr>
        <w:pStyle w:val="Heading4"/>
      </w:pPr>
      <w:r>
        <w:t>so accurate was his typing ...</w:t>
      </w:r>
      <w:r>
        <w:tab/>
        <w:t>(adjectival fronting with ‘so’)</w:t>
      </w:r>
    </w:p>
    <w:p w:rsidR="000F4BB1" w:rsidRDefault="000F4BB1" w:rsidP="000F4BB1">
      <w:pPr>
        <w:pStyle w:val="Heading4"/>
      </w:pPr>
      <w:r>
        <w:t>in the post arrived a letter</w:t>
      </w:r>
      <w:r>
        <w:tab/>
      </w:r>
      <w:r>
        <w:tab/>
        <w:t>(locative inversion)</w:t>
      </w:r>
    </w:p>
    <w:p w:rsidR="000F4BB1" w:rsidRDefault="000F4BB1" w:rsidP="000F4BB1">
      <w:pPr>
        <w:pStyle w:val="Heading4"/>
      </w:pPr>
      <w:r>
        <w:t>“I don’t know” said John</w:t>
      </w:r>
    </w:p>
    <w:p w:rsidR="000F4BB1" w:rsidRDefault="000F4BB1" w:rsidP="001A6D57">
      <w:pPr>
        <w:pStyle w:val="Heading4"/>
      </w:pPr>
      <w:r>
        <w:t>Clark Kent is superman – superman is Clark Kent</w:t>
      </w:r>
    </w:p>
    <w:p w:rsidR="00DC0723" w:rsidRDefault="00DC0723" w:rsidP="001A6D57">
      <w:pPr>
        <w:pStyle w:val="Heading4"/>
      </w:pPr>
      <w:r>
        <w:t>(he can play the piano) as can I</w:t>
      </w:r>
      <w:r>
        <w:tab/>
        <w:t>(fronting with VP ellipsis)</w:t>
      </w:r>
    </w:p>
    <w:p w:rsidR="00622537" w:rsidRDefault="00622537" w:rsidP="00622537">
      <w:pPr>
        <w:pStyle w:val="Heading5"/>
      </w:pPr>
      <w:r>
        <w:t>in this last case, it is difficult to know whether this is a true case of inversion as we can’t see the position of the VP</w:t>
      </w:r>
    </w:p>
    <w:p w:rsidR="00622537" w:rsidRDefault="00622537" w:rsidP="00622537">
      <w:pPr>
        <w:pStyle w:val="Heading1"/>
      </w:pPr>
      <w:r>
        <w:t>Standard analysis</w:t>
      </w:r>
    </w:p>
    <w:p w:rsidR="00622537" w:rsidRDefault="00622537" w:rsidP="00622537">
      <w:pPr>
        <w:pStyle w:val="Heading2"/>
      </w:pPr>
      <w:r>
        <w:t>inversion is generally taken to be</w:t>
      </w:r>
      <w:r w:rsidR="00633FA3">
        <w:t xml:space="preserve"> a movement to the complementiser position</w:t>
      </w:r>
    </w:p>
    <w:p w:rsidR="00633FA3" w:rsidRDefault="00633FA3" w:rsidP="00633FA3">
      <w:pPr>
        <w:pStyle w:val="Heading3"/>
      </w:pPr>
      <w:r>
        <w:t>in German</w:t>
      </w:r>
    </w:p>
    <w:p w:rsidR="00633FA3" w:rsidRDefault="00633FA3" w:rsidP="00633FA3">
      <w:pPr>
        <w:pStyle w:val="Heading4"/>
      </w:pPr>
      <w:r>
        <w:t>the first position is the specifier of the CP and so the second position is the C</w:t>
      </w:r>
    </w:p>
    <w:p w:rsidR="00633FA3" w:rsidRDefault="00633FA3" w:rsidP="00633FA3">
      <w:pPr>
        <w:pStyle w:val="Heading4"/>
      </w:pPr>
      <w:r>
        <w:t>the specifier position is open for various elements</w:t>
      </w:r>
    </w:p>
    <w:p w:rsidR="00633FA3" w:rsidRDefault="00633FA3" w:rsidP="00633FA3">
      <w:pPr>
        <w:pStyle w:val="Heading5"/>
      </w:pPr>
      <w:r>
        <w:t>subject (?)</w:t>
      </w:r>
    </w:p>
    <w:p w:rsidR="00633FA3" w:rsidRDefault="00633FA3" w:rsidP="00633FA3">
      <w:pPr>
        <w:pStyle w:val="Heading5"/>
      </w:pPr>
      <w:r>
        <w:t>topic</w:t>
      </w:r>
    </w:p>
    <w:p w:rsidR="00633FA3" w:rsidRDefault="00633FA3" w:rsidP="00633FA3">
      <w:pPr>
        <w:pStyle w:val="Heading5"/>
      </w:pPr>
      <w:r>
        <w:t>wh-element</w:t>
      </w:r>
    </w:p>
    <w:p w:rsidR="00633FA3" w:rsidRDefault="00633FA3" w:rsidP="00633FA3">
      <w:pPr>
        <w:pStyle w:val="Heading4"/>
      </w:pPr>
      <w:r>
        <w:t>evidence for 1</w:t>
      </w:r>
      <w:r w:rsidRPr="00633FA3">
        <w:rPr>
          <w:vertAlign w:val="superscript"/>
        </w:rPr>
        <w:t>st</w:t>
      </w:r>
      <w:r>
        <w:t xml:space="preserve"> position = spec CP</w:t>
      </w:r>
    </w:p>
    <w:p w:rsidR="00633FA3" w:rsidRDefault="00633FA3" w:rsidP="00633FA3">
      <w:pPr>
        <w:pStyle w:val="Heading5"/>
      </w:pPr>
      <w:r>
        <w:t>German topics, unlike English, are restricted to one per clause</w:t>
      </w:r>
    </w:p>
    <w:p w:rsidR="00633FA3" w:rsidRDefault="00633FA3" w:rsidP="00633FA3">
      <w:pPr>
        <w:pStyle w:val="Heading6"/>
      </w:pPr>
      <w:r>
        <w:t xml:space="preserve">* </w:t>
      </w:r>
      <w:r w:rsidRPr="00E2778F">
        <w:t xml:space="preserve">dir </w:t>
      </w:r>
      <w:proofErr w:type="spellStart"/>
      <w:r w:rsidRPr="00E2778F">
        <w:t>es</w:t>
      </w:r>
      <w:proofErr w:type="spellEnd"/>
      <w:r w:rsidRPr="00E2778F">
        <w:t xml:space="preserve"> </w:t>
      </w:r>
      <w:proofErr w:type="spellStart"/>
      <w:r w:rsidRPr="00E2778F">
        <w:t>zeige</w:t>
      </w:r>
      <w:proofErr w:type="spellEnd"/>
      <w:r w:rsidRPr="00E2778F">
        <w:t xml:space="preserve"> </w:t>
      </w:r>
      <w:proofErr w:type="spellStart"/>
      <w:r w:rsidRPr="00E2778F">
        <w:t>Ich</w:t>
      </w:r>
      <w:proofErr w:type="spellEnd"/>
      <w:r w:rsidRPr="00E2778F">
        <w:t xml:space="preserve"> </w:t>
      </w:r>
      <w:r>
        <w:br/>
        <w:t xml:space="preserve">   to you this I show</w:t>
      </w:r>
    </w:p>
    <w:p w:rsidR="00633FA3" w:rsidRDefault="008169AD" w:rsidP="00633FA3">
      <w:pPr>
        <w:pStyle w:val="Heading6"/>
      </w:pPr>
      <w:r>
        <w:t>in this company, that man, we don’t trust</w:t>
      </w:r>
    </w:p>
    <w:p w:rsidR="008169AD" w:rsidRDefault="008169AD" w:rsidP="008169AD">
      <w:pPr>
        <w:pStyle w:val="Heading4"/>
      </w:pPr>
      <w:r>
        <w:t>evidence for V2 position = C</w:t>
      </w:r>
    </w:p>
    <w:p w:rsidR="008169AD" w:rsidRDefault="008169AD" w:rsidP="008169AD">
      <w:pPr>
        <w:pStyle w:val="Heading5"/>
      </w:pPr>
      <w:r>
        <w:t>the complementary distribution between V2 and overt complementisers is the usual argument</w:t>
      </w:r>
    </w:p>
    <w:p w:rsidR="008169AD" w:rsidRDefault="008169AD" w:rsidP="008169AD">
      <w:pPr>
        <w:pStyle w:val="Heading3"/>
      </w:pPr>
      <w:r>
        <w:t>in English</w:t>
      </w:r>
    </w:p>
    <w:p w:rsidR="00905636" w:rsidRDefault="00905636" w:rsidP="00905636">
      <w:pPr>
        <w:pStyle w:val="Heading4"/>
      </w:pPr>
      <w:r>
        <w:t>the complementary distribution between inverted auxiliaries and complementisers is usually quoted as evidence for movement to C</w:t>
      </w:r>
    </w:p>
    <w:p w:rsidR="00905636" w:rsidRDefault="00905636" w:rsidP="00905636">
      <w:pPr>
        <w:pStyle w:val="Heading4"/>
      </w:pPr>
      <w:r>
        <w:t>the fact that complementisers are subcategorised for force is another reason to think that inversion and wh-fronting make use of positions in CP</w:t>
      </w:r>
    </w:p>
    <w:p w:rsidR="00905636" w:rsidRDefault="00905636" w:rsidP="00905636">
      <w:pPr>
        <w:pStyle w:val="Heading4"/>
      </w:pPr>
      <w:r>
        <w:lastRenderedPageBreak/>
        <w:t xml:space="preserve">Topicalisation in English is either analysed as adjunction or movement to specifier of </w:t>
      </w:r>
      <w:proofErr w:type="spellStart"/>
      <w:r>
        <w:t>TopP</w:t>
      </w:r>
      <w:proofErr w:type="spellEnd"/>
    </w:p>
    <w:p w:rsidR="00905636" w:rsidRDefault="00905636" w:rsidP="00905636">
      <w:pPr>
        <w:pStyle w:val="Heading5"/>
      </w:pPr>
      <w:r>
        <w:t>neither of these address the issue of how come there are such differences in language – why CP is the landing site for topicalisation in some languages</w:t>
      </w:r>
    </w:p>
    <w:p w:rsidR="00905636" w:rsidRDefault="00905636" w:rsidP="00905636">
      <w:pPr>
        <w:pStyle w:val="Heading1"/>
      </w:pPr>
      <w:r>
        <w:t>Problems for standard analyses</w:t>
      </w:r>
    </w:p>
    <w:p w:rsidR="00905636" w:rsidRDefault="00905636" w:rsidP="00905636">
      <w:pPr>
        <w:pStyle w:val="Heading2"/>
      </w:pPr>
      <w:r>
        <w:t>second position phenomena is common in a range of languages (</w:t>
      </w:r>
      <w:proofErr w:type="spellStart"/>
      <w:r>
        <w:t>Wakernagle</w:t>
      </w:r>
      <w:proofErr w:type="spellEnd"/>
      <w:r>
        <w:t xml:space="preserve"> phenomena)</w:t>
      </w:r>
    </w:p>
    <w:p w:rsidR="00905636" w:rsidRDefault="00905636" w:rsidP="00905636">
      <w:pPr>
        <w:pStyle w:val="Heading3"/>
      </w:pPr>
      <w:r>
        <w:t xml:space="preserve">in many languages </w:t>
      </w:r>
      <w:r w:rsidR="00DD1032">
        <w:t>the second position is defined with respect to the first WORD or ‘phrase’</w:t>
      </w:r>
    </w:p>
    <w:p w:rsidR="00DD1032" w:rsidRDefault="00DD1032" w:rsidP="00DD1032">
      <w:pPr>
        <w:pStyle w:val="Heading4"/>
      </w:pPr>
      <w:r>
        <w:t>clearly this does not sit well with second position phenomena being analysed as requirements that elements sit in the specifier an head positions of a given phrase</w:t>
      </w:r>
    </w:p>
    <w:p w:rsidR="00DD1032" w:rsidRDefault="00DD1032" w:rsidP="00DD1032">
      <w:pPr>
        <w:pStyle w:val="Heading2"/>
      </w:pPr>
      <w:r>
        <w:t>specifiers are not always adjacent to their heads</w:t>
      </w:r>
    </w:p>
    <w:p w:rsidR="00DD1032" w:rsidRDefault="00DD1032" w:rsidP="00DD1032">
      <w:pPr>
        <w:pStyle w:val="Heading3"/>
      </w:pPr>
      <w:r>
        <w:t>in the IP we can get adverbials between the subject and the inflection</w:t>
      </w:r>
    </w:p>
    <w:p w:rsidR="00DD1032" w:rsidRDefault="00DD1032" w:rsidP="00DD1032">
      <w:pPr>
        <w:pStyle w:val="Heading4"/>
      </w:pPr>
      <w:r>
        <w:t>therefore it does not fall out straightforwardly from the analysis that the finite element will always be in second position</w:t>
      </w:r>
    </w:p>
    <w:p w:rsidR="00DD1032" w:rsidRDefault="00DD1032" w:rsidP="00DD1032">
      <w:pPr>
        <w:pStyle w:val="Heading2"/>
      </w:pPr>
      <w:r>
        <w:t>why the CP should be the locus of V2 is rarely discussed</w:t>
      </w:r>
    </w:p>
    <w:p w:rsidR="00DD1032" w:rsidRDefault="00DD1032" w:rsidP="00DD1032">
      <w:pPr>
        <w:pStyle w:val="Heading3"/>
      </w:pPr>
      <w:r>
        <w:t>while inversion into CP makes some sense, it does not make much sense that CP be the place that topics, subject, etc. should move to</w:t>
      </w:r>
    </w:p>
    <w:p w:rsidR="00DD1032" w:rsidRDefault="00DD1032" w:rsidP="00DD1032">
      <w:pPr>
        <w:pStyle w:val="Heading3"/>
      </w:pPr>
      <w:r>
        <w:t>it is not clear why, even if there is a reason for topics being in CP specifier, the verb should have to move to C</w:t>
      </w:r>
    </w:p>
    <w:p w:rsidR="00DD1032" w:rsidRDefault="00DD1032" w:rsidP="00DD1032">
      <w:pPr>
        <w:pStyle w:val="Heading4"/>
      </w:pPr>
      <w:r>
        <w:t>this is especially so given that if the C position is filled, the verb does not have to undergo the movement</w:t>
      </w:r>
    </w:p>
    <w:p w:rsidR="00DD1032" w:rsidRDefault="00DD1032" w:rsidP="00DD1032">
      <w:pPr>
        <w:pStyle w:val="Heading2"/>
      </w:pPr>
      <w:r>
        <w:t>that the CP is not the locus of all second position phenomena is indicated by the fact that the presence of a complementiser does not prevent all inversion:</w:t>
      </w:r>
    </w:p>
    <w:p w:rsidR="00DD1032" w:rsidRDefault="00DD1032" w:rsidP="00DD1032">
      <w:pPr>
        <w:pStyle w:val="Heading3"/>
      </w:pPr>
      <w:r>
        <w:t>I said that never would I see him again</w:t>
      </w:r>
    </w:p>
    <w:p w:rsidR="00DD1032" w:rsidRDefault="00AE47CA" w:rsidP="00DD1032">
      <w:pPr>
        <w:pStyle w:val="Heading3"/>
      </w:pPr>
      <w:r>
        <w:t>I think that in the post arrived a letter</w:t>
      </w:r>
    </w:p>
    <w:p w:rsidR="00AE47CA" w:rsidRDefault="00AE47CA" w:rsidP="00AE47CA">
      <w:pPr>
        <w:pStyle w:val="Heading3"/>
        <w:ind w:left="0" w:firstLine="0"/>
      </w:pPr>
      <w:r>
        <w:t>I think that Superman is Clark Kent</w:t>
      </w:r>
    </w:p>
    <w:p w:rsidR="00AE47CA" w:rsidRDefault="00AE47CA" w:rsidP="00AE47CA">
      <w:pPr>
        <w:pStyle w:val="Heading4"/>
        <w:ind w:left="0" w:firstLine="0"/>
      </w:pPr>
      <w:r>
        <w:t>it isn’t obvious in all these cases which specifier and head position are used if we want to maintain this kind of analysis for inversion phenomena</w:t>
      </w:r>
    </w:p>
    <w:p w:rsidR="007A7F3B" w:rsidRDefault="007A7F3B" w:rsidP="007A7F3B">
      <w:pPr>
        <w:pStyle w:val="Heading2"/>
      </w:pPr>
      <w:r>
        <w:t>not all second position phenomena involve the front of the clause</w:t>
      </w:r>
    </w:p>
    <w:p w:rsidR="007A7F3B" w:rsidRDefault="007A7F3B" w:rsidP="007A7F3B">
      <w:pPr>
        <w:pStyle w:val="Heading3"/>
      </w:pPr>
      <w:r>
        <w:t>there are a number of second to last phenomena which could only be analysed in a spec-head system if they involved specifier last structures</w:t>
      </w:r>
    </w:p>
    <w:p w:rsidR="007A7F3B" w:rsidRDefault="007A7F3B" w:rsidP="007A7F3B">
      <w:pPr>
        <w:pStyle w:val="Heading4"/>
      </w:pPr>
      <w:r>
        <w:t>direct evidence for specifier last structures is not entirely convincing</w:t>
      </w:r>
    </w:p>
    <w:p w:rsidR="007A7F3B" w:rsidRDefault="007A7F3B" w:rsidP="007A7F3B">
      <w:pPr>
        <w:pStyle w:val="Heading4"/>
      </w:pPr>
      <w:r>
        <w:t>English shows some second to last phenomena, and this is otherwise uniformly specifier first</w:t>
      </w:r>
    </w:p>
    <w:p w:rsidR="007A7F3B" w:rsidRDefault="007A7F3B" w:rsidP="007A7F3B">
      <w:pPr>
        <w:pStyle w:val="Heading2"/>
      </w:pPr>
      <w:r>
        <w:t>heads are not always adjacent to specifiers</w:t>
      </w:r>
    </w:p>
    <w:p w:rsidR="007A7F3B" w:rsidRDefault="007A7F3B" w:rsidP="007A7F3B">
      <w:pPr>
        <w:pStyle w:val="Heading3"/>
      </w:pPr>
      <w:r>
        <w:t>spec comp H and H comp spec are possible arrangements</w:t>
      </w:r>
    </w:p>
    <w:p w:rsidR="007A7F3B" w:rsidRPr="00AE47CA" w:rsidRDefault="007A7F3B" w:rsidP="007A7F3B">
      <w:pPr>
        <w:pStyle w:val="Heading4"/>
      </w:pPr>
      <w:r>
        <w:t>therefore the spec-head account of second position phenomena is also reliant on other assumptions</w:t>
      </w:r>
    </w:p>
    <w:sectPr w:rsidR="007A7F3B" w:rsidRPr="00AE47CA" w:rsidSect="00471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C32"/>
    <w:multiLevelType w:val="hybridMultilevel"/>
    <w:tmpl w:val="DC1247D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2796B0C"/>
    <w:multiLevelType w:val="hybridMultilevel"/>
    <w:tmpl w:val="0D8AAB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E70A8"/>
    <w:multiLevelType w:val="multilevel"/>
    <w:tmpl w:val="77B617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ED50824"/>
    <w:multiLevelType w:val="multilevel"/>
    <w:tmpl w:val="02F83E0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627EE4"/>
    <w:multiLevelType w:val="hybridMultilevel"/>
    <w:tmpl w:val="96F487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01BC3"/>
    <w:multiLevelType w:val="hybridMultilevel"/>
    <w:tmpl w:val="7E260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53B5"/>
    <w:multiLevelType w:val="hybridMultilevel"/>
    <w:tmpl w:val="14A42F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A02BEB"/>
    <w:multiLevelType w:val="hybridMultilevel"/>
    <w:tmpl w:val="700CD6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271BF4"/>
    <w:multiLevelType w:val="multilevel"/>
    <w:tmpl w:val="C688E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F070A5"/>
    <w:multiLevelType w:val="hybridMultilevel"/>
    <w:tmpl w:val="7E9A4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82321"/>
    <w:rsid w:val="00022FEA"/>
    <w:rsid w:val="00046964"/>
    <w:rsid w:val="000B782C"/>
    <w:rsid w:val="000B7958"/>
    <w:rsid w:val="000C3B0B"/>
    <w:rsid w:val="000F4BB1"/>
    <w:rsid w:val="0012536F"/>
    <w:rsid w:val="00182321"/>
    <w:rsid w:val="001A6D57"/>
    <w:rsid w:val="001F5248"/>
    <w:rsid w:val="00245483"/>
    <w:rsid w:val="00253E1A"/>
    <w:rsid w:val="00257247"/>
    <w:rsid w:val="00267F9F"/>
    <w:rsid w:val="002858B9"/>
    <w:rsid w:val="0028612F"/>
    <w:rsid w:val="00290CD0"/>
    <w:rsid w:val="00297C03"/>
    <w:rsid w:val="002B459B"/>
    <w:rsid w:val="002B46A7"/>
    <w:rsid w:val="002E1756"/>
    <w:rsid w:val="003275F0"/>
    <w:rsid w:val="00327DAD"/>
    <w:rsid w:val="003317F6"/>
    <w:rsid w:val="0036277C"/>
    <w:rsid w:val="00383EBF"/>
    <w:rsid w:val="003856B6"/>
    <w:rsid w:val="00403796"/>
    <w:rsid w:val="004237B8"/>
    <w:rsid w:val="0044268E"/>
    <w:rsid w:val="0047108F"/>
    <w:rsid w:val="0048550E"/>
    <w:rsid w:val="00493B19"/>
    <w:rsid w:val="00496BF3"/>
    <w:rsid w:val="004B1E9D"/>
    <w:rsid w:val="004B4DA2"/>
    <w:rsid w:val="004D0729"/>
    <w:rsid w:val="005023B8"/>
    <w:rsid w:val="00541A02"/>
    <w:rsid w:val="00583905"/>
    <w:rsid w:val="00590FDC"/>
    <w:rsid w:val="005D3F3F"/>
    <w:rsid w:val="00602312"/>
    <w:rsid w:val="0060775D"/>
    <w:rsid w:val="006108C4"/>
    <w:rsid w:val="00611A03"/>
    <w:rsid w:val="00622537"/>
    <w:rsid w:val="00633FA3"/>
    <w:rsid w:val="006464A6"/>
    <w:rsid w:val="006758B4"/>
    <w:rsid w:val="00685C00"/>
    <w:rsid w:val="006E1799"/>
    <w:rsid w:val="00736B07"/>
    <w:rsid w:val="00771E69"/>
    <w:rsid w:val="007A7F3B"/>
    <w:rsid w:val="007D1E89"/>
    <w:rsid w:val="007E33EF"/>
    <w:rsid w:val="008169AD"/>
    <w:rsid w:val="00894D3D"/>
    <w:rsid w:val="008F14D2"/>
    <w:rsid w:val="008F1874"/>
    <w:rsid w:val="00905636"/>
    <w:rsid w:val="009244D1"/>
    <w:rsid w:val="00941760"/>
    <w:rsid w:val="00942583"/>
    <w:rsid w:val="00947CA2"/>
    <w:rsid w:val="00961FC4"/>
    <w:rsid w:val="009769E6"/>
    <w:rsid w:val="009A0F6A"/>
    <w:rsid w:val="009A577E"/>
    <w:rsid w:val="009C7649"/>
    <w:rsid w:val="009D4952"/>
    <w:rsid w:val="009E38C7"/>
    <w:rsid w:val="009E6890"/>
    <w:rsid w:val="009F6F53"/>
    <w:rsid w:val="00A11ED0"/>
    <w:rsid w:val="00A208ED"/>
    <w:rsid w:val="00A245A4"/>
    <w:rsid w:val="00A512FB"/>
    <w:rsid w:val="00A54083"/>
    <w:rsid w:val="00A574F7"/>
    <w:rsid w:val="00A6285C"/>
    <w:rsid w:val="00A746F1"/>
    <w:rsid w:val="00A84870"/>
    <w:rsid w:val="00AA4C50"/>
    <w:rsid w:val="00AB35C2"/>
    <w:rsid w:val="00AE1198"/>
    <w:rsid w:val="00AE47CA"/>
    <w:rsid w:val="00B42505"/>
    <w:rsid w:val="00B52163"/>
    <w:rsid w:val="00B90C03"/>
    <w:rsid w:val="00B96008"/>
    <w:rsid w:val="00C10468"/>
    <w:rsid w:val="00C13B6C"/>
    <w:rsid w:val="00C37C95"/>
    <w:rsid w:val="00C500D2"/>
    <w:rsid w:val="00C745E8"/>
    <w:rsid w:val="00CA4CBF"/>
    <w:rsid w:val="00CE0004"/>
    <w:rsid w:val="00CE5D5C"/>
    <w:rsid w:val="00D01550"/>
    <w:rsid w:val="00D11E26"/>
    <w:rsid w:val="00D228B3"/>
    <w:rsid w:val="00D41A46"/>
    <w:rsid w:val="00D44397"/>
    <w:rsid w:val="00D53BC0"/>
    <w:rsid w:val="00DC0430"/>
    <w:rsid w:val="00DC0723"/>
    <w:rsid w:val="00DD1032"/>
    <w:rsid w:val="00E048ED"/>
    <w:rsid w:val="00E07541"/>
    <w:rsid w:val="00E07967"/>
    <w:rsid w:val="00E2778F"/>
    <w:rsid w:val="00E736DF"/>
    <w:rsid w:val="00EA0174"/>
    <w:rsid w:val="00EB4694"/>
    <w:rsid w:val="00F11D47"/>
    <w:rsid w:val="00F37AAE"/>
    <w:rsid w:val="00F90690"/>
    <w:rsid w:val="00FB3AF0"/>
    <w:rsid w:val="00FD4440"/>
    <w:rsid w:val="00FD6C1A"/>
    <w:rsid w:val="00FE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97"/>
    <w:pPr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First"/>
    <w:link w:val="Heading1Char"/>
    <w:qFormat/>
    <w:rsid w:val="00F90690"/>
    <w:pPr>
      <w:keepNext/>
      <w:keepLines/>
      <w:widowControl w:val="0"/>
      <w:numPr>
        <w:numId w:val="5"/>
      </w:numPr>
      <w:suppressAutoHyphens/>
      <w:spacing w:before="240" w:after="120" w:line="240" w:lineRule="auto"/>
      <w:jc w:val="both"/>
      <w:outlineLvl w:val="0"/>
    </w:pPr>
    <w:rPr>
      <w:rFonts w:eastAsia="Mincho" w:cs="Tahoma"/>
      <w:b/>
      <w:bCs/>
      <w:i/>
      <w:sz w:val="26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694"/>
    <w:pPr>
      <w:keepNext/>
      <w:keepLines/>
      <w:spacing w:before="200" w:after="0"/>
      <w:ind w:left="357" w:firstLine="0"/>
      <w:outlineLvl w:val="1"/>
    </w:pPr>
    <w:rPr>
      <w:rFonts w:eastAsiaTheme="majorEastAsia" w:cs="Times New Roman"/>
      <w:b/>
      <w:bCs/>
      <w:i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729"/>
    <w:pPr>
      <w:keepNext/>
      <w:keepLines/>
      <w:spacing w:after="0"/>
      <w:ind w:left="709" w:firstLine="11"/>
      <w:outlineLvl w:val="2"/>
    </w:pPr>
    <w:rPr>
      <w:rFonts w:eastAsiaTheme="majorEastAsia" w:cs="Times New Roman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729"/>
    <w:pPr>
      <w:keepNext/>
      <w:keepLines/>
      <w:spacing w:after="0"/>
      <w:ind w:left="993" w:firstLine="11"/>
      <w:outlineLvl w:val="3"/>
    </w:pPr>
    <w:rPr>
      <w:rFonts w:eastAsiaTheme="majorEastAsia" w:cs="Times New Roman"/>
      <w:bCs/>
      <w:i/>
      <w:iCs/>
      <w:u w:val="single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2505"/>
    <w:pPr>
      <w:keepNext/>
      <w:keepLines/>
      <w:spacing w:after="0"/>
      <w:ind w:left="1276" w:firstLine="11"/>
      <w:outlineLvl w:val="4"/>
    </w:pPr>
    <w:rPr>
      <w:rFonts w:eastAsiaTheme="majorEastAsia" w:cs="Times New Roman"/>
      <w:i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45A4"/>
    <w:pPr>
      <w:keepNext/>
      <w:keepLines/>
      <w:spacing w:after="0"/>
      <w:ind w:left="1560" w:firstLine="11"/>
      <w:outlineLvl w:val="5"/>
    </w:pPr>
    <w:rPr>
      <w:rFonts w:eastAsiaTheme="majorEastAsia" w:cs="Times New Roman"/>
      <w:iCs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550E"/>
    <w:pPr>
      <w:keepNext/>
      <w:keepLines/>
      <w:spacing w:after="0"/>
      <w:ind w:left="1134"/>
      <w:outlineLvl w:val="6"/>
    </w:pPr>
    <w:rPr>
      <w:rFonts w:eastAsiaTheme="majorEastAsia" w:cs="Times New Roman"/>
      <w:i/>
      <w:iCs/>
      <w:color w:val="404040" w:themeColor="text1" w:themeTint="B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no">
    <w:name w:val="egno"/>
    <w:basedOn w:val="First"/>
    <w:next w:val="Normal"/>
    <w:rsid w:val="00D44397"/>
  </w:style>
  <w:style w:type="paragraph" w:styleId="Title">
    <w:name w:val="Title"/>
    <w:basedOn w:val="Normal"/>
    <w:next w:val="Normal"/>
    <w:link w:val="TitleChar"/>
    <w:uiPriority w:val="10"/>
    <w:qFormat/>
    <w:rsid w:val="00FD6C1A"/>
    <w:pPr>
      <w:keepNext/>
      <w:pBdr>
        <w:bottom w:val="single" w:sz="8" w:space="4" w:color="auto"/>
      </w:pBdr>
      <w:spacing w:after="300" w:line="240" w:lineRule="auto"/>
      <w:contextualSpacing/>
    </w:pPr>
    <w:rPr>
      <w:rFonts w:eastAsiaTheme="majorEastAsia" w:cs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6C1A"/>
    <w:rPr>
      <w:rFonts w:ascii="Times New Roman" w:eastAsiaTheme="majorEastAsia" w:hAnsi="Times New Roman" w:cs="Times New Roman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90690"/>
    <w:rPr>
      <w:rFonts w:ascii="Times New Roman" w:eastAsia="Mincho" w:hAnsi="Times New Roman" w:cs="Tahoma"/>
      <w:b/>
      <w:bCs/>
      <w:i/>
      <w:sz w:val="26"/>
      <w:szCs w:val="32"/>
      <w:u w:val="single"/>
      <w:lang w:eastAsia="en-GB"/>
    </w:rPr>
  </w:style>
  <w:style w:type="paragraph" w:customStyle="1" w:styleId="First">
    <w:name w:val="First"/>
    <w:basedOn w:val="Normal"/>
    <w:next w:val="Normal"/>
    <w:qFormat/>
    <w:rsid w:val="00D44397"/>
    <w:pPr>
      <w:ind w:firstLine="0"/>
    </w:pPr>
  </w:style>
  <w:style w:type="character" w:customStyle="1" w:styleId="Heading2Char">
    <w:name w:val="Heading 2 Char"/>
    <w:basedOn w:val="DefaultParagraphFont"/>
    <w:link w:val="Heading2"/>
    <w:uiPriority w:val="9"/>
    <w:rsid w:val="00EB4694"/>
    <w:rPr>
      <w:rFonts w:ascii="Times New Roman" w:eastAsiaTheme="majorEastAsia" w:hAnsi="Times New Roman" w:cs="Times New Roman"/>
      <w:b/>
      <w:bCs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F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D0729"/>
    <w:rPr>
      <w:rFonts w:ascii="Times New Roman" w:eastAsiaTheme="majorEastAsia" w:hAnsi="Times New Roman" w:cs="Times New Roman"/>
      <w:b/>
      <w:bCs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D0729"/>
    <w:rPr>
      <w:rFonts w:ascii="Times New Roman" w:eastAsiaTheme="majorEastAsia" w:hAnsi="Times New Roman" w:cs="Times New Roman"/>
      <w:bCs/>
      <w:i/>
      <w:iCs/>
      <w:sz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42505"/>
    <w:rPr>
      <w:rFonts w:ascii="Times New Roman" w:eastAsiaTheme="majorEastAsia" w:hAnsi="Times New Roman" w:cs="Times New Roman"/>
      <w:i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A245A4"/>
    <w:rPr>
      <w:rFonts w:ascii="Times New Roman" w:eastAsiaTheme="majorEastAsia" w:hAnsi="Times New Roman" w:cs="Times New Roman"/>
      <w:iCs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48550E"/>
    <w:rPr>
      <w:rFonts w:ascii="Times New Roman" w:eastAsiaTheme="majorEastAsia" w:hAnsi="Times New Roman" w:cs="Times New Roman"/>
      <w:i/>
      <w:iCs/>
      <w:color w:val="404040" w:themeColor="text1" w:themeTint="BF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A0174"/>
    <w:rPr>
      <w:color w:val="808080"/>
    </w:rPr>
  </w:style>
  <w:style w:type="table" w:styleId="TableGrid">
    <w:name w:val="Table Grid"/>
    <w:basedOn w:val="TableNormal"/>
    <w:uiPriority w:val="59"/>
    <w:rsid w:val="0012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745E8"/>
  </w:style>
  <w:style w:type="character" w:styleId="Hyperlink">
    <w:name w:val="Hyperlink"/>
    <w:basedOn w:val="DefaultParagraphFont"/>
    <w:uiPriority w:val="99"/>
    <w:semiHidden/>
    <w:unhideWhenUsed/>
    <w:rsid w:val="00383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dcterms:created xsi:type="dcterms:W3CDTF">2014-03-21T14:34:00Z</dcterms:created>
  <dcterms:modified xsi:type="dcterms:W3CDTF">2014-03-23T18:56:00Z</dcterms:modified>
</cp:coreProperties>
</file>