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A8" w:rsidRDefault="007512A8" w:rsidP="007512A8">
      <w:pPr>
        <w:ind w:left="-902"/>
      </w:pPr>
      <w:r w:rsidRPr="00FB6C73">
        <w:t xml:space="preserve">Matthew Arnold: </w:t>
      </w:r>
      <w:r w:rsidRPr="00583FC1">
        <w:t>“The Study of Poetry” (1880): “More and more mankind will discover that we have to turn to poetry to interpret life for us, to console us, to sustain us. Without poetry, our science will appear incomplete; and most of what passes with us for religion and philosophy will be replaced by poetry.”</w:t>
      </w:r>
    </w:p>
    <w:p w:rsidR="007512A8" w:rsidRDefault="007512A8" w:rsidP="007512A8">
      <w:pPr>
        <w:ind w:left="-902"/>
      </w:pPr>
      <w:proofErr w:type="gramStart"/>
      <w:r>
        <w:t>“</w:t>
      </w:r>
      <w:r w:rsidRPr="00583FC1">
        <w:t>The Function of Criticism at the Present Time</w:t>
      </w:r>
      <w:r>
        <w:t>”</w:t>
      </w:r>
      <w:r w:rsidRPr="00583FC1">
        <w:t xml:space="preserve"> (1865) Criticism: “a disinterested endeavour to learn and propagate the best that is kno</w:t>
      </w:r>
      <w:r>
        <w:t>wn and thought in the world.”</w:t>
      </w:r>
      <w:proofErr w:type="gramEnd"/>
      <w:r w:rsidRPr="00583FC1">
        <w:t xml:space="preserve">  </w:t>
      </w:r>
    </w:p>
    <w:p w:rsidR="007512A8" w:rsidRDefault="007512A8" w:rsidP="007512A8"/>
    <w:p w:rsidR="009F1FA0" w:rsidRPr="007512A8" w:rsidRDefault="009F1FA0" w:rsidP="007512A8">
      <w:r w:rsidRPr="00A61877">
        <w:t xml:space="preserve">Lord George Gordon, 1922: "England is sick, and … English literature must save it. The Churches (as I understand) having failed, and social remedies being slow, English literature has now a triple function: still, I suppose, to delight and instruct us, but also, and above all, to save our souls and heal the State" </w:t>
      </w:r>
      <w:r w:rsidR="007512A8">
        <w:t>-&gt; canon formation (T.S. Eliot – tradition)</w:t>
      </w:r>
    </w:p>
    <w:p w:rsidR="009F1FA0" w:rsidRDefault="009F1FA0" w:rsidP="009F1FA0">
      <w:pPr>
        <w:ind w:left="-902"/>
        <w:rPr>
          <w:rFonts w:ascii="Arial" w:hAnsi="Arial" w:cs="Arial"/>
          <w:sz w:val="22"/>
          <w:szCs w:val="22"/>
        </w:rPr>
      </w:pPr>
    </w:p>
    <w:p w:rsidR="00FB6C73" w:rsidRDefault="00FB6C73" w:rsidP="00FB6C73">
      <w:pPr>
        <w:ind w:left="-902"/>
      </w:pPr>
      <w:r>
        <w:t xml:space="preserve">WHAT to study (canon) -&gt; </w:t>
      </w:r>
      <w:r w:rsidRPr="00FB6C73">
        <w:rPr>
          <w:u w:val="single"/>
        </w:rPr>
        <w:t>HOW to study English Lit</w:t>
      </w:r>
      <w:r w:rsidR="00510DDA">
        <w:t xml:space="preserve">.: </w:t>
      </w:r>
    </w:p>
    <w:p w:rsidR="001B702B" w:rsidRDefault="009F1FA0" w:rsidP="001B702B">
      <w:pPr>
        <w:ind w:left="-900"/>
      </w:pPr>
      <w:proofErr w:type="spellStart"/>
      <w:r w:rsidRPr="00427546">
        <w:t>I.A.Richards</w:t>
      </w:r>
      <w:proofErr w:type="spellEnd"/>
      <w:r w:rsidRPr="00427546">
        <w:t xml:space="preserve"> (1893-1979) </w:t>
      </w:r>
      <w:r>
        <w:t xml:space="preserve">and F.R. </w:t>
      </w:r>
      <w:proofErr w:type="spellStart"/>
      <w:r>
        <w:t>Leavis</w:t>
      </w:r>
      <w:proofErr w:type="spellEnd"/>
      <w:r>
        <w:t xml:space="preserve"> (1895-1979) </w:t>
      </w:r>
      <w:r w:rsidRPr="00427546">
        <w:t xml:space="preserve">wanted to create a subject that would study English literature in its own right, not just a source of examples of how English was used in Shakespeare’s time, or as pale imitations of Greek and Latin works. As the intellectual inheritors of </w:t>
      </w:r>
      <w:smartTag w:uri="urn:schemas-microsoft-com:office:smarttags" w:element="place">
        <w:smartTag w:uri="urn:schemas-microsoft-com:office:smarttags" w:element="City">
          <w:r w:rsidRPr="00427546">
            <w:t>Arnold</w:t>
          </w:r>
        </w:smartTag>
      </w:smartTag>
      <w:r w:rsidRPr="00427546">
        <w:t>, they believed that literature would restore a sense of humanity to the world, in the face of modernity, the growth of dehumanising technology and the machine age.</w:t>
      </w:r>
    </w:p>
    <w:p w:rsidR="009F1FA0" w:rsidRPr="001B702B" w:rsidRDefault="009F1FA0" w:rsidP="001B702B">
      <w:pPr>
        <w:ind w:left="-900"/>
      </w:pPr>
      <w:r w:rsidRPr="007723CD">
        <w:rPr>
          <w:u w:val="single"/>
        </w:rPr>
        <w:t xml:space="preserve">I.A Richards </w:t>
      </w:r>
      <w:r>
        <w:rPr>
          <w:u w:val="single"/>
        </w:rPr>
        <w:t>(1893-1979)</w:t>
      </w:r>
      <w:r w:rsidR="001B702B">
        <w:t xml:space="preserve">: </w:t>
      </w:r>
      <w:r w:rsidRPr="00FB6C73">
        <w:rPr>
          <w:i/>
          <w:u w:val="single"/>
        </w:rPr>
        <w:t>Practical Criticism</w:t>
      </w:r>
      <w:r>
        <w:t xml:space="preserve"> (1924): literary analysis has to achieve the precision of </w:t>
      </w:r>
      <w:r w:rsidR="00EE2DA1">
        <w:rPr>
          <w:i/>
        </w:rPr>
        <w:t xml:space="preserve">science </w:t>
      </w:r>
      <w:r w:rsidR="00EE2DA1">
        <w:t>(self-</w:t>
      </w:r>
      <w:proofErr w:type="spellStart"/>
      <w:r w:rsidR="00EE2DA1">
        <w:t>legitimation</w:t>
      </w:r>
      <w:proofErr w:type="spellEnd"/>
      <w:r w:rsidR="00EE2DA1">
        <w:t xml:space="preserve"> of English as university discipline) + “practical”</w:t>
      </w:r>
      <w:r w:rsidR="0004785B">
        <w:t>:</w:t>
      </w:r>
      <w:r w:rsidR="00EE2DA1">
        <w:t xml:space="preserve"> morally elevating</w:t>
      </w:r>
      <w:r w:rsidR="0004785B">
        <w:t>, has</w:t>
      </w:r>
      <w:r w:rsidR="00EE2DA1">
        <w:t xml:space="preserve"> social utility</w:t>
      </w:r>
      <w:r w:rsidR="0004785B">
        <w:t xml:space="preserve"> + applied to specific works.</w:t>
      </w:r>
      <w:r>
        <w:rPr>
          <w:i/>
        </w:rPr>
        <w:t xml:space="preserve"> </w:t>
      </w:r>
    </w:p>
    <w:p w:rsidR="009F1FA0" w:rsidRDefault="009F1FA0" w:rsidP="009F1FA0">
      <w:pPr>
        <w:ind w:left="-900"/>
      </w:pPr>
      <w:r>
        <w:t>Inf</w:t>
      </w:r>
      <w:r w:rsidR="00EE2DA1">
        <w:t>luence of</w:t>
      </w:r>
      <w:r>
        <w:t xml:space="preserve"> </w:t>
      </w:r>
      <w:r w:rsidR="00EE2DA1">
        <w:t>Matthew Arnold, and</w:t>
      </w:r>
      <w:r>
        <w:t xml:space="preserve"> Samuel Taylor Coleridge:</w:t>
      </w:r>
    </w:p>
    <w:p w:rsidR="009F1FA0" w:rsidRDefault="009F1FA0" w:rsidP="009F1FA0">
      <w:pPr>
        <w:ind w:left="-902"/>
        <w:rPr>
          <w:rFonts w:ascii="Arial" w:hAnsi="Arial" w:cs="Arial"/>
          <w:sz w:val="22"/>
          <w:szCs w:val="22"/>
        </w:rPr>
      </w:pPr>
    </w:p>
    <w:p w:rsidR="009F1FA0" w:rsidRPr="00160FAF" w:rsidRDefault="00FB6C73" w:rsidP="009F1FA0">
      <w:pPr>
        <w:ind w:left="-902"/>
        <w:rPr>
          <w:rFonts w:ascii="Arial" w:hAnsi="Arial" w:cs="Arial"/>
          <w:sz w:val="22"/>
          <w:szCs w:val="22"/>
        </w:rPr>
      </w:pPr>
      <w:proofErr w:type="gramStart"/>
      <w:r>
        <w:rPr>
          <w:rFonts w:ascii="Arial" w:hAnsi="Arial" w:cs="Arial"/>
          <w:sz w:val="22"/>
          <w:szCs w:val="22"/>
          <w:u w:val="single"/>
        </w:rPr>
        <w:t>&lt;-</w:t>
      </w:r>
      <w:r w:rsidR="00EE2DA1" w:rsidRPr="00FB6C73">
        <w:rPr>
          <w:rFonts w:ascii="Arial" w:hAnsi="Arial" w:cs="Arial"/>
          <w:sz w:val="22"/>
          <w:szCs w:val="22"/>
        </w:rPr>
        <w:t xml:space="preserve">S.T. </w:t>
      </w:r>
      <w:r w:rsidR="009F1FA0" w:rsidRPr="00FB6C73">
        <w:t>Cole</w:t>
      </w:r>
      <w:r w:rsidR="00EE2DA1" w:rsidRPr="00FB6C73">
        <w:t>ridge:</w:t>
      </w:r>
      <w:r w:rsidR="009F1FA0">
        <w:t xml:space="preserve"> discussion of Shake</w:t>
      </w:r>
      <w:r w:rsidR="00EE2DA1">
        <w:t>speare’s poetry in</w:t>
      </w:r>
      <w:r w:rsidR="009F1FA0">
        <w:t xml:space="preserve"> </w:t>
      </w:r>
      <w:proofErr w:type="spellStart"/>
      <w:r w:rsidR="009F1FA0" w:rsidRPr="00EE2DA1">
        <w:rPr>
          <w:i/>
        </w:rPr>
        <w:t>Biographia</w:t>
      </w:r>
      <w:proofErr w:type="spellEnd"/>
      <w:r w:rsidR="009F1FA0" w:rsidRPr="00EE2DA1">
        <w:rPr>
          <w:i/>
        </w:rPr>
        <w:t xml:space="preserve"> </w:t>
      </w:r>
      <w:proofErr w:type="spellStart"/>
      <w:r w:rsidR="009F1FA0" w:rsidRPr="00EE2DA1">
        <w:rPr>
          <w:i/>
        </w:rPr>
        <w:t>Literaria</w:t>
      </w:r>
      <w:proofErr w:type="spellEnd"/>
      <w:r w:rsidR="00EE2DA1">
        <w:t xml:space="preserve"> (1817!)</w:t>
      </w:r>
      <w:r w:rsidR="009F1FA0">
        <w:t>.</w:t>
      </w:r>
      <w:proofErr w:type="gramEnd"/>
      <w:r w:rsidR="009F1FA0">
        <w:t xml:space="preserve"> </w:t>
      </w:r>
    </w:p>
    <w:p w:rsidR="009F1FA0" w:rsidRDefault="009F1FA0" w:rsidP="00EE2DA1">
      <w:pPr>
        <w:ind w:left="-900"/>
      </w:pPr>
      <w:r>
        <w:t xml:space="preserve">"In the application of these principles to purposes of </w:t>
      </w:r>
      <w:r w:rsidRPr="00FB6C73">
        <w:rPr>
          <w:i/>
        </w:rPr>
        <w:t>practical criticism</w:t>
      </w:r>
      <w:r>
        <w:t xml:space="preserve"> as employed in the appraisal of works more or less imperfect, I have endeavoured to discover what the qualities in a poem are, which may be deemed promises and sp</w:t>
      </w:r>
      <w:r w:rsidR="00EE2DA1">
        <w:t>ecific symptoms of poetic power.</w:t>
      </w:r>
      <w:r>
        <w:t xml:space="preserve">" </w:t>
      </w:r>
      <w:r w:rsidR="00EE2DA1">
        <w:t xml:space="preserve">-&gt; </w:t>
      </w:r>
      <w:r>
        <w:t xml:space="preserve">"power for reducing multitude into unity of effect ". </w:t>
      </w:r>
    </w:p>
    <w:p w:rsidR="009F1FA0" w:rsidRDefault="00EE2DA1" w:rsidP="009F1FA0">
      <w:pPr>
        <w:ind w:left="-900"/>
      </w:pPr>
      <w:r>
        <w:t xml:space="preserve">-&gt; </w:t>
      </w:r>
      <w:proofErr w:type="gramStart"/>
      <w:r>
        <w:t>work</w:t>
      </w:r>
      <w:proofErr w:type="gramEnd"/>
      <w:r>
        <w:t xml:space="preserve"> of art:</w:t>
      </w:r>
      <w:r w:rsidR="009F1FA0">
        <w:t xml:space="preserve"> </w:t>
      </w:r>
      <w:r>
        <w:t xml:space="preserve">work of a genius -&gt; </w:t>
      </w:r>
      <w:r w:rsidR="009F1FA0">
        <w:t>organic uni</w:t>
      </w:r>
      <w:r>
        <w:t>ty:</w:t>
      </w:r>
      <w:r w:rsidR="009F1FA0">
        <w:t xml:space="preserve"> nothing can be added or withdrawn</w:t>
      </w:r>
      <w:r>
        <w:t xml:space="preserve"> (each part contributes to the perfection of the whole), transcends historical time and geographical place</w:t>
      </w:r>
      <w:r w:rsidR="009F1FA0">
        <w:t xml:space="preserve"> </w:t>
      </w:r>
    </w:p>
    <w:p w:rsidR="009F1FA0" w:rsidRDefault="009F1FA0" w:rsidP="009F1FA0">
      <w:pPr>
        <w:ind w:left="-900"/>
      </w:pPr>
      <w:r>
        <w:t>Poetry “reveals itself in the balance or reconcilement of opposite or discordant qualities: of sameness with difference; of the general with the concrete; the idea, with the image; the individual, with the representative; the sense of novelty and freshness, with old and familiar objects; a more than usual state of emotion wit</w:t>
      </w:r>
      <w:r w:rsidR="00EE2DA1">
        <w:t xml:space="preserve">h more than usual order.” -&gt; </w:t>
      </w:r>
      <w:proofErr w:type="gramStart"/>
      <w:r w:rsidR="00EE2DA1">
        <w:t>reconciliation</w:t>
      </w:r>
      <w:proofErr w:type="gramEnd"/>
      <w:r w:rsidR="00EE2DA1">
        <w:t xml:space="preserve"> of</w:t>
      </w:r>
      <w:r>
        <w:t xml:space="preserve"> opposite</w:t>
      </w:r>
      <w:r w:rsidR="00EE2DA1">
        <w:t>s in a harmonious, ideal order.</w:t>
      </w:r>
      <w:r>
        <w:t xml:space="preserve"> </w:t>
      </w:r>
      <w:proofErr w:type="gramStart"/>
      <w:r>
        <w:t>even</w:t>
      </w:r>
      <w:proofErr w:type="gramEnd"/>
      <w:r>
        <w:t xml:space="preserve"> discordant qualities. </w:t>
      </w:r>
    </w:p>
    <w:p w:rsidR="007512A8" w:rsidRDefault="007512A8" w:rsidP="009F1FA0">
      <w:pPr>
        <w:ind w:left="-902"/>
        <w:rPr>
          <w:u w:val="single"/>
        </w:rPr>
      </w:pPr>
    </w:p>
    <w:p w:rsidR="009F1FA0" w:rsidRDefault="00FB6C73" w:rsidP="009F1FA0">
      <w:pPr>
        <w:ind w:left="-902"/>
      </w:pPr>
      <w:r>
        <w:rPr>
          <w:u w:val="single"/>
        </w:rPr>
        <w:t>-&gt;</w:t>
      </w:r>
      <w:r w:rsidR="0004785B" w:rsidRPr="0004785B">
        <w:rPr>
          <w:u w:val="single"/>
        </w:rPr>
        <w:t>I.A. Richards:</w:t>
      </w:r>
      <w:r w:rsidR="0004785B" w:rsidRPr="0004785B">
        <w:t xml:space="preserve"> the </w:t>
      </w:r>
      <w:r w:rsidR="009F1FA0" w:rsidRPr="0004785B">
        <w:t>poem has an intrinsic artistic worth</w:t>
      </w:r>
      <w:r w:rsidR="0004785B">
        <w:t xml:space="preserve"> (independent from any context, incl. the author’s biography</w:t>
      </w:r>
      <w:proofErr w:type="gramStart"/>
      <w:r w:rsidR="009F1FA0" w:rsidRPr="0004785B">
        <w:t>)  –</w:t>
      </w:r>
      <w:proofErr w:type="gramEnd"/>
      <w:r w:rsidR="0004785B">
        <w:t>&gt;</w:t>
      </w:r>
      <w:r w:rsidR="009F1FA0" w:rsidRPr="0004785B">
        <w:t xml:space="preserve"> “</w:t>
      </w:r>
      <w:r w:rsidR="009F1FA0" w:rsidRPr="0004785B">
        <w:rPr>
          <w:u w:val="single"/>
        </w:rPr>
        <w:t>close-reading</w:t>
      </w:r>
      <w:r w:rsidR="009F1FA0" w:rsidRPr="0004785B">
        <w:t>”:</w:t>
      </w:r>
      <w:r w:rsidR="0004785B">
        <w:t xml:space="preserve"> an “objective”</w:t>
      </w:r>
      <w:r w:rsidR="009F1FA0">
        <w:t xml:space="preserve"> way of reading literary texts</w:t>
      </w:r>
      <w:r w:rsidR="0004785B">
        <w:t>.</w:t>
      </w:r>
      <w:r w:rsidR="009F1FA0">
        <w:t xml:space="preserve"> </w:t>
      </w:r>
    </w:p>
    <w:p w:rsidR="0004785B" w:rsidRPr="0004785B" w:rsidRDefault="0004785B" w:rsidP="009F1FA0">
      <w:pPr>
        <w:ind w:left="-902"/>
      </w:pPr>
      <w:proofErr w:type="gramStart"/>
      <w:r w:rsidRPr="0004785B">
        <w:t>experiment</w:t>
      </w:r>
      <w:proofErr w:type="gramEnd"/>
      <w:r>
        <w:t xml:space="preserve">: R. withholds all extra-textual information, and ask his students to interpret the poems themselves -&gt; paying attention only to the text’s language </w:t>
      </w:r>
    </w:p>
    <w:p w:rsidR="009F1FA0" w:rsidRDefault="009F1FA0" w:rsidP="009F1FA0">
      <w:pPr>
        <w:ind w:left="-902"/>
      </w:pPr>
    </w:p>
    <w:p w:rsidR="009F1FA0" w:rsidRDefault="009F1FA0" w:rsidP="009F1FA0">
      <w:pPr>
        <w:ind w:left="-902"/>
        <w:rPr>
          <w:u w:val="single"/>
        </w:rPr>
      </w:pPr>
      <w:r w:rsidRPr="00E93BD6">
        <w:rPr>
          <w:u w:val="single"/>
        </w:rPr>
        <w:t xml:space="preserve">F. R. </w:t>
      </w:r>
      <w:proofErr w:type="spellStart"/>
      <w:r w:rsidRPr="00E93BD6">
        <w:rPr>
          <w:u w:val="single"/>
        </w:rPr>
        <w:t>Leavis</w:t>
      </w:r>
      <w:proofErr w:type="spellEnd"/>
    </w:p>
    <w:p w:rsidR="0004785B" w:rsidRPr="0004785B" w:rsidRDefault="0004785B" w:rsidP="009F1FA0">
      <w:pPr>
        <w:ind w:left="-902"/>
      </w:pPr>
      <w:proofErr w:type="gramStart"/>
      <w:r w:rsidRPr="0004785B">
        <w:t>editor</w:t>
      </w:r>
      <w:proofErr w:type="gramEnd"/>
      <w:r w:rsidRPr="0004785B">
        <w:t xml:space="preserve"> of </w:t>
      </w:r>
      <w:r w:rsidRPr="0004785B">
        <w:rPr>
          <w:i/>
        </w:rPr>
        <w:t>Scrutiny</w:t>
      </w:r>
      <w:r w:rsidR="00075525">
        <w:rPr>
          <w:i/>
        </w:rPr>
        <w:t xml:space="preserve"> </w:t>
      </w:r>
      <w:r w:rsidR="00075525">
        <w:t>(</w:t>
      </w:r>
      <w:r w:rsidR="00075525" w:rsidRPr="00075525">
        <w:t>1932-1953)</w:t>
      </w:r>
      <w:r w:rsidR="00075525">
        <w:t>: conservative journal of literary criticism</w:t>
      </w:r>
      <w:r w:rsidR="007E10EC">
        <w:t>, combines literature + morality</w:t>
      </w:r>
    </w:p>
    <w:p w:rsidR="00075525" w:rsidRPr="00E20EDF" w:rsidRDefault="009F1FA0" w:rsidP="00075525">
      <w:pPr>
        <w:ind w:left="-902"/>
      </w:pPr>
      <w:r w:rsidRPr="00E20EDF">
        <w:rPr>
          <w:i/>
        </w:rPr>
        <w:t>The Great Tradition</w:t>
      </w:r>
      <w:r w:rsidR="00075525">
        <w:rPr>
          <w:i/>
        </w:rPr>
        <w:t xml:space="preserve"> </w:t>
      </w:r>
      <w:r w:rsidR="00075525">
        <w:t xml:space="preserve">(1948): "The great English novelists are Jane Austen, George Eliot, Henry James and Joseph Conrad." -&gt; </w:t>
      </w:r>
      <w:proofErr w:type="gramStart"/>
      <w:r w:rsidR="00075525">
        <w:t>canon</w:t>
      </w:r>
      <w:proofErr w:type="gramEnd"/>
      <w:r w:rsidR="00075525">
        <w:t xml:space="preserve"> of “great writers”: they have "a vital capacity for experience, a kind of reverent openness before life, and a marked moral intensity" (reaction to WWII, fascism, and communism)</w:t>
      </w:r>
    </w:p>
    <w:p w:rsidR="009F1FA0" w:rsidRDefault="009F1FA0" w:rsidP="00075525">
      <w:pPr>
        <w:ind w:left="-902"/>
      </w:pPr>
      <w:r>
        <w:t xml:space="preserve"> </w:t>
      </w:r>
      <w:r>
        <w:rPr>
          <w:i/>
          <w:iCs/>
        </w:rPr>
        <w:t xml:space="preserve">Education and the University </w:t>
      </w:r>
      <w:r w:rsidR="00075525">
        <w:t>(1943);</w:t>
      </w:r>
      <w:r>
        <w:t xml:space="preserve"> </w:t>
      </w:r>
      <w:r>
        <w:rPr>
          <w:i/>
          <w:iCs/>
        </w:rPr>
        <w:t xml:space="preserve">English Literature in Our Time and the University </w:t>
      </w:r>
      <w:r>
        <w:t>(1969)</w:t>
      </w:r>
      <w:r w:rsidR="00075525">
        <w:t>: the university has</w:t>
      </w:r>
      <w:r>
        <w:t xml:space="preserve"> to become a centre of consciousness for society </w:t>
      </w:r>
      <w:r w:rsidR="00075525">
        <w:t xml:space="preserve">and counter </w:t>
      </w:r>
      <w:r>
        <w:t xml:space="preserve">the "blind drive onward of </w:t>
      </w:r>
      <w:r>
        <w:lastRenderedPageBreak/>
        <w:t>mate</w:t>
      </w:r>
      <w:r w:rsidR="00075525">
        <w:t>rial and mechanical development.</w:t>
      </w:r>
      <w:r>
        <w:t xml:space="preserve">" </w:t>
      </w:r>
      <w:r w:rsidR="007E10EC">
        <w:t>H</w:t>
      </w:r>
      <w:r w:rsidR="00075525">
        <w:t>is student, Boris Ford launches</w:t>
      </w:r>
      <w:r>
        <w:t xml:space="preserve"> the </w:t>
      </w:r>
      <w:r w:rsidRPr="00075525">
        <w:rPr>
          <w:i/>
        </w:rPr>
        <w:t>Pelican Guide to English Literature</w:t>
      </w:r>
      <w:r w:rsidR="00075525">
        <w:t xml:space="preserve"> (bearing strong marks of </w:t>
      </w:r>
      <w:proofErr w:type="spellStart"/>
      <w:r w:rsidR="00075525">
        <w:t>Leavis’s</w:t>
      </w:r>
      <w:proofErr w:type="spellEnd"/>
      <w:r w:rsidR="00075525">
        <w:t xml:space="preserve"> critical methods)</w:t>
      </w:r>
      <w:r>
        <w:t>.</w:t>
      </w:r>
    </w:p>
    <w:p w:rsidR="009F1FA0" w:rsidRDefault="009F1FA0" w:rsidP="009F1FA0">
      <w:pPr>
        <w:ind w:left="-902"/>
      </w:pPr>
      <w:r>
        <w:t>Key ideas:</w:t>
      </w:r>
    </w:p>
    <w:p w:rsidR="009F1FA0" w:rsidRDefault="009F1FA0" w:rsidP="009F1FA0">
      <w:pPr>
        <w:numPr>
          <w:ilvl w:val="0"/>
          <w:numId w:val="2"/>
        </w:numPr>
      </w:pPr>
      <w:r>
        <w:t xml:space="preserve">The study of literature has a </w:t>
      </w:r>
      <w:r w:rsidRPr="008941DD">
        <w:rPr>
          <w:i/>
        </w:rPr>
        <w:t>civilising</w:t>
      </w:r>
      <w:r>
        <w:t xml:space="preserve"> mission to humanise people and provide values which, in the modern world, can’t be obtained elsewhere.</w:t>
      </w:r>
    </w:p>
    <w:p w:rsidR="009F1FA0" w:rsidRDefault="009F1FA0" w:rsidP="009F1FA0">
      <w:pPr>
        <w:numPr>
          <w:ilvl w:val="0"/>
          <w:numId w:val="2"/>
        </w:numPr>
      </w:pPr>
      <w:r>
        <w:t xml:space="preserve">Criticism should make an </w:t>
      </w:r>
      <w:r w:rsidRPr="008941DD">
        <w:rPr>
          <w:i/>
        </w:rPr>
        <w:t>objective</w:t>
      </w:r>
      <w:r>
        <w:t xml:space="preserve"> judgemen</w:t>
      </w:r>
      <w:r w:rsidR="00075525">
        <w:t>t.</w:t>
      </w:r>
      <w:r>
        <w:t xml:space="preserve"> </w:t>
      </w:r>
    </w:p>
    <w:p w:rsidR="00075525" w:rsidRDefault="009F1FA0" w:rsidP="009F1FA0">
      <w:pPr>
        <w:numPr>
          <w:ilvl w:val="0"/>
          <w:numId w:val="2"/>
        </w:numPr>
      </w:pPr>
      <w:r>
        <w:t xml:space="preserve">At the same time, the reader must demonstrate </w:t>
      </w:r>
      <w:r w:rsidRPr="00075525">
        <w:rPr>
          <w:i/>
        </w:rPr>
        <w:t xml:space="preserve">sensibility </w:t>
      </w:r>
      <w:r>
        <w:t xml:space="preserve">to the text, which happens </w:t>
      </w:r>
      <w:r w:rsidR="00075525" w:rsidRPr="00075525">
        <w:rPr>
          <w:i/>
        </w:rPr>
        <w:t>naturally</w:t>
      </w:r>
      <w:r w:rsidR="00075525">
        <w:t xml:space="preserve">. </w:t>
      </w:r>
    </w:p>
    <w:p w:rsidR="009F1FA0" w:rsidRDefault="00075525" w:rsidP="00075525">
      <w:pPr>
        <w:numPr>
          <w:ilvl w:val="0"/>
          <w:numId w:val="2"/>
        </w:numPr>
      </w:pPr>
      <w:r w:rsidRPr="00075525">
        <w:t>C</w:t>
      </w:r>
      <w:r w:rsidR="009F1FA0" w:rsidRPr="00075525">
        <w:t>lose reading</w:t>
      </w:r>
      <w:r w:rsidR="009F1FA0">
        <w:rPr>
          <w:i/>
        </w:rPr>
        <w:t xml:space="preserve"> </w:t>
      </w:r>
      <w:r w:rsidR="009F1FA0">
        <w:t xml:space="preserve">involves the intense scrutiny of a piece of prose or poetry, concentrating on the words on the page, and disregarding the work’s context. </w:t>
      </w:r>
      <w:r>
        <w:t>&lt;-</w:t>
      </w:r>
      <w:r w:rsidRPr="00075525">
        <w:t xml:space="preserve"> </w:t>
      </w:r>
      <w:r>
        <w:t xml:space="preserve">The literary text has an intrinsic artistic worth, </w:t>
      </w:r>
      <w:r w:rsidR="0083035B">
        <w:t>transcending</w:t>
      </w:r>
      <w:r>
        <w:t xml:space="preserve"> all particularities of time and space. </w:t>
      </w:r>
    </w:p>
    <w:p w:rsidR="009F1FA0" w:rsidRDefault="009F1FA0" w:rsidP="009F1FA0">
      <w:pPr>
        <w:numPr>
          <w:ilvl w:val="0"/>
          <w:numId w:val="2"/>
        </w:numPr>
      </w:pPr>
      <w:r>
        <w:t xml:space="preserve">There is a </w:t>
      </w:r>
      <w:r w:rsidRPr="00075525">
        <w:t>canon</w:t>
      </w:r>
      <w:r>
        <w:rPr>
          <w:i/>
        </w:rPr>
        <w:t xml:space="preserve"> </w:t>
      </w:r>
      <w:r>
        <w:t xml:space="preserve">of authoritative list of great works of literature that everyone with sensibility should study and admire. </w:t>
      </w:r>
    </w:p>
    <w:p w:rsidR="009F1FA0" w:rsidRDefault="009F1FA0" w:rsidP="009F1FA0">
      <w:pPr>
        <w:ind w:left="-902"/>
      </w:pPr>
    </w:p>
    <w:p w:rsidR="009F1FA0" w:rsidRDefault="009F1FA0" w:rsidP="009F1FA0">
      <w:pPr>
        <w:ind w:left="-902"/>
      </w:pPr>
      <w:r>
        <w:t>Critical points:</w:t>
      </w:r>
    </w:p>
    <w:p w:rsidR="009F1FA0" w:rsidRDefault="00075525" w:rsidP="009F1FA0">
      <w:pPr>
        <w:ind w:left="-902"/>
      </w:pPr>
      <w:r>
        <w:t>1. “</w:t>
      </w:r>
      <w:proofErr w:type="gramStart"/>
      <w:r>
        <w:t>civilising</w:t>
      </w:r>
      <w:proofErr w:type="gramEnd"/>
      <w:r>
        <w:t>”:</w:t>
      </w:r>
      <w:r w:rsidR="009F1FA0">
        <w:t xml:space="preserve"> a process of fo</w:t>
      </w:r>
      <w:r>
        <w:t>rcing people</w:t>
      </w:r>
      <w:r w:rsidR="009F1FA0">
        <w:t xml:space="preserve"> into a </w:t>
      </w:r>
      <w:r>
        <w:t xml:space="preserve">fixed, ideal </w:t>
      </w:r>
      <w:r w:rsidR="009F1FA0">
        <w:t xml:space="preserve">pattern of </w:t>
      </w:r>
      <w:r>
        <w:t>“</w:t>
      </w:r>
      <w:r w:rsidR="009F1FA0">
        <w:t>Englishness</w:t>
      </w:r>
      <w:r>
        <w:t>”</w:t>
      </w:r>
    </w:p>
    <w:p w:rsidR="009F1FA0" w:rsidRDefault="00075525" w:rsidP="009F1FA0">
      <w:pPr>
        <w:ind w:left="-902"/>
      </w:pPr>
      <w:r>
        <w:t>2. “</w:t>
      </w:r>
      <w:proofErr w:type="gramStart"/>
      <w:r>
        <w:t>objective</w:t>
      </w:r>
      <w:proofErr w:type="gramEnd"/>
      <w:r>
        <w:t>”: n</w:t>
      </w:r>
      <w:r w:rsidR="009F1FA0">
        <w:t>o interpretation can be objective, because no interpretation happens in a vacuum.</w:t>
      </w:r>
      <w:r w:rsidR="0083035B">
        <w:t xml:space="preserve"> (</w:t>
      </w:r>
      <w:proofErr w:type="gramStart"/>
      <w:r w:rsidR="0083035B">
        <w:t>we</w:t>
      </w:r>
      <w:proofErr w:type="gramEnd"/>
      <w:r w:rsidR="0083035B">
        <w:t xml:space="preserve"> all have presuppositions coming from our own context + from the ways in which we were educated to read lit.)</w:t>
      </w:r>
      <w:r w:rsidR="009F1FA0">
        <w:t xml:space="preserve"> </w:t>
      </w:r>
      <w:r w:rsidR="0083035B">
        <w:t xml:space="preserve">+ </w:t>
      </w:r>
      <w:proofErr w:type="gramStart"/>
      <w:r w:rsidR="0083035B">
        <w:t>the</w:t>
      </w:r>
      <w:proofErr w:type="gramEnd"/>
      <w:r w:rsidR="0083035B">
        <w:t xml:space="preserve"> experiment, in order to be scientific, should be repeatable, yet, interpretations always differ from one another. </w:t>
      </w:r>
    </w:p>
    <w:p w:rsidR="009F1FA0" w:rsidRDefault="0083035B" w:rsidP="0083035B">
      <w:pPr>
        <w:ind w:left="-902"/>
      </w:pPr>
      <w:r>
        <w:t>3. “</w:t>
      </w:r>
      <w:proofErr w:type="gramStart"/>
      <w:r w:rsidR="009F1FA0">
        <w:t>sensibility</w:t>
      </w:r>
      <w:proofErr w:type="gramEnd"/>
      <w:r>
        <w:t>”,</w:t>
      </w:r>
      <w:r w:rsidR="009F1FA0">
        <w:t xml:space="preserve"> </w:t>
      </w:r>
      <w:r>
        <w:t>“</w:t>
      </w:r>
      <w:r w:rsidR="009F1FA0">
        <w:t>natural response</w:t>
      </w:r>
      <w:r>
        <w:t>”:</w:t>
      </w:r>
      <w:r w:rsidR="009F1FA0">
        <w:t xml:space="preserve"> </w:t>
      </w:r>
      <w:r>
        <w:t xml:space="preserve">there is no such thing (cf. above) – if it existed, then why was there a need to </w:t>
      </w:r>
      <w:r w:rsidRPr="0083035B">
        <w:rPr>
          <w:i/>
        </w:rPr>
        <w:t>teach</w:t>
      </w:r>
      <w:r>
        <w:t xml:space="preserve"> literature?</w:t>
      </w:r>
    </w:p>
    <w:p w:rsidR="009F1FA0" w:rsidRDefault="0083035B" w:rsidP="009F1FA0">
      <w:pPr>
        <w:ind w:left="-902"/>
      </w:pPr>
      <w:r>
        <w:t>5.”</w:t>
      </w:r>
      <w:r w:rsidR="009F1FA0">
        <w:t>canon</w:t>
      </w:r>
      <w:r>
        <w:t xml:space="preserve">”: </w:t>
      </w:r>
      <w:r w:rsidR="009F1FA0">
        <w:t>judgements of worth can</w:t>
      </w:r>
      <w:r>
        <w:t>not</w:t>
      </w:r>
      <w:r w:rsidR="009F1FA0">
        <w:t xml:space="preserve"> be neutral and disi</w:t>
      </w:r>
      <w:r>
        <w:t>nterested (cf. how a piece becomes canonised as “great”</w:t>
      </w:r>
      <w:r w:rsidR="007E10EC">
        <w:t>? The process of canonisation is historical and geographical (i.e. not “natural”), it does not happen in a vacuum, there are always vested interests, cultural elite, reviewers, professors in power position, etc.</w:t>
      </w:r>
      <w:r>
        <w:t>)</w:t>
      </w:r>
    </w:p>
    <w:p w:rsidR="009F1FA0" w:rsidRDefault="0083035B" w:rsidP="009F1FA0">
      <w:pPr>
        <w:ind w:left="-902"/>
      </w:pPr>
      <w:r>
        <w:t>6. “</w:t>
      </w:r>
      <w:proofErr w:type="gramStart"/>
      <w:r w:rsidR="009F1FA0">
        <w:t>intrinsic</w:t>
      </w:r>
      <w:proofErr w:type="gramEnd"/>
      <w:r w:rsidR="009F1FA0">
        <w:t xml:space="preserve"> value</w:t>
      </w:r>
      <w:r>
        <w:t>”:</w:t>
      </w:r>
      <w:r w:rsidR="009F1FA0">
        <w:t xml:space="preserve"> the judgement of intrinsic worth depends</w:t>
      </w:r>
      <w:r w:rsidR="007E10EC">
        <w:t>, in fact,</w:t>
      </w:r>
      <w:r w:rsidR="009F1FA0">
        <w:t xml:space="preserve"> on an external context</w:t>
      </w:r>
      <w:r w:rsidR="007E10EC">
        <w:t>, on the time- and space-specific criteria of those who make the value judgement</w:t>
      </w:r>
      <w:r w:rsidR="009F1FA0">
        <w:t>.</w:t>
      </w:r>
    </w:p>
    <w:p w:rsidR="0083035B" w:rsidRDefault="0083035B" w:rsidP="009F1FA0">
      <w:pPr>
        <w:ind w:left="-902"/>
        <w:rPr>
          <w:u w:val="single"/>
        </w:rPr>
      </w:pPr>
    </w:p>
    <w:p w:rsidR="009F1FA0" w:rsidRPr="00FD1E3F" w:rsidRDefault="009F1FA0" w:rsidP="009F1FA0">
      <w:pPr>
        <w:ind w:left="-902"/>
      </w:pPr>
      <w:r>
        <w:rPr>
          <w:u w:val="single"/>
        </w:rPr>
        <w:t>American New Criticism</w:t>
      </w:r>
    </w:p>
    <w:p w:rsidR="009F1FA0" w:rsidRDefault="009F1FA0" w:rsidP="009F1FA0">
      <w:pPr>
        <w:ind w:left="-902"/>
      </w:pPr>
      <w:r>
        <w:t>John Crowe Rans</w:t>
      </w:r>
      <w:r w:rsidR="0083035B">
        <w:t>om</w:t>
      </w:r>
      <w:r>
        <w:t xml:space="preserve"> </w:t>
      </w:r>
      <w:proofErr w:type="gramStart"/>
      <w:r>
        <w:rPr>
          <w:i/>
        </w:rPr>
        <w:t>The</w:t>
      </w:r>
      <w:proofErr w:type="gramEnd"/>
      <w:r>
        <w:rPr>
          <w:i/>
        </w:rPr>
        <w:t xml:space="preserve"> New Criticism </w:t>
      </w:r>
      <w:r>
        <w:t>(1941)</w:t>
      </w:r>
    </w:p>
    <w:p w:rsidR="009F1FA0" w:rsidRDefault="009F1FA0" w:rsidP="009F1FA0">
      <w:pPr>
        <w:ind w:left="-902"/>
      </w:pPr>
      <w:proofErr w:type="spellStart"/>
      <w:r w:rsidRPr="003F78CF">
        <w:t>Cleanth</w:t>
      </w:r>
      <w:proofErr w:type="spellEnd"/>
      <w:r w:rsidRPr="003F78CF">
        <w:t xml:space="preserve"> Brooks and Robert Penn Warren:</w:t>
      </w:r>
      <w:r>
        <w:rPr>
          <w:i/>
        </w:rPr>
        <w:t xml:space="preserve"> Understanding Poetry </w:t>
      </w:r>
      <w:r>
        <w:t>(four different editions between 1938 and 1976): becomes a textbook for undergraduate university students.</w:t>
      </w:r>
    </w:p>
    <w:p w:rsidR="009F1FA0" w:rsidRDefault="009F1FA0" w:rsidP="0083035B">
      <w:pPr>
        <w:ind w:left="-902"/>
      </w:pPr>
      <w:r>
        <w:t xml:space="preserve">William </w:t>
      </w:r>
      <w:proofErr w:type="spellStart"/>
      <w:r>
        <w:t>Empson</w:t>
      </w:r>
      <w:proofErr w:type="spellEnd"/>
      <w:r>
        <w:t xml:space="preserve">: </w:t>
      </w:r>
      <w:r>
        <w:rPr>
          <w:i/>
        </w:rPr>
        <w:t xml:space="preserve">Seven Types of Ambiguity </w:t>
      </w:r>
      <w:r>
        <w:t>(1930)</w:t>
      </w:r>
      <w:r w:rsidR="0083035B">
        <w:t xml:space="preserve">, </w:t>
      </w:r>
      <w:proofErr w:type="spellStart"/>
      <w:r>
        <w:t>Cleanth</w:t>
      </w:r>
      <w:proofErr w:type="spellEnd"/>
      <w:r>
        <w:t xml:space="preserve"> Brooks: </w:t>
      </w:r>
      <w:r>
        <w:rPr>
          <w:i/>
        </w:rPr>
        <w:t xml:space="preserve">The Well-Wrought-Urn </w:t>
      </w:r>
      <w:r>
        <w:t>(1949)</w:t>
      </w:r>
    </w:p>
    <w:p w:rsidR="009F1FA0" w:rsidRDefault="009F1FA0" w:rsidP="009F1FA0">
      <w:pPr>
        <w:ind w:left="-902"/>
      </w:pPr>
      <w:r>
        <w:t xml:space="preserve">W.K. </w:t>
      </w:r>
      <w:proofErr w:type="spellStart"/>
      <w:r>
        <w:t>Wimsatt</w:t>
      </w:r>
      <w:proofErr w:type="spellEnd"/>
      <w:r>
        <w:t xml:space="preserve">: </w:t>
      </w:r>
      <w:r>
        <w:rPr>
          <w:i/>
        </w:rPr>
        <w:t xml:space="preserve">The Verbal Icon </w:t>
      </w:r>
      <w:r>
        <w:t>(1954)</w:t>
      </w:r>
    </w:p>
    <w:p w:rsidR="009F1FA0" w:rsidRDefault="009F1FA0" w:rsidP="009F1FA0">
      <w:pPr>
        <w:ind w:left="-902"/>
      </w:pPr>
      <w:r>
        <w:t>Poem: “an organic system of relationships, and the poetic quality should never be understood as inhering in one or more factors taken</w:t>
      </w:r>
      <w:r w:rsidR="0083035B">
        <w:t xml:space="preserve"> in isolation” -&gt; organic unity -&gt; more emphasis on form</w:t>
      </w:r>
    </w:p>
    <w:p w:rsidR="009F1FA0" w:rsidRDefault="0083035B" w:rsidP="009F1FA0">
      <w:pPr>
        <w:numPr>
          <w:ilvl w:val="0"/>
          <w:numId w:val="3"/>
        </w:numPr>
      </w:pPr>
      <w:r w:rsidRPr="007512A8">
        <w:rPr>
          <w:u w:val="single"/>
        </w:rPr>
        <w:t>Autonomy of the literary text</w:t>
      </w:r>
      <w:r>
        <w:t>, i.e. t</w:t>
      </w:r>
      <w:r w:rsidR="009F1FA0">
        <w:t>he text is a “verbal icon.</w:t>
      </w:r>
      <w:proofErr w:type="gramStart"/>
      <w:r w:rsidR="009F1FA0">
        <w:t>”</w:t>
      </w:r>
      <w:r w:rsidR="00A446A7">
        <w:t>,</w:t>
      </w:r>
      <w:proofErr w:type="gramEnd"/>
      <w:r w:rsidR="00A446A7">
        <w:t xml:space="preserve"> the poem is a “well-wrought urn”. </w:t>
      </w:r>
      <w:r w:rsidR="009F1FA0">
        <w:t xml:space="preserve"> </w:t>
      </w:r>
      <w:r>
        <w:t>Clear-cut boundary between text and context, t</w:t>
      </w:r>
      <w:r w:rsidR="009F1FA0">
        <w:t>he reader needs to focus on the system of relationships that are operating with</w:t>
      </w:r>
      <w:r>
        <w:t>in the text</w:t>
      </w:r>
      <w:r w:rsidR="00A446A7">
        <w:t>.</w:t>
      </w:r>
      <w:r w:rsidR="009F1FA0">
        <w:t xml:space="preserve"> Literature must be understood “in itself”</w:t>
      </w:r>
    </w:p>
    <w:p w:rsidR="00A446A7" w:rsidRDefault="009F1FA0" w:rsidP="00A446A7">
      <w:pPr>
        <w:numPr>
          <w:ilvl w:val="0"/>
          <w:numId w:val="3"/>
        </w:numPr>
      </w:pPr>
      <w:r>
        <w:t xml:space="preserve">Literary artefact: primarily </w:t>
      </w:r>
      <w:r w:rsidRPr="007512A8">
        <w:rPr>
          <w:u w:val="single"/>
        </w:rPr>
        <w:t>a system of language</w:t>
      </w:r>
      <w:r>
        <w:t xml:space="preserve">. In it language operates differently than it does elsewhere, it is governed by a different set of rules. </w:t>
      </w:r>
    </w:p>
    <w:p w:rsidR="00A446A7" w:rsidRDefault="009F1FA0" w:rsidP="009F1FA0">
      <w:pPr>
        <w:numPr>
          <w:ilvl w:val="0"/>
          <w:numId w:val="3"/>
        </w:numPr>
      </w:pPr>
      <w:r>
        <w:t xml:space="preserve"> </w:t>
      </w:r>
      <w:proofErr w:type="gramStart"/>
      <w:r w:rsidRPr="00A446A7">
        <w:rPr>
          <w:u w:val="single"/>
        </w:rPr>
        <w:t>heresy</w:t>
      </w:r>
      <w:proofErr w:type="gramEnd"/>
      <w:r w:rsidRPr="00A446A7">
        <w:rPr>
          <w:u w:val="single"/>
        </w:rPr>
        <w:t xml:space="preserve"> of paraphrase</w:t>
      </w:r>
      <w:r>
        <w:t xml:space="preserve">: </w:t>
      </w:r>
      <w:r w:rsidR="00A446A7">
        <w:t xml:space="preserve">It is impossible to paraphrase a poem, </w:t>
      </w:r>
      <w:r>
        <w:t>“a poem should not mean but be”.</w:t>
      </w:r>
      <w:r w:rsidR="00A446A7">
        <w:t xml:space="preserve"> </w:t>
      </w:r>
      <w:r>
        <w:t xml:space="preserve">It is never what a poem </w:t>
      </w:r>
      <w:r w:rsidRPr="00A446A7">
        <w:rPr>
          <w:i/>
        </w:rPr>
        <w:t xml:space="preserve">says </w:t>
      </w:r>
      <w:r>
        <w:t xml:space="preserve">which matters, but what it </w:t>
      </w:r>
      <w:r w:rsidRPr="00A446A7">
        <w:rPr>
          <w:i/>
        </w:rPr>
        <w:t>is.</w:t>
      </w:r>
    </w:p>
    <w:p w:rsidR="00A446A7" w:rsidRDefault="009F1FA0" w:rsidP="009F1FA0">
      <w:pPr>
        <w:numPr>
          <w:ilvl w:val="0"/>
          <w:numId w:val="3"/>
        </w:numPr>
      </w:pPr>
      <w:r w:rsidRPr="00A446A7">
        <w:rPr>
          <w:u w:val="single"/>
        </w:rPr>
        <w:t>Intentional fallacy</w:t>
      </w:r>
      <w:r>
        <w:t xml:space="preserve">: </w:t>
      </w:r>
      <w:r w:rsidR="00A446A7">
        <w:t>when readers evoke what the author “meant”. W</w:t>
      </w:r>
      <w:r>
        <w:t>hat the author intended is never relevant to the literary work, and it is also unavailable. : “Never trust the artist, trust the tale” (D.H. Lawrence)</w:t>
      </w:r>
      <w:r w:rsidR="00A446A7">
        <w:t xml:space="preserve"> &lt;-</w:t>
      </w:r>
      <w:r>
        <w:t xml:space="preserve"> to invoke the intention of the author is to threaten the integrity of the literary text. </w:t>
      </w:r>
    </w:p>
    <w:p w:rsidR="00A446A7" w:rsidRDefault="009F1FA0" w:rsidP="009F1FA0">
      <w:pPr>
        <w:numPr>
          <w:ilvl w:val="0"/>
          <w:numId w:val="3"/>
        </w:numPr>
      </w:pPr>
      <w:r w:rsidRPr="00A446A7">
        <w:rPr>
          <w:u w:val="single"/>
        </w:rPr>
        <w:t>Affective fallacy</w:t>
      </w:r>
      <w:r>
        <w:t>: when readers convey their own emotional responses to the text</w:t>
      </w:r>
      <w:r w:rsidR="00A446A7">
        <w:t>.</w:t>
      </w:r>
      <w:r>
        <w:t xml:space="preserve"> </w:t>
      </w:r>
      <w:r w:rsidR="00A446A7">
        <w:t>One has</w:t>
      </w:r>
      <w:r>
        <w:t xml:space="preserve"> to concentrate solely on the work the way in which it brings the diversity of experience into unity. It is not the author that does this, but rather a princip</w:t>
      </w:r>
      <w:r w:rsidR="00A446A7">
        <w:t>le inherent in any good artwork</w:t>
      </w:r>
      <w:proofErr w:type="gramStart"/>
      <w:r w:rsidR="00A446A7">
        <w:t>.</w:t>
      </w:r>
      <w:r>
        <w:t>.</w:t>
      </w:r>
      <w:proofErr w:type="gramEnd"/>
      <w:r>
        <w:t xml:space="preserve"> </w:t>
      </w:r>
    </w:p>
    <w:p w:rsidR="00A446A7" w:rsidRDefault="00A446A7" w:rsidP="00A446A7">
      <w:pPr>
        <w:ind w:left="-542"/>
      </w:pPr>
    </w:p>
    <w:p w:rsidR="001B702B" w:rsidRDefault="009F1FA0" w:rsidP="001B702B">
      <w:pPr>
        <w:ind w:left="-542"/>
      </w:pPr>
      <w:r>
        <w:lastRenderedPageBreak/>
        <w:t>Practical Criticism and New Criticism</w:t>
      </w:r>
      <w:r w:rsidR="00A446A7">
        <w:t>:</w:t>
      </w:r>
      <w:r>
        <w:t xml:space="preserve"> focus on the </w:t>
      </w:r>
      <w:r w:rsidRPr="00A446A7">
        <w:rPr>
          <w:i/>
        </w:rPr>
        <w:t>meaning</w:t>
      </w:r>
      <w:r w:rsidR="00A446A7">
        <w:t xml:space="preserve">, how </w:t>
      </w:r>
      <w:r w:rsidR="00A446A7" w:rsidRPr="007E10EC">
        <w:rPr>
          <w:i/>
        </w:rPr>
        <w:t xml:space="preserve">form </w:t>
      </w:r>
      <w:r w:rsidR="00A446A7">
        <w:t>contributes to</w:t>
      </w:r>
      <w:r>
        <w:t xml:space="preserve"> meaning.</w:t>
      </w:r>
      <w:r w:rsidR="00A446A7">
        <w:t xml:space="preserve"> For them, meaning is always one, and one that can be deciphered.</w:t>
      </w:r>
      <w:r w:rsidR="001B702B">
        <w:t xml:space="preserve"> </w:t>
      </w:r>
      <w:r>
        <w:t xml:space="preserve"> Literature </w:t>
      </w:r>
      <w:r w:rsidR="00A446A7">
        <w:t>offers a critique</w:t>
      </w:r>
      <w:r>
        <w:t xml:space="preserve"> </w:t>
      </w:r>
      <w:r w:rsidR="00A446A7">
        <w:t xml:space="preserve">of </w:t>
      </w:r>
      <w:r>
        <w:t xml:space="preserve">the superficial, rationalised and commercialised world we live in. </w:t>
      </w:r>
      <w:r w:rsidR="001B702B">
        <w:t xml:space="preserve">Belief in </w:t>
      </w:r>
      <w:r w:rsidR="001B702B" w:rsidRPr="004D57FC">
        <w:rPr>
          <w:u w:val="single"/>
        </w:rPr>
        <w:t>liberal humanism</w:t>
      </w:r>
      <w:r w:rsidR="001B702B" w:rsidRPr="004D57FC">
        <w:t>: the</w:t>
      </w:r>
      <w:r w:rsidR="001B702B">
        <w:t xml:space="preserve"> human </w:t>
      </w:r>
      <w:r w:rsidR="001B702B" w:rsidRPr="004D57FC">
        <w:t>subject</w:t>
      </w:r>
      <w:r w:rsidR="001B702B">
        <w:t xml:space="preserve"> is an autonomous individual, free from social and historical determinations, able to make autonomous choices, master of its own life and actions. Endowed with an </w:t>
      </w:r>
      <w:r w:rsidR="001B702B" w:rsidRPr="004D57FC">
        <w:rPr>
          <w:u w:val="single"/>
        </w:rPr>
        <w:t>agency</w:t>
      </w:r>
      <w:r w:rsidR="001B702B">
        <w:rPr>
          <w:u w:val="single"/>
        </w:rPr>
        <w:t xml:space="preserve"> </w:t>
      </w:r>
      <w:r w:rsidR="001B702B">
        <w:t xml:space="preserve">(can act according to his or her own free </w:t>
      </w:r>
      <w:proofErr w:type="gramStart"/>
      <w:r w:rsidR="001B702B">
        <w:t>will</w:t>
      </w:r>
      <w:proofErr w:type="gramEnd"/>
      <w:r w:rsidR="001B702B">
        <w:t>)</w:t>
      </w:r>
    </w:p>
    <w:p w:rsidR="001B702B" w:rsidRDefault="001B702B" w:rsidP="001B702B">
      <w:pPr>
        <w:ind w:left="-542"/>
      </w:pPr>
    </w:p>
    <w:p w:rsidR="001B702B" w:rsidRDefault="001B702B" w:rsidP="001B702B">
      <w:pPr>
        <w:ind w:left="-542"/>
      </w:pPr>
    </w:p>
    <w:p w:rsidR="008F3D8B" w:rsidRDefault="001B702B" w:rsidP="001B702B">
      <w:pPr>
        <w:ind w:left="-542"/>
      </w:pPr>
      <w:r>
        <w:rPr>
          <w:u w:val="single"/>
        </w:rPr>
        <w:t>RUSSIAN FORMALISM</w:t>
      </w:r>
      <w:r w:rsidR="009F1FA0">
        <w:rPr>
          <w:u w:val="single"/>
        </w:rPr>
        <w:t>:</w:t>
      </w:r>
      <w:r w:rsidR="00A446A7">
        <w:t xml:space="preserve"> 1916 – </w:t>
      </w:r>
      <w:r w:rsidR="009F1FA0">
        <w:t>29</w:t>
      </w:r>
      <w:r w:rsidR="00A446A7">
        <w:t>:</w:t>
      </w:r>
      <w:r w:rsidR="009F1FA0">
        <w:t xml:space="preserve"> </w:t>
      </w:r>
      <w:bookmarkStart w:id="0" w:name="tr1709mos"/>
      <w:bookmarkEnd w:id="0"/>
      <w:r w:rsidR="009F1FA0">
        <w:t xml:space="preserve">Moscow Linguistic Circle and </w:t>
      </w:r>
      <w:bookmarkStart w:id="1" w:name="tr1709socie_s"/>
      <w:bookmarkEnd w:id="1"/>
      <w:r w:rsidR="009F1FA0">
        <w:t xml:space="preserve">OPOYAZ </w:t>
      </w:r>
      <w:r w:rsidR="008F3D8B">
        <w:t xml:space="preserve">(the Society for the Study of Poetic Language) in St. Petersburg. </w:t>
      </w:r>
    </w:p>
    <w:p w:rsidR="008F3D8B" w:rsidRPr="008F3D8B" w:rsidRDefault="008F3D8B" w:rsidP="00A446A7">
      <w:pPr>
        <w:ind w:left="-902"/>
        <w:rPr>
          <w:i/>
        </w:rPr>
      </w:pPr>
      <w:r w:rsidRPr="001B702B">
        <w:rPr>
          <w:u w:val="single"/>
        </w:rPr>
        <w:t xml:space="preserve">Roman </w:t>
      </w:r>
      <w:proofErr w:type="spellStart"/>
      <w:r w:rsidRPr="001B702B">
        <w:rPr>
          <w:u w:val="single"/>
        </w:rPr>
        <w:t>Jakobson</w:t>
      </w:r>
      <w:proofErr w:type="spellEnd"/>
      <w:r>
        <w:t xml:space="preserve">: “The subject of literary scholarship is not literature in its totality but literariness i.e. that which makes of a given work a work of literature.” </w:t>
      </w:r>
      <w:proofErr w:type="gramStart"/>
      <w:r>
        <w:t xml:space="preserve">Concerned with the </w:t>
      </w:r>
      <w:r>
        <w:rPr>
          <w:i/>
        </w:rPr>
        <w:t xml:space="preserve">how </w:t>
      </w:r>
      <w:r>
        <w:t xml:space="preserve">of literature rather than the </w:t>
      </w:r>
      <w:r>
        <w:rPr>
          <w:i/>
        </w:rPr>
        <w:t>what.</w:t>
      </w:r>
      <w:proofErr w:type="gramEnd"/>
      <w:r>
        <w:rPr>
          <w:i/>
        </w:rPr>
        <w:t xml:space="preserve"> </w:t>
      </w:r>
    </w:p>
    <w:p w:rsidR="008F3D8B" w:rsidRDefault="008F3D8B" w:rsidP="009F1FA0">
      <w:pPr>
        <w:ind w:left="-902"/>
      </w:pPr>
      <w:r w:rsidRPr="008747C6">
        <w:rPr>
          <w:u w:val="single"/>
        </w:rPr>
        <w:t>"</w:t>
      </w:r>
      <w:proofErr w:type="gramStart"/>
      <w:r w:rsidRPr="008747C6">
        <w:rPr>
          <w:u w:val="single"/>
        </w:rPr>
        <w:t>literariness</w:t>
      </w:r>
      <w:proofErr w:type="gramEnd"/>
      <w:r w:rsidR="009F1FA0" w:rsidRPr="008747C6">
        <w:rPr>
          <w:u w:val="single"/>
        </w:rPr>
        <w:t>"</w:t>
      </w:r>
      <w:r>
        <w:t xml:space="preserve"> for Russian Formalists:</w:t>
      </w:r>
      <w:r w:rsidR="009F1FA0">
        <w:t xml:space="preserve"> </w:t>
      </w:r>
    </w:p>
    <w:p w:rsidR="008F3D8B" w:rsidRDefault="008F3D8B" w:rsidP="008F3D8B">
      <w:pPr>
        <w:ind w:left="-902"/>
      </w:pPr>
      <w:r>
        <w:t xml:space="preserve">Viktor </w:t>
      </w:r>
      <w:proofErr w:type="spellStart"/>
      <w:r>
        <w:t>Shklovsky</w:t>
      </w:r>
      <w:proofErr w:type="spellEnd"/>
      <w:r>
        <w:t>:</w:t>
      </w:r>
      <w:r w:rsidR="009F1FA0">
        <w:t xml:space="preserve"> "</w:t>
      </w:r>
      <w:proofErr w:type="spellStart"/>
      <w:r w:rsidR="009F1FA0" w:rsidRPr="008F3D8B">
        <w:rPr>
          <w:u w:val="single"/>
        </w:rPr>
        <w:t>defamiliarization</w:t>
      </w:r>
      <w:proofErr w:type="spellEnd"/>
      <w:r w:rsidR="009F1FA0">
        <w:t>"</w:t>
      </w:r>
      <w:r>
        <w:t xml:space="preserve"> of automated perceptions, “</w:t>
      </w:r>
      <w:proofErr w:type="spellStart"/>
      <w:r>
        <w:t>defamiliarization</w:t>
      </w:r>
      <w:proofErr w:type="spellEnd"/>
      <w:r>
        <w:t>” of objects, as if we saw them for the first time - it makes “the stone stony”.</w:t>
      </w:r>
    </w:p>
    <w:p w:rsidR="009F1FA0" w:rsidRDefault="008F3D8B" w:rsidP="008F3D8B">
      <w:pPr>
        <w:ind w:left="-902"/>
      </w:pPr>
      <w:r>
        <w:t>Cf. again</w:t>
      </w:r>
      <w:r w:rsidR="009F1FA0">
        <w:t xml:space="preserve"> </w:t>
      </w:r>
      <w:r>
        <w:t>Coleridge in</w:t>
      </w:r>
      <w:r w:rsidR="009F1FA0" w:rsidRPr="003F78CF">
        <w:t xml:space="preserve"> </w:t>
      </w:r>
      <w:proofErr w:type="spellStart"/>
      <w:r w:rsidR="009F1FA0" w:rsidRPr="008F3D8B">
        <w:rPr>
          <w:i/>
        </w:rPr>
        <w:t>Biographia</w:t>
      </w:r>
      <w:proofErr w:type="spellEnd"/>
      <w:r w:rsidR="009F1FA0" w:rsidRPr="008F3D8B">
        <w:rPr>
          <w:i/>
        </w:rPr>
        <w:t xml:space="preserve"> </w:t>
      </w:r>
      <w:proofErr w:type="spellStart"/>
      <w:r w:rsidR="009F1FA0" w:rsidRPr="008F3D8B">
        <w:rPr>
          <w:i/>
        </w:rPr>
        <w:t>Literaria</w:t>
      </w:r>
      <w:proofErr w:type="spellEnd"/>
      <w:r w:rsidR="009F1FA0" w:rsidRPr="003F78CF">
        <w:t xml:space="preserve"> on the plan of composing </w:t>
      </w:r>
      <w:r w:rsidR="009F1FA0" w:rsidRPr="003F78CF">
        <w:rPr>
          <w:i/>
        </w:rPr>
        <w:t xml:space="preserve">Lyrical Ballads </w:t>
      </w:r>
      <w:r w:rsidR="009F1FA0" w:rsidRPr="003F78CF">
        <w:t>with Wordsworth</w:t>
      </w:r>
      <w:r>
        <w:t>:</w:t>
      </w:r>
    </w:p>
    <w:p w:rsidR="009F1FA0" w:rsidRDefault="009F1FA0" w:rsidP="009F1FA0">
      <w:pPr>
        <w:ind w:left="-902"/>
      </w:pPr>
      <w:r w:rsidRPr="008F3D8B">
        <w:t xml:space="preserve">“Mr. Wordsworth on the other hand was to propose to himself as his object, to give the charm of novelty to things of every day, and to excite a feeling analogous to the supernatural, by awakening the mind's attention from the </w:t>
      </w:r>
      <w:hyperlink r:id="rId7" w:history="1">
        <w:r w:rsidRPr="008F3D8B">
          <w:rPr>
            <w:rStyle w:val="Hiperhivatkozs"/>
            <w:color w:val="auto"/>
            <w:u w:val="none"/>
          </w:rPr>
          <w:t>lethargy of custom</w:t>
        </w:r>
      </w:hyperlink>
      <w:bookmarkStart w:id="2" w:name="custom"/>
      <w:bookmarkEnd w:id="2"/>
      <w:r w:rsidRPr="008F3D8B">
        <w:t>, and directing it to the loveliness and the wonders of the world before us; an inexhaustible treasure, but for which in consequence of the film of familiarity and selfish solicitude we have eyes, yet see not, ears that hear not, and hearts that neither feel nor understand.” (1817)</w:t>
      </w:r>
    </w:p>
    <w:p w:rsidR="009F1FA0" w:rsidRDefault="009F1FA0" w:rsidP="009F1FA0">
      <w:pPr>
        <w:ind w:left="-902"/>
      </w:pPr>
      <w:r>
        <w:t>Contrast between poetic and practical language</w:t>
      </w:r>
    </w:p>
    <w:p w:rsidR="009F1FA0" w:rsidRDefault="009F1FA0" w:rsidP="009F1FA0">
      <w:pPr>
        <w:ind w:left="-902"/>
      </w:pPr>
      <w:r w:rsidRPr="00B80B86">
        <w:rPr>
          <w:u w:val="single"/>
        </w:rPr>
        <w:t>Practical language</w:t>
      </w:r>
      <w:r>
        <w:t>: used to accomplish a goal</w:t>
      </w:r>
    </w:p>
    <w:p w:rsidR="009F1FA0" w:rsidRDefault="009F1FA0" w:rsidP="009F1FA0">
      <w:pPr>
        <w:ind w:left="-902"/>
      </w:pPr>
      <w:r w:rsidRPr="00B80B86">
        <w:rPr>
          <w:u w:val="single"/>
        </w:rPr>
        <w:t>Poetic language</w:t>
      </w:r>
      <w:r>
        <w:t xml:space="preserve">: </w:t>
      </w:r>
      <w:r w:rsidR="008F3D8B">
        <w:t xml:space="preserve">foregrounds itself, draws attention to itself: </w:t>
      </w:r>
      <w:r w:rsidR="008F3D8B" w:rsidRPr="008F3D8B">
        <w:rPr>
          <w:u w:val="single"/>
        </w:rPr>
        <w:t>foregrounding</w:t>
      </w:r>
      <w:r>
        <w:t xml:space="preserve"> </w:t>
      </w:r>
      <w:r w:rsidR="00B80B86">
        <w:t xml:space="preserve">- </w:t>
      </w:r>
      <w:proofErr w:type="spellStart"/>
      <w:r w:rsidRPr="001B702B">
        <w:rPr>
          <w:u w:val="single"/>
        </w:rPr>
        <w:t>defam</w:t>
      </w:r>
      <w:r w:rsidR="00B80B86" w:rsidRPr="001B702B">
        <w:rPr>
          <w:u w:val="single"/>
        </w:rPr>
        <w:t>iliarises</w:t>
      </w:r>
      <w:proofErr w:type="spellEnd"/>
      <w:r w:rsidR="00B80B86" w:rsidRPr="001B702B">
        <w:rPr>
          <w:u w:val="single"/>
        </w:rPr>
        <w:t xml:space="preserve"> language use </w:t>
      </w:r>
      <w:r w:rsidR="00B80B86">
        <w:t>as well,</w:t>
      </w:r>
      <w:r>
        <w:t xml:space="preserve"> </w:t>
      </w:r>
      <w:r w:rsidR="00B80B86">
        <w:t>by laying bare the device (i.e. language).</w:t>
      </w:r>
      <w:r>
        <w:t xml:space="preserve"> Poetic language emph</w:t>
      </w:r>
      <w:r w:rsidR="00B80B86">
        <w:t>asises itself as a medium over</w:t>
      </w:r>
      <w:r>
        <w:t xml:space="preserve"> the message it contains</w:t>
      </w:r>
      <w:r w:rsidR="00B80B86">
        <w:t>, foregrounds itself as language</w:t>
      </w:r>
      <w:r>
        <w:t xml:space="preserve">. </w:t>
      </w:r>
    </w:p>
    <w:p w:rsidR="00B80B86" w:rsidRDefault="009F1FA0" w:rsidP="00B80B86">
      <w:pPr>
        <w:ind w:left="-902"/>
      </w:pPr>
      <w:r>
        <w:t>“The distinctive feature of poetry lies in the fact that a word is perceived as a word and not merely a proxy for the denoted object or an outburst of an emotion, that words and their arrangement, their meaning, their outward and inward form acquire weight an</w:t>
      </w:r>
      <w:r w:rsidR="00B80B86">
        <w:t>d value of their own” (</w:t>
      </w:r>
      <w:proofErr w:type="spellStart"/>
      <w:r w:rsidR="00B80B86">
        <w:t>Jakobson</w:t>
      </w:r>
      <w:proofErr w:type="spellEnd"/>
      <w:r w:rsidR="00B80B86">
        <w:t>)</w:t>
      </w:r>
    </w:p>
    <w:p w:rsidR="00FA5626" w:rsidRDefault="00B80B86" w:rsidP="00FA5626">
      <w:pPr>
        <w:ind w:left="-902"/>
      </w:pPr>
      <w:r>
        <w:t xml:space="preserve">Poetic function of language: “The focus is on the message for its own sake” </w:t>
      </w:r>
    </w:p>
    <w:p w:rsidR="00FA5626" w:rsidRDefault="00FA5626" w:rsidP="00FA5626">
      <w:pPr>
        <w:ind w:left="-902"/>
      </w:pPr>
    </w:p>
    <w:p w:rsidR="00FA5626" w:rsidRDefault="009F1FA0" w:rsidP="00FA5626">
      <w:pPr>
        <w:ind w:left="-902"/>
      </w:pPr>
      <w:proofErr w:type="spellStart"/>
      <w:r w:rsidRPr="00FA5626">
        <w:rPr>
          <w:u w:val="single"/>
        </w:rPr>
        <w:t>Shklovski</w:t>
      </w:r>
      <w:proofErr w:type="spellEnd"/>
      <w:r w:rsidRPr="00FA5626">
        <w:rPr>
          <w:u w:val="single"/>
        </w:rPr>
        <w:t>:</w:t>
      </w:r>
      <w:r>
        <w:t xml:space="preserve"> </w:t>
      </w:r>
      <w:r>
        <w:rPr>
          <w:i/>
          <w:iCs/>
        </w:rPr>
        <w:t>Theory of Prose</w:t>
      </w:r>
      <w:r>
        <w:t xml:space="preserve"> (1925, translated in 1990) </w:t>
      </w:r>
      <w:r w:rsidR="00FA5626">
        <w:t>–</w:t>
      </w:r>
      <w:r>
        <w:t xml:space="preserve"> </w:t>
      </w:r>
      <w:r w:rsidR="00FA5626">
        <w:t xml:space="preserve">poetics of fiction </w:t>
      </w:r>
    </w:p>
    <w:p w:rsidR="009F1FA0" w:rsidRDefault="009F1FA0" w:rsidP="00FA5626">
      <w:pPr>
        <w:ind w:left="-902"/>
      </w:pPr>
      <w:proofErr w:type="gramStart"/>
      <w:r>
        <w:t>first</w:t>
      </w:r>
      <w:proofErr w:type="gramEnd"/>
      <w:r>
        <w:t xml:space="preserve"> one to distinguish between </w:t>
      </w:r>
      <w:r w:rsidR="00FA5626">
        <w:t xml:space="preserve"> </w:t>
      </w:r>
      <w:r>
        <w:t>story (</w:t>
      </w:r>
      <w:proofErr w:type="spellStart"/>
      <w:r>
        <w:t>fab</w:t>
      </w:r>
      <w:r w:rsidR="00FA5626">
        <w:t>ula</w:t>
      </w:r>
      <w:proofErr w:type="spellEnd"/>
      <w:r w:rsidR="00FA5626">
        <w:t>): the chronological order of events, and plot (</w:t>
      </w:r>
      <w:proofErr w:type="spellStart"/>
      <w:r w:rsidR="00FA5626">
        <w:t>sjuzet</w:t>
      </w:r>
      <w:proofErr w:type="spellEnd"/>
      <w:r w:rsidR="00FA5626">
        <w:t>): the way in which they are</w:t>
      </w:r>
      <w:r>
        <w:t xml:space="preserve"> presented </w:t>
      </w:r>
      <w:r w:rsidR="00FA5626">
        <w:t>in the novel</w:t>
      </w:r>
      <w:r w:rsidRPr="004D6B75">
        <w:rPr>
          <w:i/>
        </w:rPr>
        <w:t>. Plot prevents us from seeing things the way they really are (</w:t>
      </w:r>
      <w:proofErr w:type="spellStart"/>
      <w:r w:rsidRPr="004D6B75">
        <w:rPr>
          <w:i/>
        </w:rPr>
        <w:t>defamiliarisation</w:t>
      </w:r>
      <w:proofErr w:type="spellEnd"/>
      <w:r w:rsidRPr="004D6B75">
        <w:rPr>
          <w:i/>
        </w:rPr>
        <w:t>): the story is made “strange” and draws attention to its own artificiality</w:t>
      </w:r>
      <w:r w:rsidR="00FA5626">
        <w:t xml:space="preserve">. E.g. Sterne: </w:t>
      </w:r>
      <w:proofErr w:type="spellStart"/>
      <w:r w:rsidR="00FA5626">
        <w:t>Tristram</w:t>
      </w:r>
      <w:proofErr w:type="spellEnd"/>
      <w:r w:rsidR="00FA5626">
        <w:t xml:space="preserve"> </w:t>
      </w:r>
      <w:proofErr w:type="spellStart"/>
      <w:r w:rsidR="00FA5626">
        <w:t>Shandy</w:t>
      </w:r>
      <w:proofErr w:type="spellEnd"/>
      <w:r w:rsidR="00FA5626">
        <w:t xml:space="preserve"> - t</w:t>
      </w:r>
      <w:r>
        <w:t xml:space="preserve">he first </w:t>
      </w:r>
      <w:r w:rsidR="00FA5626">
        <w:t xml:space="preserve">novel </w:t>
      </w:r>
      <w:r>
        <w:t xml:space="preserve">to speaks </w:t>
      </w:r>
      <w:r w:rsidR="00FA5626">
        <w:t>about</w:t>
      </w:r>
      <w:r>
        <w:t xml:space="preserve"> its own construction</w:t>
      </w:r>
      <w:r w:rsidR="00FA5626">
        <w:t>, to draw attention to its own artificiality as a fictional construct</w:t>
      </w:r>
      <w:r>
        <w:t xml:space="preserve">. </w:t>
      </w:r>
    </w:p>
    <w:p w:rsidR="009F1FA0" w:rsidRPr="004D6B75" w:rsidRDefault="009F1FA0" w:rsidP="009F1FA0">
      <w:pPr>
        <w:ind w:left="-902"/>
      </w:pPr>
      <w:r w:rsidRPr="00FA5626">
        <w:rPr>
          <w:u w:val="single"/>
        </w:rPr>
        <w:t xml:space="preserve">Vladimir </w:t>
      </w:r>
      <w:proofErr w:type="spellStart"/>
      <w:r w:rsidRPr="00FA5626">
        <w:rPr>
          <w:u w:val="single"/>
        </w:rPr>
        <w:t>Propp</w:t>
      </w:r>
      <w:proofErr w:type="spellEnd"/>
      <w:r>
        <w:t xml:space="preserve">: </w:t>
      </w:r>
      <w:r>
        <w:rPr>
          <w:i/>
        </w:rPr>
        <w:t xml:space="preserve">The Morphology of the Folktale </w:t>
      </w:r>
      <w:r>
        <w:t>(1928)</w:t>
      </w:r>
    </w:p>
    <w:p w:rsidR="009F1FA0" w:rsidRDefault="00FA5626" w:rsidP="009F1FA0">
      <w:pPr>
        <w:ind w:left="-902"/>
        <w:rPr>
          <w:i/>
        </w:rPr>
      </w:pPr>
      <w:proofErr w:type="gramStart"/>
      <w:r>
        <w:t>Poetics of fiction.</w:t>
      </w:r>
      <w:proofErr w:type="gramEnd"/>
      <w:r>
        <w:t xml:space="preserve"> Focus</w:t>
      </w:r>
      <w:r w:rsidR="009F1FA0">
        <w:t xml:space="preserve"> on the character</w:t>
      </w:r>
      <w:r>
        <w:t>s possible</w:t>
      </w:r>
      <w:r w:rsidR="009F1FA0">
        <w:t xml:space="preserve"> </w:t>
      </w:r>
      <w:r w:rsidR="009F1FA0">
        <w:rPr>
          <w:i/>
        </w:rPr>
        <w:t>function</w:t>
      </w:r>
      <w:r>
        <w:rPr>
          <w:i/>
        </w:rPr>
        <w:t>s</w:t>
      </w:r>
      <w:r w:rsidR="009F1FA0">
        <w:t xml:space="preserve"> in the </w:t>
      </w:r>
      <w:r w:rsidR="009F1FA0">
        <w:rPr>
          <w:i/>
        </w:rPr>
        <w:t>plot.</w:t>
      </w:r>
    </w:p>
    <w:p w:rsidR="00FA5626" w:rsidRDefault="009F1FA0" w:rsidP="00FA5626">
      <w:pPr>
        <w:ind w:left="-902"/>
      </w:pPr>
      <w:r>
        <w:t>Function: “an act of a character defined from the point of view of its significance for the course of actio</w:t>
      </w:r>
      <w:r w:rsidR="00FA5626">
        <w:t>n” -&gt;</w:t>
      </w:r>
      <w:r>
        <w:t xml:space="preserve"> all fairy tales are structurally homo</w:t>
      </w:r>
      <w:r w:rsidR="00FA5626">
        <w:t>geneous.</w:t>
      </w:r>
    </w:p>
    <w:p w:rsidR="009F1FA0" w:rsidRDefault="009F1FA0" w:rsidP="00FA5626">
      <w:pPr>
        <w:ind w:left="-902"/>
      </w:pPr>
      <w:r>
        <w:t xml:space="preserve"> </w:t>
      </w:r>
      <w:proofErr w:type="gramStart"/>
      <w:r>
        <w:t>the</w:t>
      </w:r>
      <w:proofErr w:type="gramEnd"/>
      <w:r>
        <w:t xml:space="preserve"> number of functions known to the fairy tale is limited (</w:t>
      </w:r>
      <w:proofErr w:type="spellStart"/>
      <w:r>
        <w:t>Propp</w:t>
      </w:r>
      <w:proofErr w:type="spellEnd"/>
      <w:r>
        <w:t xml:space="preserve"> enlists 32 functions)</w:t>
      </w:r>
    </w:p>
    <w:p w:rsidR="009F1FA0" w:rsidRDefault="009F1FA0" w:rsidP="009F1FA0">
      <w:pPr>
        <w:ind w:left="-542"/>
      </w:pPr>
      <w:r>
        <w:t>These are distributed among 7 spheres of action:</w:t>
      </w:r>
    </w:p>
    <w:p w:rsidR="009F1FA0" w:rsidRDefault="009F1FA0" w:rsidP="009F1FA0">
      <w:pPr>
        <w:numPr>
          <w:ilvl w:val="1"/>
          <w:numId w:val="4"/>
        </w:numPr>
      </w:pPr>
      <w:r>
        <w:t>the villain</w:t>
      </w:r>
    </w:p>
    <w:p w:rsidR="009F1FA0" w:rsidRDefault="009F1FA0" w:rsidP="009F1FA0">
      <w:pPr>
        <w:numPr>
          <w:ilvl w:val="1"/>
          <w:numId w:val="4"/>
        </w:numPr>
      </w:pPr>
      <w:r>
        <w:t>the donor (the provider)</w:t>
      </w:r>
    </w:p>
    <w:p w:rsidR="009F1FA0" w:rsidRDefault="009F1FA0" w:rsidP="009F1FA0">
      <w:pPr>
        <w:numPr>
          <w:ilvl w:val="1"/>
          <w:numId w:val="4"/>
        </w:numPr>
      </w:pPr>
      <w:r>
        <w:t xml:space="preserve"> the helper</w:t>
      </w:r>
    </w:p>
    <w:p w:rsidR="009F1FA0" w:rsidRDefault="009F1FA0" w:rsidP="009F1FA0">
      <w:pPr>
        <w:numPr>
          <w:ilvl w:val="1"/>
          <w:numId w:val="4"/>
        </w:numPr>
      </w:pPr>
      <w:r>
        <w:t>the princess (the sought-for person) and her father</w:t>
      </w:r>
    </w:p>
    <w:p w:rsidR="009F1FA0" w:rsidRDefault="009F1FA0" w:rsidP="009F1FA0">
      <w:pPr>
        <w:numPr>
          <w:ilvl w:val="1"/>
          <w:numId w:val="4"/>
        </w:numPr>
      </w:pPr>
      <w:r>
        <w:lastRenderedPageBreak/>
        <w:t>the dispatcher</w:t>
      </w:r>
    </w:p>
    <w:p w:rsidR="009F1FA0" w:rsidRDefault="009F1FA0" w:rsidP="009F1FA0">
      <w:pPr>
        <w:numPr>
          <w:ilvl w:val="1"/>
          <w:numId w:val="4"/>
        </w:numPr>
      </w:pPr>
      <w:r>
        <w:t>the hero</w:t>
      </w:r>
    </w:p>
    <w:p w:rsidR="009F1FA0" w:rsidRPr="00077894" w:rsidRDefault="009F1FA0" w:rsidP="009F1FA0">
      <w:pPr>
        <w:numPr>
          <w:ilvl w:val="1"/>
          <w:numId w:val="4"/>
        </w:numPr>
      </w:pPr>
      <w:r>
        <w:t>the false hero</w:t>
      </w:r>
    </w:p>
    <w:p w:rsidR="004D57FC" w:rsidRDefault="004D57FC" w:rsidP="009F1FA0">
      <w:pPr>
        <w:ind w:left="-902"/>
      </w:pPr>
    </w:p>
    <w:p w:rsidR="001B702B" w:rsidRDefault="00FA5626" w:rsidP="001B702B">
      <w:pPr>
        <w:ind w:left="-902"/>
      </w:pPr>
      <w:r>
        <w:t>P</w:t>
      </w:r>
      <w:r w:rsidR="004D57FC">
        <w:t>reoccupation of</w:t>
      </w:r>
      <w:r w:rsidR="009F1FA0">
        <w:t xml:space="preserve"> Russian formalists</w:t>
      </w:r>
      <w:r>
        <w:t xml:space="preserve">: </w:t>
      </w:r>
      <w:r w:rsidR="009F1FA0" w:rsidRPr="00FA5626">
        <w:rPr>
          <w:i/>
        </w:rPr>
        <w:t>how</w:t>
      </w:r>
      <w:r w:rsidR="004D57FC">
        <w:t xml:space="preserve"> literature is put together - structure (do not care for meaning)</w:t>
      </w:r>
    </w:p>
    <w:p w:rsidR="001B702B" w:rsidRDefault="001B702B" w:rsidP="001B702B">
      <w:pPr>
        <w:ind w:left="-902"/>
      </w:pPr>
    </w:p>
    <w:p w:rsidR="004D57FC" w:rsidRDefault="001B702B" w:rsidP="001B702B">
      <w:pPr>
        <w:ind w:left="-902"/>
      </w:pPr>
      <w:r>
        <w:t>[</w:t>
      </w:r>
      <w:r w:rsidR="004D57FC">
        <w:t>End of 19</w:t>
      </w:r>
      <w:r w:rsidR="004D57FC" w:rsidRPr="004D57FC">
        <w:rPr>
          <w:vertAlign w:val="superscript"/>
        </w:rPr>
        <w:t>th</w:t>
      </w:r>
      <w:r w:rsidR="004D57FC">
        <w:t xml:space="preserve"> c: scepticism, questioning of human agency</w:t>
      </w:r>
      <w:r w:rsidR="00AA0F6C">
        <w:t>, of human free-will,</w:t>
      </w:r>
      <w:r w:rsidR="004D57FC">
        <w:t xml:space="preserve"> and</w:t>
      </w:r>
      <w:r w:rsidR="00AA0F6C">
        <w:t xml:space="preserve"> the tenets of liberal humanism:</w:t>
      </w:r>
    </w:p>
    <w:p w:rsidR="004D57FC" w:rsidRDefault="004D57FC" w:rsidP="009F1FA0">
      <w:pPr>
        <w:ind w:left="-902"/>
      </w:pPr>
      <w:r>
        <w:t>Nietzsche (</w:t>
      </w:r>
      <w:proofErr w:type="spellStart"/>
      <w:r>
        <w:t>cf</w:t>
      </w:r>
      <w:proofErr w:type="spellEnd"/>
      <w:r>
        <w:t>: above): truth constructed by language</w:t>
      </w:r>
      <w:r w:rsidR="00AA0F6C">
        <w:t xml:space="preserve"> (truth is a</w:t>
      </w:r>
      <w:r w:rsidR="00AA0F6C" w:rsidRPr="00BA7640">
        <w:t xml:space="preserve"> </w:t>
      </w:r>
      <w:r w:rsidR="00AA0F6C">
        <w:t>“</w:t>
      </w:r>
      <w:r w:rsidR="00AA0F6C" w:rsidRPr="00BA7640">
        <w:t xml:space="preserve">moving army of metaphors, metonymies and </w:t>
      </w:r>
      <w:r w:rsidR="00AA0F6C">
        <w:t xml:space="preserve">anthropomorphisms...”) – language precedes </w:t>
      </w:r>
      <w:r w:rsidR="001B702B">
        <w:t xml:space="preserve">and constructs </w:t>
      </w:r>
      <w:r w:rsidR="00AA0F6C">
        <w:t>“reality”, “truth” -&gt; linguistic determinism. [</w:t>
      </w:r>
      <w:proofErr w:type="gramStart"/>
      <w:r w:rsidR="007512A8">
        <w:t>later</w:t>
      </w:r>
      <w:proofErr w:type="gramEnd"/>
      <w:r w:rsidR="007512A8">
        <w:t xml:space="preserve">: </w:t>
      </w:r>
      <w:r w:rsidR="00AA0F6C">
        <w:t xml:space="preserve">-&gt; Structuralism, Feminism, New-Historicism, Cultural Materialism, </w:t>
      </w:r>
      <w:proofErr w:type="spellStart"/>
      <w:r w:rsidR="00AA0F6C">
        <w:t>Postcolonialism</w:t>
      </w:r>
      <w:proofErr w:type="spellEnd"/>
      <w:r w:rsidR="00AA0F6C">
        <w:t>]</w:t>
      </w:r>
    </w:p>
    <w:p w:rsidR="00AA0F6C" w:rsidRDefault="00AA0F6C" w:rsidP="00AA0F6C">
      <w:pPr>
        <w:ind w:left="-902"/>
      </w:pPr>
      <w:r>
        <w:t>Marx:</w:t>
      </w:r>
      <w:r w:rsidRPr="00AA0F6C">
        <w:t xml:space="preserve"> </w:t>
      </w:r>
      <w:r>
        <w:t xml:space="preserve">social, historical, geographical and economic factors determine who we are and what we think (ideology). Our thinking, our life, our history is driven by factors (economy, class struggle) that are beyond our control. -&gt; </w:t>
      </w:r>
      <w:proofErr w:type="gramStart"/>
      <w:r>
        <w:t>historical</w:t>
      </w:r>
      <w:proofErr w:type="gramEnd"/>
      <w:r>
        <w:t>, economic determinism [</w:t>
      </w:r>
      <w:r w:rsidR="007512A8">
        <w:t xml:space="preserve">later: </w:t>
      </w:r>
      <w:r>
        <w:t xml:space="preserve">-&gt; Feminism, New Historicism, Cultural Materialism, </w:t>
      </w:r>
      <w:proofErr w:type="spellStart"/>
      <w:r>
        <w:t>Postcolonialism</w:t>
      </w:r>
      <w:proofErr w:type="spellEnd"/>
      <w:r>
        <w:t xml:space="preserve">] </w:t>
      </w:r>
    </w:p>
    <w:p w:rsidR="00AA0F6C" w:rsidRPr="004D57FC" w:rsidRDefault="00AA0F6C" w:rsidP="009F1FA0">
      <w:pPr>
        <w:ind w:left="-902"/>
      </w:pPr>
      <w:r>
        <w:t>Freud: “discovery” of the unconscious -&gt; the subject is not free, we are determined by unconscious drives that are beyond our control -&gt; psychological determinism [</w:t>
      </w:r>
      <w:r w:rsidR="007512A8">
        <w:t xml:space="preserve">later: </w:t>
      </w:r>
      <w:r>
        <w:t xml:space="preserve">-&gt;Psychoanalytic Criticism, Feminism, </w:t>
      </w:r>
      <w:proofErr w:type="spellStart"/>
      <w:proofErr w:type="gramStart"/>
      <w:r>
        <w:t>Postcolonialism</w:t>
      </w:r>
      <w:proofErr w:type="spellEnd"/>
      <w:proofErr w:type="gramEnd"/>
      <w:r>
        <w:t>]</w:t>
      </w:r>
      <w:r w:rsidR="001B702B">
        <w:t>]</w:t>
      </w:r>
    </w:p>
    <w:p w:rsidR="00E6709B" w:rsidRDefault="00E6709B" w:rsidP="009F1FA0">
      <w:pPr>
        <w:ind w:left="-902"/>
        <w:rPr>
          <w:color w:val="000000"/>
          <w:u w:val="single"/>
          <w:shd w:val="clear" w:color="auto" w:fill="FFFFFF"/>
        </w:rPr>
      </w:pPr>
    </w:p>
    <w:p w:rsidR="00E6709B" w:rsidRPr="007512A8" w:rsidRDefault="008076A1" w:rsidP="009F1FA0">
      <w:pPr>
        <w:ind w:left="-902"/>
        <w:rPr>
          <w:u w:val="single"/>
          <w:lang w:val="fr-FR"/>
        </w:rPr>
      </w:pPr>
      <w:r w:rsidRPr="007512A8">
        <w:rPr>
          <w:color w:val="000000"/>
          <w:shd w:val="clear" w:color="auto" w:fill="FFFFFF"/>
          <w:lang w:val="fr-FR"/>
        </w:rPr>
        <w:t>Russian Formalism</w:t>
      </w:r>
      <w:r w:rsidRPr="007512A8">
        <w:rPr>
          <w:color w:val="000000"/>
          <w:u w:val="single"/>
          <w:shd w:val="clear" w:color="auto" w:fill="FFFFFF"/>
          <w:lang w:val="fr-FR"/>
        </w:rPr>
        <w:t xml:space="preserve"> -&gt; </w:t>
      </w:r>
      <w:r w:rsidR="009F1FA0" w:rsidRPr="007512A8">
        <w:rPr>
          <w:color w:val="000000"/>
          <w:u w:val="single"/>
          <w:shd w:val="clear" w:color="auto" w:fill="FFFFFF"/>
          <w:lang w:val="fr-FR"/>
        </w:rPr>
        <w:t>Structuralism</w:t>
      </w:r>
      <w:r w:rsidR="009F1FA0" w:rsidRPr="007512A8">
        <w:rPr>
          <w:u w:val="single"/>
          <w:lang w:val="fr-FR"/>
        </w:rPr>
        <w:t xml:space="preserve"> </w:t>
      </w:r>
    </w:p>
    <w:p w:rsidR="003D69E6" w:rsidRPr="007512A8" w:rsidRDefault="007512A8" w:rsidP="003D69E6">
      <w:pPr>
        <w:ind w:left="-902"/>
        <w:rPr>
          <w:lang w:val="fr-FR"/>
        </w:rPr>
      </w:pPr>
      <w:r>
        <w:rPr>
          <w:lang w:val="fr-FR"/>
        </w:rPr>
        <w:t>Linguistic determinism :</w:t>
      </w:r>
    </w:p>
    <w:p w:rsidR="003D69E6" w:rsidRPr="007512A8" w:rsidRDefault="00E6709B" w:rsidP="003D69E6">
      <w:pPr>
        <w:ind w:left="-902"/>
        <w:rPr>
          <w:lang w:val="fr-FR"/>
        </w:rPr>
      </w:pPr>
      <w:r w:rsidRPr="007512A8">
        <w:rPr>
          <w:u w:val="single"/>
          <w:lang w:val="fr-FR"/>
        </w:rPr>
        <w:t>Ferdinand de Saussure</w:t>
      </w:r>
      <w:r w:rsidRPr="007512A8">
        <w:rPr>
          <w:lang w:val="fr-FR"/>
        </w:rPr>
        <w:t>:</w:t>
      </w:r>
      <w:r w:rsidR="009F1FA0" w:rsidRPr="007512A8">
        <w:rPr>
          <w:lang w:val="fr-FR"/>
        </w:rPr>
        <w:t xml:space="preserve"> </w:t>
      </w:r>
      <w:r w:rsidR="009F1FA0" w:rsidRPr="007512A8">
        <w:rPr>
          <w:i/>
          <w:iCs/>
          <w:lang w:val="fr-FR"/>
        </w:rPr>
        <w:t xml:space="preserve">Cours de linguistique générale </w:t>
      </w:r>
      <w:r w:rsidR="009F1FA0" w:rsidRPr="007512A8">
        <w:rPr>
          <w:lang w:val="fr-FR"/>
        </w:rPr>
        <w:t xml:space="preserve">(1916, </w:t>
      </w:r>
      <w:r w:rsidR="009F1FA0" w:rsidRPr="007512A8">
        <w:rPr>
          <w:i/>
          <w:iCs/>
          <w:lang w:val="fr-FR"/>
        </w:rPr>
        <w:t>Course in General Linguistics,</w:t>
      </w:r>
      <w:r w:rsidR="003D69E6" w:rsidRPr="007512A8">
        <w:rPr>
          <w:i/>
          <w:iCs/>
          <w:lang w:val="fr-FR"/>
        </w:rPr>
        <w:t xml:space="preserve"> </w:t>
      </w:r>
      <w:r w:rsidRPr="007512A8">
        <w:rPr>
          <w:lang w:val="fr-FR"/>
        </w:rPr>
        <w:t>1959)</w:t>
      </w:r>
    </w:p>
    <w:p w:rsidR="003D69E6" w:rsidRDefault="009F1FA0" w:rsidP="003D69E6">
      <w:pPr>
        <w:ind w:left="-902"/>
      </w:pPr>
      <w:r w:rsidRPr="00E21846">
        <w:t xml:space="preserve">1. </w:t>
      </w:r>
      <w:proofErr w:type="gramStart"/>
      <w:r w:rsidRPr="00E21846">
        <w:t>distinction</w:t>
      </w:r>
      <w:proofErr w:type="gramEnd"/>
      <w:r w:rsidRPr="00E21846">
        <w:t xml:space="preserve"> between </w:t>
      </w:r>
      <w:r w:rsidRPr="00E21846">
        <w:rPr>
          <w:i/>
        </w:rPr>
        <w:t xml:space="preserve">langue </w:t>
      </w:r>
      <w:r w:rsidRPr="00E21846">
        <w:t xml:space="preserve">(competence) and </w:t>
      </w:r>
      <w:r w:rsidRPr="00E21846">
        <w:rPr>
          <w:i/>
        </w:rPr>
        <w:t xml:space="preserve">parole </w:t>
      </w:r>
      <w:r w:rsidRPr="00E21846">
        <w:t>(performance)</w:t>
      </w:r>
    </w:p>
    <w:p w:rsidR="003D69E6" w:rsidRPr="009656AD" w:rsidRDefault="009F1FA0" w:rsidP="003D69E6">
      <w:pPr>
        <w:ind w:left="-902"/>
      </w:pPr>
      <w:r w:rsidRPr="00E21846">
        <w:t xml:space="preserve">2. </w:t>
      </w:r>
      <w:proofErr w:type="gramStart"/>
      <w:r w:rsidRPr="00E6709B">
        <w:t>arbitrary</w:t>
      </w:r>
      <w:proofErr w:type="gramEnd"/>
      <w:r w:rsidRPr="00E21846">
        <w:rPr>
          <w:b/>
        </w:rPr>
        <w:t xml:space="preserve"> </w:t>
      </w:r>
      <w:r w:rsidRPr="00E21846">
        <w:t>relationship between signifier and signified</w:t>
      </w:r>
      <w:r w:rsidR="00E6709B">
        <w:t>:</w:t>
      </w:r>
      <w:r w:rsidR="009656AD">
        <w:t xml:space="preserve"> “c</w:t>
      </w:r>
      <w:r w:rsidR="009656AD" w:rsidRPr="0073095D">
        <w:t>at</w:t>
      </w:r>
      <w:r w:rsidR="009656AD">
        <w:t>”</w:t>
      </w:r>
      <w:r w:rsidR="009656AD" w:rsidRPr="0073095D">
        <w:t xml:space="preserve">, </w:t>
      </w:r>
      <w:r w:rsidR="009656AD">
        <w:t>“</w:t>
      </w:r>
      <w:proofErr w:type="spellStart"/>
      <w:r w:rsidR="009656AD" w:rsidRPr="0073095D">
        <w:t>macska</w:t>
      </w:r>
      <w:proofErr w:type="spellEnd"/>
      <w:r w:rsidR="009656AD">
        <w:t>”</w:t>
      </w:r>
      <w:r w:rsidR="009656AD" w:rsidRPr="0073095D">
        <w:t xml:space="preserve"> refer to the same concept </w:t>
      </w:r>
      <w:r w:rsidR="009656AD" w:rsidRPr="0073095D">
        <w:sym w:font="Wingdings" w:char="F0E0"/>
      </w:r>
      <w:r w:rsidR="009656AD" w:rsidRPr="0073095D">
        <w:t xml:space="preserve"> 1. </w:t>
      </w:r>
      <w:proofErr w:type="gramStart"/>
      <w:r w:rsidR="009656AD" w:rsidRPr="0073095D">
        <w:t>it</w:t>
      </w:r>
      <w:proofErr w:type="gramEnd"/>
      <w:r w:rsidR="009656AD" w:rsidRPr="0073095D">
        <w:t xml:space="preserve"> is not reality that determines the sign, but a </w:t>
      </w:r>
      <w:r w:rsidR="009656AD" w:rsidRPr="0073095D">
        <w:rPr>
          <w:i/>
        </w:rPr>
        <w:t>convention</w:t>
      </w:r>
      <w:r w:rsidR="009656AD">
        <w:t>. E</w:t>
      </w:r>
      <w:r w:rsidR="009656AD" w:rsidRPr="0073095D">
        <w:t>ach language divides up the world in a particular way and differently, constructing different meaningful categories and concepts</w:t>
      </w:r>
    </w:p>
    <w:p w:rsidR="003D69E6" w:rsidRDefault="00E6709B" w:rsidP="003D69E6">
      <w:pPr>
        <w:ind w:left="-902"/>
      </w:pPr>
      <w:proofErr w:type="gramStart"/>
      <w:r>
        <w:t>before</w:t>
      </w:r>
      <w:proofErr w:type="gramEnd"/>
      <w:r>
        <w:t xml:space="preserve"> Saussure: reality/referent -&gt; language</w:t>
      </w:r>
    </w:p>
    <w:p w:rsidR="001B702B" w:rsidRDefault="00E6709B" w:rsidP="001B702B">
      <w:pPr>
        <w:ind w:left="-902"/>
      </w:pPr>
      <w:r>
        <w:t xml:space="preserve">Saussure: </w:t>
      </w:r>
      <w:proofErr w:type="gramStart"/>
      <w:r>
        <w:t>signifier -&gt; signified =</w:t>
      </w:r>
      <w:proofErr w:type="gramEnd"/>
      <w:r>
        <w:t xml:space="preserve">&gt; sign i.e. language does not touch the real world, but is constitutive of reality, it does not mirror reality, but structures it and makes it meaningful. </w:t>
      </w:r>
      <w:r w:rsidR="009656AD">
        <w:t xml:space="preserve">cf. </w:t>
      </w:r>
      <w:proofErr w:type="gramStart"/>
      <w:r w:rsidR="009656AD">
        <w:t>The</w:t>
      </w:r>
      <w:proofErr w:type="gramEnd"/>
      <w:r w:rsidR="009656AD">
        <w:t xml:space="preserve"> colour spectrum (“in reality” colours form a continuum, yet, the concept of specific colours in language divide and constitute the world arbitrarily.) -&gt; </w:t>
      </w:r>
      <w:r>
        <w:t xml:space="preserve">Language is inherently </w:t>
      </w:r>
      <w:proofErr w:type="spellStart"/>
      <w:r>
        <w:t>perfo</w:t>
      </w:r>
      <w:r w:rsidR="009656AD">
        <w:t>rmative</w:t>
      </w:r>
      <w:proofErr w:type="spellEnd"/>
      <w:r w:rsidR="009656AD">
        <w:t xml:space="preserve">, rather than </w:t>
      </w:r>
      <w:proofErr w:type="spellStart"/>
      <w:r w:rsidR="009656AD">
        <w:t>constative</w:t>
      </w:r>
      <w:proofErr w:type="spellEnd"/>
      <w:r>
        <w:t>. Signs have no referent, only a referential function.</w:t>
      </w:r>
    </w:p>
    <w:p w:rsidR="001B702B" w:rsidRDefault="001B702B" w:rsidP="001B702B">
      <w:pPr>
        <w:ind w:left="-902"/>
      </w:pPr>
      <w:r>
        <w:t xml:space="preserve">3. </w:t>
      </w:r>
      <w:r w:rsidR="009F1FA0" w:rsidRPr="00E21846">
        <w:t xml:space="preserve">Language is a system of signs, which is itself a </w:t>
      </w:r>
      <w:r w:rsidR="009F1FA0" w:rsidRPr="001B702B">
        <w:rPr>
          <w:i/>
        </w:rPr>
        <w:t>system of differences</w:t>
      </w:r>
      <w:r w:rsidR="00E6709B">
        <w:t>: no item has significance in</w:t>
      </w:r>
      <w:r w:rsidR="009F1FA0" w:rsidRPr="00E21846">
        <w:t xml:space="preserve"> itself, but derives its significance entirely from </w:t>
      </w:r>
      <w:r w:rsidR="009F1FA0" w:rsidRPr="00E6709B">
        <w:t xml:space="preserve">its </w:t>
      </w:r>
      <w:r w:rsidR="009F1FA0" w:rsidRPr="001B702B">
        <w:rPr>
          <w:i/>
        </w:rPr>
        <w:t xml:space="preserve">relationship </w:t>
      </w:r>
      <w:r w:rsidR="00E6709B">
        <w:t>with other signs</w:t>
      </w:r>
      <w:r w:rsidR="009F1FA0" w:rsidRPr="00E21846">
        <w:t xml:space="preserve">. </w:t>
      </w:r>
      <w:r w:rsidR="00E6709B">
        <w:t xml:space="preserve">Every item is defined by what it is not. </w:t>
      </w:r>
      <w:proofErr w:type="gramStart"/>
      <w:r w:rsidR="00E6709B">
        <w:t>(On the phonetic as well as on the semantic level</w:t>
      </w:r>
      <w:r w:rsidR="009656AD">
        <w:t>.</w:t>
      </w:r>
      <w:proofErr w:type="gramEnd"/>
      <w:r w:rsidR="009656AD">
        <w:t xml:space="preserve"> E.g. phonetics - “cat” is cat, because it is not “rat” -&gt; t</w:t>
      </w:r>
      <w:r w:rsidR="009656AD" w:rsidRPr="0073095D">
        <w:t xml:space="preserve">he difference between c and r is </w:t>
      </w:r>
      <w:proofErr w:type="gramStart"/>
      <w:r w:rsidR="009656AD" w:rsidRPr="0073095D">
        <w:t>si</w:t>
      </w:r>
      <w:r w:rsidR="009656AD">
        <w:t>gnificant,</w:t>
      </w:r>
      <w:proofErr w:type="gramEnd"/>
      <w:r w:rsidR="009656AD">
        <w:t xml:space="preserve"> and significant only</w:t>
      </w:r>
      <w:r w:rsidR="009656AD" w:rsidRPr="0073095D">
        <w:t xml:space="preserve"> because this difference is able to generate meaning.</w:t>
      </w:r>
      <w:r w:rsidR="009656AD">
        <w:t xml:space="preserve"> Semantics – “hot” is “hot” because it is not “cold”</w:t>
      </w:r>
      <w:r w:rsidR="00E6709B">
        <w:t>)</w:t>
      </w:r>
      <w:r w:rsidR="009656AD">
        <w:t xml:space="preserve"> -&gt; </w:t>
      </w:r>
      <w:r w:rsidR="009656AD" w:rsidRPr="0073095D">
        <w:t xml:space="preserve">None of the elements </w:t>
      </w:r>
      <w:r w:rsidR="009656AD">
        <w:t xml:space="preserve">in language </w:t>
      </w:r>
      <w:r w:rsidR="009656AD" w:rsidRPr="0073095D">
        <w:t>has a meaning in itself</w:t>
      </w:r>
      <w:r w:rsidR="00E6709B">
        <w:t xml:space="preserve">: </w:t>
      </w:r>
      <w:r w:rsidR="009F1FA0" w:rsidRPr="00E21846">
        <w:t>“Language is a system of inter-dependent terms in which the value of each term results solely from the simultaneous presence of the others” “The most precise characteristic [of each ter</w:t>
      </w:r>
      <w:r w:rsidR="00E6709B">
        <w:t>m] is in being what the others a</w:t>
      </w:r>
      <w:r w:rsidR="009F1FA0" w:rsidRPr="00E21846">
        <w:t>re not”</w:t>
      </w:r>
      <w:r w:rsidR="00E6709B">
        <w:t xml:space="preserve"> (Saussure)-&gt; our thinking is determined by </w:t>
      </w:r>
      <w:r w:rsidR="00E6709B" w:rsidRPr="001B702B">
        <w:rPr>
          <w:i/>
        </w:rPr>
        <w:t>hierarchical binary oppositions</w:t>
      </w:r>
      <w:r w:rsidR="00E6709B">
        <w:t xml:space="preserve">: </w:t>
      </w:r>
      <w:r w:rsidR="003D69E6">
        <w:t>presence (+) / absence</w:t>
      </w:r>
      <w:r w:rsidR="003D69E6" w:rsidRPr="00E21846">
        <w:t xml:space="preserve"> </w:t>
      </w:r>
      <w:r w:rsidR="003D69E6">
        <w:t xml:space="preserve">(-); male (+) / female(-); light (+) / darkness (-); white (+) / black ( -); etc. -&gt; one term is always </w:t>
      </w:r>
      <w:r w:rsidR="003D69E6" w:rsidRPr="001B702B">
        <w:rPr>
          <w:i/>
        </w:rPr>
        <w:t xml:space="preserve">privileged </w:t>
      </w:r>
      <w:r w:rsidR="003D69E6">
        <w:t>(+). Yet, this privilege (value attribution) is not based on actual facts -&gt; ideology.</w:t>
      </w:r>
    </w:p>
    <w:p w:rsidR="0090778C" w:rsidRDefault="001B702B" w:rsidP="001B702B">
      <w:pPr>
        <w:ind w:left="-902"/>
        <w:rPr>
          <w:sz w:val="22"/>
          <w:szCs w:val="22"/>
          <w:lang w:val="en-US"/>
        </w:rPr>
      </w:pPr>
      <w:r>
        <w:t xml:space="preserve">4. </w:t>
      </w:r>
      <w:r w:rsidR="0090778C" w:rsidRPr="001B702B">
        <w:rPr>
          <w:sz w:val="22"/>
          <w:szCs w:val="22"/>
          <w:lang w:val="en-US"/>
        </w:rPr>
        <w:t xml:space="preserve"> </w:t>
      </w:r>
      <w:r w:rsidR="0090778C" w:rsidRPr="001B702B">
        <w:rPr>
          <w:color w:val="000000"/>
          <w:sz w:val="22"/>
          <w:szCs w:val="22"/>
        </w:rPr>
        <w:t xml:space="preserve">“It is [. . .] possible to conceive of a science which studies the role of signs as part of social life. [. . .] We shall call it </w:t>
      </w:r>
      <w:proofErr w:type="spellStart"/>
      <w:r w:rsidR="0090778C" w:rsidRPr="001B702B">
        <w:rPr>
          <w:color w:val="000000"/>
          <w:sz w:val="22"/>
          <w:szCs w:val="22"/>
          <w:u w:val="single"/>
        </w:rPr>
        <w:t>semiology</w:t>
      </w:r>
      <w:proofErr w:type="spellEnd"/>
      <w:r w:rsidR="0090778C" w:rsidRPr="001B702B">
        <w:rPr>
          <w:color w:val="000000"/>
          <w:sz w:val="22"/>
          <w:szCs w:val="22"/>
        </w:rPr>
        <w:t xml:space="preserve">. [. . .] Linguistics is only one branch of this general science. The laws which </w:t>
      </w:r>
      <w:proofErr w:type="spellStart"/>
      <w:r w:rsidR="0090778C" w:rsidRPr="001B702B">
        <w:rPr>
          <w:color w:val="000000"/>
          <w:sz w:val="22"/>
          <w:szCs w:val="22"/>
        </w:rPr>
        <w:t>semiology</w:t>
      </w:r>
      <w:proofErr w:type="spellEnd"/>
      <w:r w:rsidR="0090778C" w:rsidRPr="001B702B">
        <w:rPr>
          <w:color w:val="000000"/>
          <w:sz w:val="22"/>
          <w:szCs w:val="22"/>
        </w:rPr>
        <w:t xml:space="preserve"> will discover will be laws applicable in linguistics, and linguistics will thus be assigned to a clearly defined place in the field of human knowledge.”</w:t>
      </w:r>
      <w:r w:rsidR="0090778C" w:rsidRPr="001B702B">
        <w:rPr>
          <w:sz w:val="22"/>
          <w:szCs w:val="22"/>
          <w:lang w:val="en-US"/>
        </w:rPr>
        <w:t xml:space="preserve">→Just as there is a grammar of </w:t>
      </w:r>
      <w:proofErr w:type="gramStart"/>
      <w:r w:rsidR="0090778C" w:rsidRPr="001B702B">
        <w:rPr>
          <w:sz w:val="22"/>
          <w:szCs w:val="22"/>
          <w:lang w:val="en-US"/>
        </w:rPr>
        <w:t>language,</w:t>
      </w:r>
      <w:proofErr w:type="gramEnd"/>
      <w:r w:rsidR="0090778C" w:rsidRPr="001B702B">
        <w:rPr>
          <w:sz w:val="22"/>
          <w:szCs w:val="22"/>
          <w:lang w:val="en-US"/>
        </w:rPr>
        <w:t xml:space="preserve"> a grammar of other sign systems (culture, myth, literature) is also possible. </w:t>
      </w:r>
    </w:p>
    <w:p w:rsidR="008747C6" w:rsidRDefault="008747C6" w:rsidP="001B702B">
      <w:pPr>
        <w:ind w:left="-902"/>
        <w:rPr>
          <w:sz w:val="22"/>
          <w:szCs w:val="22"/>
          <w:lang w:val="en-US"/>
        </w:rPr>
      </w:pPr>
    </w:p>
    <w:p w:rsidR="008747C6" w:rsidRDefault="008747C6" w:rsidP="008747C6">
      <w:pPr>
        <w:pStyle w:val="Listaszerbekezds"/>
        <w:numPr>
          <w:ilvl w:val="0"/>
          <w:numId w:val="10"/>
        </w:numPr>
      </w:pPr>
      <w:r>
        <w:lastRenderedPageBreak/>
        <w:t xml:space="preserve">we are all </w:t>
      </w:r>
      <w:proofErr w:type="spellStart"/>
      <w:r>
        <w:t>structuralists</w:t>
      </w:r>
      <w:proofErr w:type="spellEnd"/>
      <w:r>
        <w:t xml:space="preserve">, in some sense: e.g. when we analyse a poem, we always start with the </w:t>
      </w:r>
      <w:r>
        <w:rPr>
          <w:i/>
        </w:rPr>
        <w:t xml:space="preserve">binary oppositions </w:t>
      </w:r>
      <w:r>
        <w:t xml:space="preserve">that </w:t>
      </w:r>
      <w:r>
        <w:rPr>
          <w:i/>
        </w:rPr>
        <w:t xml:space="preserve">structure </w:t>
      </w:r>
      <w:r>
        <w:t>the poem (and then!! look at the ways in which the poem complicates or overwrites these oppositions):</w:t>
      </w:r>
    </w:p>
    <w:p w:rsidR="008747C6" w:rsidRDefault="008747C6" w:rsidP="008747C6"/>
    <w:p w:rsidR="008747C6" w:rsidRDefault="008747C6" w:rsidP="008747C6"/>
    <w:p w:rsidR="008747C6" w:rsidRDefault="008747C6" w:rsidP="008747C6">
      <w:r>
        <w:t>William Wordsworth: A Slumber did my Spirit Seal</w:t>
      </w:r>
      <w:r>
        <w:br/>
      </w:r>
      <w:r>
        <w:br/>
        <w:t>A slumber did my spirit seal</w:t>
      </w:r>
      <w:proofErr w:type="gramStart"/>
      <w:r>
        <w:t>;</w:t>
      </w:r>
      <w:proofErr w:type="gramEnd"/>
      <w:r>
        <w:br/>
        <w:t>I had no human fears:</w:t>
      </w:r>
      <w:r>
        <w:br/>
        <w:t>She seemed a thing that could not feel</w:t>
      </w:r>
      <w:r>
        <w:br/>
        <w:t>The touch of early years.</w:t>
      </w:r>
      <w:r>
        <w:br/>
      </w:r>
      <w:r>
        <w:br/>
        <w:t>No motion has she now, no force</w:t>
      </w:r>
      <w:proofErr w:type="gramStart"/>
      <w:r>
        <w:t>:</w:t>
      </w:r>
      <w:proofErr w:type="gramEnd"/>
      <w:r>
        <w:br/>
        <w:t>She neither hears nor sees:</w:t>
      </w:r>
      <w:r>
        <w:br/>
        <w:t>Rolled round in earth´s diurnal course</w:t>
      </w:r>
      <w:r>
        <w:br/>
        <w:t>With rocks, and stones, and trees.</w:t>
      </w:r>
    </w:p>
    <w:p w:rsidR="008747C6" w:rsidRPr="0090778C" w:rsidRDefault="008747C6" w:rsidP="008747C6"/>
    <w:p w:rsidR="0090778C" w:rsidRDefault="0090778C" w:rsidP="0090778C">
      <w:pPr>
        <w:ind w:left="-902"/>
        <w:rPr>
          <w:u w:val="single"/>
        </w:rPr>
      </w:pPr>
    </w:p>
    <w:p w:rsidR="008747C6" w:rsidRDefault="00887ED6" w:rsidP="0090778C">
      <w:pPr>
        <w:ind w:left="-902"/>
      </w:pPr>
      <w:r>
        <w:t>What binary oppositions structure this poem? How does the poem complicate the binary oppositions that it set out?</w:t>
      </w:r>
    </w:p>
    <w:p w:rsidR="00887ED6" w:rsidRPr="00887ED6" w:rsidRDefault="00887ED6" w:rsidP="0090778C">
      <w:pPr>
        <w:ind w:left="-902"/>
      </w:pPr>
      <w:proofErr w:type="gramStart"/>
      <w:r>
        <w:t>(</w:t>
      </w:r>
      <w:proofErr w:type="spellStart"/>
      <w:r>
        <w:t>cf</w:t>
      </w:r>
      <w:proofErr w:type="spellEnd"/>
      <w:r>
        <w:t>: life/death; past/present; sleeping/being conscious; “thing” as a young girl/”thing”</w:t>
      </w:r>
      <w:r w:rsidR="00027D92">
        <w:t xml:space="preserve"> as an object; temporality/ eternity; mind/nature, etc.)</w:t>
      </w:r>
      <w:proofErr w:type="gramEnd"/>
      <w:r>
        <w:t xml:space="preserve"> </w:t>
      </w:r>
    </w:p>
    <w:p w:rsidR="008747C6" w:rsidRDefault="008747C6" w:rsidP="0090778C">
      <w:pPr>
        <w:ind w:left="-902"/>
        <w:rPr>
          <w:u w:val="single"/>
        </w:rPr>
      </w:pPr>
    </w:p>
    <w:p w:rsidR="008747C6" w:rsidRDefault="008747C6" w:rsidP="0090778C">
      <w:pPr>
        <w:ind w:left="-902"/>
        <w:rPr>
          <w:u w:val="single"/>
        </w:rPr>
      </w:pPr>
    </w:p>
    <w:p w:rsidR="003D69E6" w:rsidRPr="003D69E6" w:rsidRDefault="009F1FA0" w:rsidP="0090778C">
      <w:pPr>
        <w:ind w:left="-902"/>
      </w:pPr>
      <w:r w:rsidRPr="0090778C">
        <w:rPr>
          <w:u w:val="single"/>
        </w:rPr>
        <w:t>Claude Lévi-Strauss</w:t>
      </w:r>
      <w:r w:rsidRPr="00E21846">
        <w:t xml:space="preserve"> (1908 - 2009): </w:t>
      </w:r>
      <w:proofErr w:type="spellStart"/>
      <w:r w:rsidRPr="00E21846">
        <w:t>structuralist</w:t>
      </w:r>
      <w:proofErr w:type="spellEnd"/>
      <w:r w:rsidRPr="00E21846">
        <w:t xml:space="preserve"> </w:t>
      </w:r>
      <w:proofErr w:type="gramStart"/>
      <w:r w:rsidRPr="00E21846">
        <w:t>anthropologist :</w:t>
      </w:r>
      <w:proofErr w:type="gramEnd"/>
      <w:r w:rsidRPr="00E21846">
        <w:t xml:space="preserve"> analogy between language systems and social systems</w:t>
      </w:r>
      <w:r w:rsidR="003D69E6">
        <w:t xml:space="preserve">: </w:t>
      </w:r>
      <w:proofErr w:type="spellStart"/>
      <w:r w:rsidR="003D69E6" w:rsidRPr="007512A8">
        <w:rPr>
          <w:i/>
          <w:iCs/>
        </w:rPr>
        <w:t>Tristes</w:t>
      </w:r>
      <w:proofErr w:type="spellEnd"/>
      <w:r w:rsidR="003D69E6" w:rsidRPr="007512A8">
        <w:rPr>
          <w:i/>
          <w:iCs/>
        </w:rPr>
        <w:t xml:space="preserve"> </w:t>
      </w:r>
      <w:proofErr w:type="spellStart"/>
      <w:r w:rsidR="003D69E6" w:rsidRPr="007512A8">
        <w:rPr>
          <w:i/>
          <w:iCs/>
        </w:rPr>
        <w:t>tropiques</w:t>
      </w:r>
      <w:proofErr w:type="spellEnd"/>
      <w:r w:rsidR="003D69E6" w:rsidRPr="007512A8">
        <w:rPr>
          <w:i/>
          <w:iCs/>
        </w:rPr>
        <w:t xml:space="preserve"> </w:t>
      </w:r>
      <w:r w:rsidR="003D69E6" w:rsidRPr="007512A8">
        <w:t xml:space="preserve">(1955), </w:t>
      </w:r>
      <w:proofErr w:type="spellStart"/>
      <w:r w:rsidR="003D69E6" w:rsidRPr="007512A8">
        <w:rPr>
          <w:i/>
          <w:iCs/>
        </w:rPr>
        <w:t>Anthropologie</w:t>
      </w:r>
      <w:proofErr w:type="spellEnd"/>
      <w:r w:rsidR="003D69E6" w:rsidRPr="007512A8">
        <w:rPr>
          <w:i/>
          <w:iCs/>
        </w:rPr>
        <w:t xml:space="preserve"> </w:t>
      </w:r>
      <w:proofErr w:type="spellStart"/>
      <w:r w:rsidR="003D69E6" w:rsidRPr="007512A8">
        <w:rPr>
          <w:i/>
          <w:iCs/>
        </w:rPr>
        <w:t>structurale</w:t>
      </w:r>
      <w:proofErr w:type="spellEnd"/>
      <w:r w:rsidR="003D69E6" w:rsidRPr="007512A8">
        <w:rPr>
          <w:i/>
          <w:iCs/>
        </w:rPr>
        <w:t xml:space="preserve"> </w:t>
      </w:r>
      <w:r w:rsidR="003D69E6" w:rsidRPr="007512A8">
        <w:t xml:space="preserve">(1958, </w:t>
      </w:r>
      <w:r w:rsidR="003D69E6" w:rsidRPr="007512A8">
        <w:rPr>
          <w:i/>
          <w:iCs/>
        </w:rPr>
        <w:t>Structural Anthropology</w:t>
      </w:r>
      <w:r w:rsidR="003D69E6" w:rsidRPr="007512A8">
        <w:rPr>
          <w:iCs/>
        </w:rPr>
        <w:t>)</w:t>
      </w:r>
      <w:r w:rsidR="003D69E6" w:rsidRPr="007512A8">
        <w:t xml:space="preserve">, </w:t>
      </w:r>
      <w:r w:rsidR="003D69E6" w:rsidRPr="007512A8">
        <w:rPr>
          <w:i/>
          <w:iCs/>
        </w:rPr>
        <w:t xml:space="preserve">La </w:t>
      </w:r>
      <w:proofErr w:type="spellStart"/>
      <w:r w:rsidR="003D69E6" w:rsidRPr="007512A8">
        <w:rPr>
          <w:i/>
          <w:iCs/>
        </w:rPr>
        <w:t>Pensée</w:t>
      </w:r>
      <w:proofErr w:type="spellEnd"/>
      <w:r w:rsidR="003D69E6" w:rsidRPr="007512A8">
        <w:rPr>
          <w:i/>
          <w:iCs/>
        </w:rPr>
        <w:t xml:space="preserve"> </w:t>
      </w:r>
      <w:proofErr w:type="spellStart"/>
      <w:r w:rsidR="003D69E6" w:rsidRPr="007512A8">
        <w:rPr>
          <w:i/>
          <w:iCs/>
        </w:rPr>
        <w:t>sauvage</w:t>
      </w:r>
      <w:proofErr w:type="spellEnd"/>
      <w:r w:rsidR="003D69E6" w:rsidRPr="007512A8">
        <w:rPr>
          <w:i/>
          <w:iCs/>
        </w:rPr>
        <w:t xml:space="preserve"> </w:t>
      </w:r>
      <w:r w:rsidR="003D69E6" w:rsidRPr="007512A8">
        <w:t xml:space="preserve">(1962, </w:t>
      </w:r>
      <w:r w:rsidR="003D69E6" w:rsidRPr="007512A8">
        <w:rPr>
          <w:i/>
          <w:iCs/>
        </w:rPr>
        <w:t>The Savage Mind</w:t>
      </w:r>
      <w:r w:rsidR="003D69E6" w:rsidRPr="007512A8">
        <w:t>, 1966),</w:t>
      </w:r>
      <w:r w:rsidR="003D69E6" w:rsidRPr="0090778C">
        <w:rPr>
          <w:i/>
          <w:iCs/>
        </w:rPr>
        <w:t xml:space="preserve"> </w:t>
      </w:r>
      <w:proofErr w:type="spellStart"/>
      <w:r w:rsidR="003D69E6" w:rsidRPr="0090778C">
        <w:rPr>
          <w:i/>
          <w:iCs/>
        </w:rPr>
        <w:t>Mythologiques</w:t>
      </w:r>
      <w:proofErr w:type="spellEnd"/>
      <w:r w:rsidR="003D69E6" w:rsidRPr="0090778C">
        <w:rPr>
          <w:i/>
          <w:iCs/>
        </w:rPr>
        <w:t xml:space="preserve"> I–</w:t>
      </w:r>
      <w:proofErr w:type="spellStart"/>
      <w:r w:rsidR="003D69E6" w:rsidRPr="0090778C">
        <w:rPr>
          <w:i/>
          <w:iCs/>
        </w:rPr>
        <w:t>IVIntroduction</w:t>
      </w:r>
      <w:proofErr w:type="spellEnd"/>
      <w:r w:rsidR="003D69E6" w:rsidRPr="0090778C">
        <w:rPr>
          <w:i/>
          <w:iCs/>
        </w:rPr>
        <w:t xml:space="preserve"> to the Science of Mythology</w:t>
      </w:r>
      <w:r w:rsidR="003D69E6" w:rsidRPr="00E21846">
        <w:t xml:space="preserve"> </w:t>
      </w:r>
      <w:r w:rsidR="003D69E6">
        <w:t>(</w:t>
      </w:r>
      <w:r w:rsidR="003D69E6" w:rsidRPr="00E21846">
        <w:t>1964-81</w:t>
      </w:r>
      <w:r w:rsidR="003D69E6">
        <w:t>)</w:t>
      </w:r>
    </w:p>
    <w:p w:rsidR="009F1FA0" w:rsidRPr="00E21846" w:rsidRDefault="009F1FA0" w:rsidP="009F1FA0">
      <w:r w:rsidRPr="00E21846">
        <w:t>“</w:t>
      </w:r>
      <w:proofErr w:type="gramStart"/>
      <w:r w:rsidRPr="00E21846">
        <w:t>the</w:t>
      </w:r>
      <w:proofErr w:type="gramEnd"/>
      <w:r w:rsidRPr="00E21846">
        <w:t xml:space="preserve"> error of traditional anthropology, like that of traditional linguistics, was to consider the terms and not the relations between the terms”</w:t>
      </w:r>
    </w:p>
    <w:p w:rsidR="009F1FA0" w:rsidRPr="00E21846" w:rsidRDefault="003D69E6" w:rsidP="003D69E6">
      <w:proofErr w:type="gramStart"/>
      <w:r>
        <w:t>the</w:t>
      </w:r>
      <w:proofErr w:type="gramEnd"/>
      <w:r>
        <w:t xml:space="preserve"> anthropologist must deal</w:t>
      </w:r>
      <w:r w:rsidR="009F1FA0" w:rsidRPr="00E21846">
        <w:t xml:space="preserve"> not with objectively observed facts of “nature” but with those structures that the human mind (“culture”) imposed on it.</w:t>
      </w:r>
    </w:p>
    <w:p w:rsidR="009F1FA0" w:rsidRDefault="009F1FA0" w:rsidP="009F1FA0">
      <w:r w:rsidRPr="00E21846">
        <w:t xml:space="preserve">“Of course, the biological family is ubiquitous in human society. But what confers upon kinship its socio-cultural character is not what it retains from nature, but, rather the essential way it differs from nature. … Kinship systems, marriage rules, and descent groups constitute a co-ordinated whole, the function of which is to insure the permanency of the social group … They may be considered as the blueprint of mechanisms which ‘pumps’ women out of their consanguineous families to redistribute them in </w:t>
      </w:r>
      <w:proofErr w:type="spellStart"/>
      <w:r w:rsidRPr="00E21846">
        <w:t>affinal</w:t>
      </w:r>
      <w:proofErr w:type="spellEnd"/>
      <w:r w:rsidRPr="00E21846">
        <w:t xml:space="preserve"> groups, the result of this process being to create new consanguineous groups, and so on.”</w:t>
      </w:r>
    </w:p>
    <w:sectPr w:rsidR="009F1FA0" w:rsidSect="007F7F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53" w:rsidRDefault="00651153" w:rsidP="00A13599">
      <w:r>
        <w:separator/>
      </w:r>
    </w:p>
  </w:endnote>
  <w:endnote w:type="continuationSeparator" w:id="0">
    <w:p w:rsidR="00651153" w:rsidRDefault="00651153" w:rsidP="00A1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D6" w:rsidRDefault="00887ED6">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D6" w:rsidRDefault="00887ED6">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D6" w:rsidRDefault="00887ED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53" w:rsidRDefault="00651153" w:rsidP="00A13599">
      <w:r>
        <w:separator/>
      </w:r>
    </w:p>
  </w:footnote>
  <w:footnote w:type="continuationSeparator" w:id="0">
    <w:p w:rsidR="00651153" w:rsidRDefault="00651153" w:rsidP="00A13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D6" w:rsidRDefault="00887ED6">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7059"/>
      <w:docPartObj>
        <w:docPartGallery w:val="Page Numbers (Top of Page)"/>
        <w:docPartUnique/>
      </w:docPartObj>
    </w:sdtPr>
    <w:sdtContent>
      <w:p w:rsidR="00887ED6" w:rsidRDefault="002550E8">
        <w:pPr>
          <w:pStyle w:val="lfej"/>
          <w:jc w:val="right"/>
        </w:pPr>
        <w:fldSimple w:instr=" PAGE   \* MERGEFORMAT ">
          <w:r w:rsidR="007512A8">
            <w:rPr>
              <w:noProof/>
            </w:rPr>
            <w:t>1</w:t>
          </w:r>
        </w:fldSimple>
      </w:p>
    </w:sdtContent>
  </w:sdt>
  <w:p w:rsidR="00887ED6" w:rsidRDefault="00887ED6">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D6" w:rsidRDefault="00887ED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607"/>
    <w:multiLevelType w:val="hybridMultilevel"/>
    <w:tmpl w:val="03D45F08"/>
    <w:lvl w:ilvl="0" w:tplc="E56CFB12">
      <w:start w:val="1"/>
      <w:numFmt w:val="decimal"/>
      <w:lvlText w:val="%1."/>
      <w:lvlJc w:val="left"/>
      <w:pPr>
        <w:tabs>
          <w:tab w:val="num" w:pos="360"/>
        </w:tabs>
        <w:ind w:left="360" w:hanging="360"/>
      </w:pPr>
      <w:rPr>
        <w:rFonts w:hint="default"/>
      </w:rPr>
    </w:lvl>
    <w:lvl w:ilvl="1" w:tplc="4506884C">
      <w:start w:val="1"/>
      <w:numFmt w:val="decimal"/>
      <w:lvlText w:val="%2."/>
      <w:lvlJc w:val="left"/>
      <w:pPr>
        <w:tabs>
          <w:tab w:val="num" w:pos="178"/>
        </w:tabs>
        <w:ind w:left="178" w:hanging="360"/>
      </w:pPr>
      <w:rPr>
        <w:rFonts w:hint="default"/>
      </w:rPr>
    </w:lvl>
    <w:lvl w:ilvl="2" w:tplc="040E001B" w:tentative="1">
      <w:start w:val="1"/>
      <w:numFmt w:val="lowerRoman"/>
      <w:lvlText w:val="%3."/>
      <w:lvlJc w:val="right"/>
      <w:pPr>
        <w:tabs>
          <w:tab w:val="num" w:pos="898"/>
        </w:tabs>
        <w:ind w:left="898" w:hanging="180"/>
      </w:pPr>
    </w:lvl>
    <w:lvl w:ilvl="3" w:tplc="040E000F" w:tentative="1">
      <w:start w:val="1"/>
      <w:numFmt w:val="decimal"/>
      <w:lvlText w:val="%4."/>
      <w:lvlJc w:val="left"/>
      <w:pPr>
        <w:tabs>
          <w:tab w:val="num" w:pos="1618"/>
        </w:tabs>
        <w:ind w:left="1618" w:hanging="360"/>
      </w:pPr>
    </w:lvl>
    <w:lvl w:ilvl="4" w:tplc="040E0019" w:tentative="1">
      <w:start w:val="1"/>
      <w:numFmt w:val="lowerLetter"/>
      <w:lvlText w:val="%5."/>
      <w:lvlJc w:val="left"/>
      <w:pPr>
        <w:tabs>
          <w:tab w:val="num" w:pos="2338"/>
        </w:tabs>
        <w:ind w:left="2338" w:hanging="360"/>
      </w:pPr>
    </w:lvl>
    <w:lvl w:ilvl="5" w:tplc="040E001B" w:tentative="1">
      <w:start w:val="1"/>
      <w:numFmt w:val="lowerRoman"/>
      <w:lvlText w:val="%6."/>
      <w:lvlJc w:val="right"/>
      <w:pPr>
        <w:tabs>
          <w:tab w:val="num" w:pos="3058"/>
        </w:tabs>
        <w:ind w:left="3058" w:hanging="180"/>
      </w:pPr>
    </w:lvl>
    <w:lvl w:ilvl="6" w:tplc="040E000F" w:tentative="1">
      <w:start w:val="1"/>
      <w:numFmt w:val="decimal"/>
      <w:lvlText w:val="%7."/>
      <w:lvlJc w:val="left"/>
      <w:pPr>
        <w:tabs>
          <w:tab w:val="num" w:pos="3778"/>
        </w:tabs>
        <w:ind w:left="3778" w:hanging="360"/>
      </w:pPr>
    </w:lvl>
    <w:lvl w:ilvl="7" w:tplc="040E0019" w:tentative="1">
      <w:start w:val="1"/>
      <w:numFmt w:val="lowerLetter"/>
      <w:lvlText w:val="%8."/>
      <w:lvlJc w:val="left"/>
      <w:pPr>
        <w:tabs>
          <w:tab w:val="num" w:pos="4498"/>
        </w:tabs>
        <w:ind w:left="4498" w:hanging="360"/>
      </w:pPr>
    </w:lvl>
    <w:lvl w:ilvl="8" w:tplc="040E001B" w:tentative="1">
      <w:start w:val="1"/>
      <w:numFmt w:val="lowerRoman"/>
      <w:lvlText w:val="%9."/>
      <w:lvlJc w:val="right"/>
      <w:pPr>
        <w:tabs>
          <w:tab w:val="num" w:pos="5218"/>
        </w:tabs>
        <w:ind w:left="5218" w:hanging="180"/>
      </w:pPr>
    </w:lvl>
  </w:abstractNum>
  <w:abstractNum w:abstractNumId="1">
    <w:nsid w:val="11603E1F"/>
    <w:multiLevelType w:val="hybridMultilevel"/>
    <w:tmpl w:val="C9EC0DCE"/>
    <w:lvl w:ilvl="0" w:tplc="ED1E5BA2">
      <w:start w:val="2"/>
      <w:numFmt w:val="bullet"/>
      <w:lvlText w:val=""/>
      <w:lvlJc w:val="left"/>
      <w:pPr>
        <w:tabs>
          <w:tab w:val="num" w:pos="720"/>
        </w:tabs>
        <w:ind w:left="720" w:hanging="360"/>
      </w:pPr>
      <w:rPr>
        <w:rFonts w:ascii="Wingdings" w:eastAsia="Times New Roman" w:hAnsi="Wingdings"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9B866A5"/>
    <w:multiLevelType w:val="hybridMultilevel"/>
    <w:tmpl w:val="DCD0D2D8"/>
    <w:lvl w:ilvl="0" w:tplc="67548DC2">
      <w:start w:val="1"/>
      <w:numFmt w:val="decimal"/>
      <w:lvlText w:val="%1."/>
      <w:lvlJc w:val="left"/>
      <w:pPr>
        <w:tabs>
          <w:tab w:val="num" w:pos="-542"/>
        </w:tabs>
        <w:ind w:left="-542" w:hanging="360"/>
      </w:pPr>
      <w:rPr>
        <w:rFonts w:hint="default"/>
      </w:rPr>
    </w:lvl>
    <w:lvl w:ilvl="1" w:tplc="040E0019" w:tentative="1">
      <w:start w:val="1"/>
      <w:numFmt w:val="lowerLetter"/>
      <w:lvlText w:val="%2."/>
      <w:lvlJc w:val="left"/>
      <w:pPr>
        <w:tabs>
          <w:tab w:val="num" w:pos="178"/>
        </w:tabs>
        <w:ind w:left="178" w:hanging="360"/>
      </w:pPr>
    </w:lvl>
    <w:lvl w:ilvl="2" w:tplc="040E001B" w:tentative="1">
      <w:start w:val="1"/>
      <w:numFmt w:val="lowerRoman"/>
      <w:lvlText w:val="%3."/>
      <w:lvlJc w:val="right"/>
      <w:pPr>
        <w:tabs>
          <w:tab w:val="num" w:pos="898"/>
        </w:tabs>
        <w:ind w:left="898" w:hanging="180"/>
      </w:pPr>
    </w:lvl>
    <w:lvl w:ilvl="3" w:tplc="040E000F" w:tentative="1">
      <w:start w:val="1"/>
      <w:numFmt w:val="decimal"/>
      <w:lvlText w:val="%4."/>
      <w:lvlJc w:val="left"/>
      <w:pPr>
        <w:tabs>
          <w:tab w:val="num" w:pos="1618"/>
        </w:tabs>
        <w:ind w:left="1618" w:hanging="360"/>
      </w:pPr>
    </w:lvl>
    <w:lvl w:ilvl="4" w:tplc="040E0019" w:tentative="1">
      <w:start w:val="1"/>
      <w:numFmt w:val="lowerLetter"/>
      <w:lvlText w:val="%5."/>
      <w:lvlJc w:val="left"/>
      <w:pPr>
        <w:tabs>
          <w:tab w:val="num" w:pos="2338"/>
        </w:tabs>
        <w:ind w:left="2338" w:hanging="360"/>
      </w:pPr>
    </w:lvl>
    <w:lvl w:ilvl="5" w:tplc="040E001B" w:tentative="1">
      <w:start w:val="1"/>
      <w:numFmt w:val="lowerRoman"/>
      <w:lvlText w:val="%6."/>
      <w:lvlJc w:val="right"/>
      <w:pPr>
        <w:tabs>
          <w:tab w:val="num" w:pos="3058"/>
        </w:tabs>
        <w:ind w:left="3058" w:hanging="180"/>
      </w:pPr>
    </w:lvl>
    <w:lvl w:ilvl="6" w:tplc="040E000F" w:tentative="1">
      <w:start w:val="1"/>
      <w:numFmt w:val="decimal"/>
      <w:lvlText w:val="%7."/>
      <w:lvlJc w:val="left"/>
      <w:pPr>
        <w:tabs>
          <w:tab w:val="num" w:pos="3778"/>
        </w:tabs>
        <w:ind w:left="3778" w:hanging="360"/>
      </w:pPr>
    </w:lvl>
    <w:lvl w:ilvl="7" w:tplc="040E0019" w:tentative="1">
      <w:start w:val="1"/>
      <w:numFmt w:val="lowerLetter"/>
      <w:lvlText w:val="%8."/>
      <w:lvlJc w:val="left"/>
      <w:pPr>
        <w:tabs>
          <w:tab w:val="num" w:pos="4498"/>
        </w:tabs>
        <w:ind w:left="4498" w:hanging="360"/>
      </w:pPr>
    </w:lvl>
    <w:lvl w:ilvl="8" w:tplc="040E001B" w:tentative="1">
      <w:start w:val="1"/>
      <w:numFmt w:val="lowerRoman"/>
      <w:lvlText w:val="%9."/>
      <w:lvlJc w:val="right"/>
      <w:pPr>
        <w:tabs>
          <w:tab w:val="num" w:pos="5218"/>
        </w:tabs>
        <w:ind w:left="5218" w:hanging="180"/>
      </w:pPr>
    </w:lvl>
  </w:abstractNum>
  <w:abstractNum w:abstractNumId="3">
    <w:nsid w:val="436E09F6"/>
    <w:multiLevelType w:val="hybridMultilevel"/>
    <w:tmpl w:val="255C7BBC"/>
    <w:lvl w:ilvl="0" w:tplc="9F7AAA5A">
      <w:start w:val="1"/>
      <w:numFmt w:val="decimal"/>
      <w:lvlText w:val="%1."/>
      <w:lvlJc w:val="left"/>
      <w:pPr>
        <w:tabs>
          <w:tab w:val="num" w:pos="-542"/>
        </w:tabs>
        <w:ind w:left="-542" w:hanging="360"/>
      </w:pPr>
      <w:rPr>
        <w:rFonts w:hint="default"/>
      </w:rPr>
    </w:lvl>
    <w:lvl w:ilvl="1" w:tplc="7A22F32E">
      <w:start w:val="1"/>
      <w:numFmt w:val="lowerLetter"/>
      <w:lvlText w:val="%2.)"/>
      <w:lvlJc w:val="left"/>
      <w:pPr>
        <w:tabs>
          <w:tab w:val="num" w:pos="178"/>
        </w:tabs>
        <w:ind w:left="178" w:hanging="360"/>
      </w:pPr>
      <w:rPr>
        <w:rFonts w:hint="default"/>
      </w:rPr>
    </w:lvl>
    <w:lvl w:ilvl="2" w:tplc="040E001B" w:tentative="1">
      <w:start w:val="1"/>
      <w:numFmt w:val="lowerRoman"/>
      <w:lvlText w:val="%3."/>
      <w:lvlJc w:val="right"/>
      <w:pPr>
        <w:tabs>
          <w:tab w:val="num" w:pos="898"/>
        </w:tabs>
        <w:ind w:left="898" w:hanging="180"/>
      </w:pPr>
    </w:lvl>
    <w:lvl w:ilvl="3" w:tplc="040E000F" w:tentative="1">
      <w:start w:val="1"/>
      <w:numFmt w:val="decimal"/>
      <w:lvlText w:val="%4."/>
      <w:lvlJc w:val="left"/>
      <w:pPr>
        <w:tabs>
          <w:tab w:val="num" w:pos="1618"/>
        </w:tabs>
        <w:ind w:left="1618" w:hanging="360"/>
      </w:pPr>
    </w:lvl>
    <w:lvl w:ilvl="4" w:tplc="040E0019" w:tentative="1">
      <w:start w:val="1"/>
      <w:numFmt w:val="lowerLetter"/>
      <w:lvlText w:val="%5."/>
      <w:lvlJc w:val="left"/>
      <w:pPr>
        <w:tabs>
          <w:tab w:val="num" w:pos="2338"/>
        </w:tabs>
        <w:ind w:left="2338" w:hanging="360"/>
      </w:pPr>
    </w:lvl>
    <w:lvl w:ilvl="5" w:tplc="040E001B" w:tentative="1">
      <w:start w:val="1"/>
      <w:numFmt w:val="lowerRoman"/>
      <w:lvlText w:val="%6."/>
      <w:lvlJc w:val="right"/>
      <w:pPr>
        <w:tabs>
          <w:tab w:val="num" w:pos="3058"/>
        </w:tabs>
        <w:ind w:left="3058" w:hanging="180"/>
      </w:pPr>
    </w:lvl>
    <w:lvl w:ilvl="6" w:tplc="040E000F" w:tentative="1">
      <w:start w:val="1"/>
      <w:numFmt w:val="decimal"/>
      <w:lvlText w:val="%7."/>
      <w:lvlJc w:val="left"/>
      <w:pPr>
        <w:tabs>
          <w:tab w:val="num" w:pos="3778"/>
        </w:tabs>
        <w:ind w:left="3778" w:hanging="360"/>
      </w:pPr>
    </w:lvl>
    <w:lvl w:ilvl="7" w:tplc="040E0019" w:tentative="1">
      <w:start w:val="1"/>
      <w:numFmt w:val="lowerLetter"/>
      <w:lvlText w:val="%8."/>
      <w:lvlJc w:val="left"/>
      <w:pPr>
        <w:tabs>
          <w:tab w:val="num" w:pos="4498"/>
        </w:tabs>
        <w:ind w:left="4498" w:hanging="360"/>
      </w:pPr>
    </w:lvl>
    <w:lvl w:ilvl="8" w:tplc="040E001B" w:tentative="1">
      <w:start w:val="1"/>
      <w:numFmt w:val="lowerRoman"/>
      <w:lvlText w:val="%9."/>
      <w:lvlJc w:val="right"/>
      <w:pPr>
        <w:tabs>
          <w:tab w:val="num" w:pos="5218"/>
        </w:tabs>
        <w:ind w:left="5218" w:hanging="180"/>
      </w:pPr>
    </w:lvl>
  </w:abstractNum>
  <w:abstractNum w:abstractNumId="4">
    <w:nsid w:val="43F97912"/>
    <w:multiLevelType w:val="multilevel"/>
    <w:tmpl w:val="EAB2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26FC2"/>
    <w:multiLevelType w:val="multilevel"/>
    <w:tmpl w:val="4BEA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27396C"/>
    <w:multiLevelType w:val="hybridMultilevel"/>
    <w:tmpl w:val="23805C00"/>
    <w:lvl w:ilvl="0" w:tplc="EBD27356">
      <w:start w:val="1"/>
      <w:numFmt w:val="decimal"/>
      <w:lvlText w:val="%1."/>
      <w:lvlJc w:val="left"/>
      <w:pPr>
        <w:ind w:left="-180" w:hanging="360"/>
      </w:pPr>
      <w:rPr>
        <w:rFonts w:hint="default"/>
      </w:rPr>
    </w:lvl>
    <w:lvl w:ilvl="1" w:tplc="040E0019" w:tentative="1">
      <w:start w:val="1"/>
      <w:numFmt w:val="lowerLetter"/>
      <w:lvlText w:val="%2."/>
      <w:lvlJc w:val="left"/>
      <w:pPr>
        <w:ind w:left="540" w:hanging="360"/>
      </w:pPr>
    </w:lvl>
    <w:lvl w:ilvl="2" w:tplc="040E001B" w:tentative="1">
      <w:start w:val="1"/>
      <w:numFmt w:val="lowerRoman"/>
      <w:lvlText w:val="%3."/>
      <w:lvlJc w:val="right"/>
      <w:pPr>
        <w:ind w:left="1260" w:hanging="180"/>
      </w:pPr>
    </w:lvl>
    <w:lvl w:ilvl="3" w:tplc="040E000F" w:tentative="1">
      <w:start w:val="1"/>
      <w:numFmt w:val="decimal"/>
      <w:lvlText w:val="%4."/>
      <w:lvlJc w:val="left"/>
      <w:pPr>
        <w:ind w:left="1980" w:hanging="360"/>
      </w:pPr>
    </w:lvl>
    <w:lvl w:ilvl="4" w:tplc="040E0019" w:tentative="1">
      <w:start w:val="1"/>
      <w:numFmt w:val="lowerLetter"/>
      <w:lvlText w:val="%5."/>
      <w:lvlJc w:val="left"/>
      <w:pPr>
        <w:ind w:left="2700" w:hanging="360"/>
      </w:pPr>
    </w:lvl>
    <w:lvl w:ilvl="5" w:tplc="040E001B" w:tentative="1">
      <w:start w:val="1"/>
      <w:numFmt w:val="lowerRoman"/>
      <w:lvlText w:val="%6."/>
      <w:lvlJc w:val="right"/>
      <w:pPr>
        <w:ind w:left="3420" w:hanging="180"/>
      </w:pPr>
    </w:lvl>
    <w:lvl w:ilvl="6" w:tplc="040E000F" w:tentative="1">
      <w:start w:val="1"/>
      <w:numFmt w:val="decimal"/>
      <w:lvlText w:val="%7."/>
      <w:lvlJc w:val="left"/>
      <w:pPr>
        <w:ind w:left="4140" w:hanging="360"/>
      </w:pPr>
    </w:lvl>
    <w:lvl w:ilvl="7" w:tplc="040E0019" w:tentative="1">
      <w:start w:val="1"/>
      <w:numFmt w:val="lowerLetter"/>
      <w:lvlText w:val="%8."/>
      <w:lvlJc w:val="left"/>
      <w:pPr>
        <w:ind w:left="4860" w:hanging="360"/>
      </w:pPr>
    </w:lvl>
    <w:lvl w:ilvl="8" w:tplc="040E001B" w:tentative="1">
      <w:start w:val="1"/>
      <w:numFmt w:val="lowerRoman"/>
      <w:lvlText w:val="%9."/>
      <w:lvlJc w:val="right"/>
      <w:pPr>
        <w:ind w:left="5580" w:hanging="180"/>
      </w:pPr>
    </w:lvl>
  </w:abstractNum>
  <w:abstractNum w:abstractNumId="7">
    <w:nsid w:val="673C41CE"/>
    <w:multiLevelType w:val="multilevel"/>
    <w:tmpl w:val="6CEE5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8A3EAA"/>
    <w:multiLevelType w:val="hybridMultilevel"/>
    <w:tmpl w:val="58F8956E"/>
    <w:lvl w:ilvl="0" w:tplc="58CE3BE6">
      <w:start w:val="5"/>
      <w:numFmt w:val="bullet"/>
      <w:lvlText w:val=""/>
      <w:lvlJc w:val="left"/>
      <w:pPr>
        <w:ind w:left="180" w:hanging="360"/>
      </w:pPr>
      <w:rPr>
        <w:rFonts w:ascii="Wingdings" w:eastAsia="Times New Roman" w:hAnsi="Wingdings" w:cs="Times New Roman" w:hint="default"/>
      </w:rPr>
    </w:lvl>
    <w:lvl w:ilvl="1" w:tplc="040E0003" w:tentative="1">
      <w:start w:val="1"/>
      <w:numFmt w:val="bullet"/>
      <w:lvlText w:val="o"/>
      <w:lvlJc w:val="left"/>
      <w:pPr>
        <w:ind w:left="900" w:hanging="360"/>
      </w:pPr>
      <w:rPr>
        <w:rFonts w:ascii="Courier New" w:hAnsi="Courier New" w:cs="Courier New" w:hint="default"/>
      </w:rPr>
    </w:lvl>
    <w:lvl w:ilvl="2" w:tplc="040E0005" w:tentative="1">
      <w:start w:val="1"/>
      <w:numFmt w:val="bullet"/>
      <w:lvlText w:val=""/>
      <w:lvlJc w:val="left"/>
      <w:pPr>
        <w:ind w:left="1620" w:hanging="360"/>
      </w:pPr>
      <w:rPr>
        <w:rFonts w:ascii="Wingdings" w:hAnsi="Wingdings" w:hint="default"/>
      </w:rPr>
    </w:lvl>
    <w:lvl w:ilvl="3" w:tplc="040E0001" w:tentative="1">
      <w:start w:val="1"/>
      <w:numFmt w:val="bullet"/>
      <w:lvlText w:val=""/>
      <w:lvlJc w:val="left"/>
      <w:pPr>
        <w:ind w:left="2340" w:hanging="360"/>
      </w:pPr>
      <w:rPr>
        <w:rFonts w:ascii="Symbol" w:hAnsi="Symbol" w:hint="default"/>
      </w:rPr>
    </w:lvl>
    <w:lvl w:ilvl="4" w:tplc="040E0003" w:tentative="1">
      <w:start w:val="1"/>
      <w:numFmt w:val="bullet"/>
      <w:lvlText w:val="o"/>
      <w:lvlJc w:val="left"/>
      <w:pPr>
        <w:ind w:left="3060" w:hanging="360"/>
      </w:pPr>
      <w:rPr>
        <w:rFonts w:ascii="Courier New" w:hAnsi="Courier New" w:cs="Courier New" w:hint="default"/>
      </w:rPr>
    </w:lvl>
    <w:lvl w:ilvl="5" w:tplc="040E0005" w:tentative="1">
      <w:start w:val="1"/>
      <w:numFmt w:val="bullet"/>
      <w:lvlText w:val=""/>
      <w:lvlJc w:val="left"/>
      <w:pPr>
        <w:ind w:left="3780" w:hanging="360"/>
      </w:pPr>
      <w:rPr>
        <w:rFonts w:ascii="Wingdings" w:hAnsi="Wingdings" w:hint="default"/>
      </w:rPr>
    </w:lvl>
    <w:lvl w:ilvl="6" w:tplc="040E0001" w:tentative="1">
      <w:start w:val="1"/>
      <w:numFmt w:val="bullet"/>
      <w:lvlText w:val=""/>
      <w:lvlJc w:val="left"/>
      <w:pPr>
        <w:ind w:left="4500" w:hanging="360"/>
      </w:pPr>
      <w:rPr>
        <w:rFonts w:ascii="Symbol" w:hAnsi="Symbol" w:hint="default"/>
      </w:rPr>
    </w:lvl>
    <w:lvl w:ilvl="7" w:tplc="040E0003" w:tentative="1">
      <w:start w:val="1"/>
      <w:numFmt w:val="bullet"/>
      <w:lvlText w:val="o"/>
      <w:lvlJc w:val="left"/>
      <w:pPr>
        <w:ind w:left="5220" w:hanging="360"/>
      </w:pPr>
      <w:rPr>
        <w:rFonts w:ascii="Courier New" w:hAnsi="Courier New" w:cs="Courier New" w:hint="default"/>
      </w:rPr>
    </w:lvl>
    <w:lvl w:ilvl="8" w:tplc="040E0005" w:tentative="1">
      <w:start w:val="1"/>
      <w:numFmt w:val="bullet"/>
      <w:lvlText w:val=""/>
      <w:lvlJc w:val="left"/>
      <w:pPr>
        <w:ind w:left="5940" w:hanging="360"/>
      </w:pPr>
      <w:rPr>
        <w:rFonts w:ascii="Wingdings" w:hAnsi="Wingdings" w:hint="default"/>
      </w:rPr>
    </w:lvl>
  </w:abstractNum>
  <w:abstractNum w:abstractNumId="9">
    <w:nsid w:val="750811F8"/>
    <w:multiLevelType w:val="hybridMultilevel"/>
    <w:tmpl w:val="0B68D338"/>
    <w:lvl w:ilvl="0" w:tplc="11B4751A">
      <w:numFmt w:val="bullet"/>
      <w:lvlText w:val=""/>
      <w:lvlJc w:val="left"/>
      <w:pPr>
        <w:tabs>
          <w:tab w:val="num" w:pos="168"/>
        </w:tabs>
        <w:ind w:left="168" w:hanging="360"/>
      </w:pPr>
      <w:rPr>
        <w:rFonts w:ascii="Wingdings" w:eastAsia="Times New Roman" w:hAnsi="Wingdings" w:cs="Times New Roman" w:hint="default"/>
      </w:rPr>
    </w:lvl>
    <w:lvl w:ilvl="1" w:tplc="040E0003" w:tentative="1">
      <w:start w:val="1"/>
      <w:numFmt w:val="bullet"/>
      <w:lvlText w:val="o"/>
      <w:lvlJc w:val="left"/>
      <w:pPr>
        <w:tabs>
          <w:tab w:val="num" w:pos="888"/>
        </w:tabs>
        <w:ind w:left="888" w:hanging="360"/>
      </w:pPr>
      <w:rPr>
        <w:rFonts w:ascii="Courier New" w:hAnsi="Courier New" w:cs="Courier New" w:hint="default"/>
      </w:rPr>
    </w:lvl>
    <w:lvl w:ilvl="2" w:tplc="040E0005" w:tentative="1">
      <w:start w:val="1"/>
      <w:numFmt w:val="bullet"/>
      <w:lvlText w:val=""/>
      <w:lvlJc w:val="left"/>
      <w:pPr>
        <w:tabs>
          <w:tab w:val="num" w:pos="1608"/>
        </w:tabs>
        <w:ind w:left="1608" w:hanging="360"/>
      </w:pPr>
      <w:rPr>
        <w:rFonts w:ascii="Wingdings" w:hAnsi="Wingdings" w:hint="default"/>
      </w:rPr>
    </w:lvl>
    <w:lvl w:ilvl="3" w:tplc="040E0001" w:tentative="1">
      <w:start w:val="1"/>
      <w:numFmt w:val="bullet"/>
      <w:lvlText w:val=""/>
      <w:lvlJc w:val="left"/>
      <w:pPr>
        <w:tabs>
          <w:tab w:val="num" w:pos="2328"/>
        </w:tabs>
        <w:ind w:left="2328" w:hanging="360"/>
      </w:pPr>
      <w:rPr>
        <w:rFonts w:ascii="Symbol" w:hAnsi="Symbol" w:hint="default"/>
      </w:rPr>
    </w:lvl>
    <w:lvl w:ilvl="4" w:tplc="040E0003" w:tentative="1">
      <w:start w:val="1"/>
      <w:numFmt w:val="bullet"/>
      <w:lvlText w:val="o"/>
      <w:lvlJc w:val="left"/>
      <w:pPr>
        <w:tabs>
          <w:tab w:val="num" w:pos="3048"/>
        </w:tabs>
        <w:ind w:left="3048" w:hanging="360"/>
      </w:pPr>
      <w:rPr>
        <w:rFonts w:ascii="Courier New" w:hAnsi="Courier New" w:cs="Courier New" w:hint="default"/>
      </w:rPr>
    </w:lvl>
    <w:lvl w:ilvl="5" w:tplc="040E0005" w:tentative="1">
      <w:start w:val="1"/>
      <w:numFmt w:val="bullet"/>
      <w:lvlText w:val=""/>
      <w:lvlJc w:val="left"/>
      <w:pPr>
        <w:tabs>
          <w:tab w:val="num" w:pos="3768"/>
        </w:tabs>
        <w:ind w:left="3768" w:hanging="360"/>
      </w:pPr>
      <w:rPr>
        <w:rFonts w:ascii="Wingdings" w:hAnsi="Wingdings" w:hint="default"/>
      </w:rPr>
    </w:lvl>
    <w:lvl w:ilvl="6" w:tplc="040E0001" w:tentative="1">
      <w:start w:val="1"/>
      <w:numFmt w:val="bullet"/>
      <w:lvlText w:val=""/>
      <w:lvlJc w:val="left"/>
      <w:pPr>
        <w:tabs>
          <w:tab w:val="num" w:pos="4488"/>
        </w:tabs>
        <w:ind w:left="4488" w:hanging="360"/>
      </w:pPr>
      <w:rPr>
        <w:rFonts w:ascii="Symbol" w:hAnsi="Symbol" w:hint="default"/>
      </w:rPr>
    </w:lvl>
    <w:lvl w:ilvl="7" w:tplc="040E0003" w:tentative="1">
      <w:start w:val="1"/>
      <w:numFmt w:val="bullet"/>
      <w:lvlText w:val="o"/>
      <w:lvlJc w:val="left"/>
      <w:pPr>
        <w:tabs>
          <w:tab w:val="num" w:pos="5208"/>
        </w:tabs>
        <w:ind w:left="5208" w:hanging="360"/>
      </w:pPr>
      <w:rPr>
        <w:rFonts w:ascii="Courier New" w:hAnsi="Courier New" w:cs="Courier New" w:hint="default"/>
      </w:rPr>
    </w:lvl>
    <w:lvl w:ilvl="8" w:tplc="040E0005" w:tentative="1">
      <w:start w:val="1"/>
      <w:numFmt w:val="bullet"/>
      <w:lvlText w:val=""/>
      <w:lvlJc w:val="left"/>
      <w:pPr>
        <w:tabs>
          <w:tab w:val="num" w:pos="5928"/>
        </w:tabs>
        <w:ind w:left="5928"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7"/>
  </w:num>
  <w:num w:numId="6">
    <w:abstractNumId w:val="4"/>
  </w:num>
  <w:num w:numId="7">
    <w:abstractNumId w:val="5"/>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2667"/>
    <w:rsid w:val="00027D92"/>
    <w:rsid w:val="0004785B"/>
    <w:rsid w:val="00075525"/>
    <w:rsid w:val="00082220"/>
    <w:rsid w:val="00141D1E"/>
    <w:rsid w:val="001B702B"/>
    <w:rsid w:val="00203226"/>
    <w:rsid w:val="002550E8"/>
    <w:rsid w:val="00270488"/>
    <w:rsid w:val="00301134"/>
    <w:rsid w:val="003D69E6"/>
    <w:rsid w:val="003F512D"/>
    <w:rsid w:val="004032D3"/>
    <w:rsid w:val="00425FD6"/>
    <w:rsid w:val="004C3108"/>
    <w:rsid w:val="004C358E"/>
    <w:rsid w:val="004D57FC"/>
    <w:rsid w:val="00510DDA"/>
    <w:rsid w:val="00545F68"/>
    <w:rsid w:val="005826F9"/>
    <w:rsid w:val="005A560D"/>
    <w:rsid w:val="005D3715"/>
    <w:rsid w:val="00651153"/>
    <w:rsid w:val="00682667"/>
    <w:rsid w:val="0069776B"/>
    <w:rsid w:val="007512A8"/>
    <w:rsid w:val="007D0F7E"/>
    <w:rsid w:val="007E10EC"/>
    <w:rsid w:val="007F7FA4"/>
    <w:rsid w:val="008076A1"/>
    <w:rsid w:val="0083035B"/>
    <w:rsid w:val="008747C6"/>
    <w:rsid w:val="00887ED6"/>
    <w:rsid w:val="008F3D8B"/>
    <w:rsid w:val="0090778C"/>
    <w:rsid w:val="009656AD"/>
    <w:rsid w:val="009F1FA0"/>
    <w:rsid w:val="00A035BE"/>
    <w:rsid w:val="00A0497A"/>
    <w:rsid w:val="00A13599"/>
    <w:rsid w:val="00A17AC8"/>
    <w:rsid w:val="00A234BB"/>
    <w:rsid w:val="00A446A7"/>
    <w:rsid w:val="00A55AAB"/>
    <w:rsid w:val="00A61877"/>
    <w:rsid w:val="00AA0F6C"/>
    <w:rsid w:val="00B21790"/>
    <w:rsid w:val="00B760BD"/>
    <w:rsid w:val="00B80B86"/>
    <w:rsid w:val="00C261BE"/>
    <w:rsid w:val="00C8437D"/>
    <w:rsid w:val="00D36FD2"/>
    <w:rsid w:val="00E6709B"/>
    <w:rsid w:val="00E75B2D"/>
    <w:rsid w:val="00E762C3"/>
    <w:rsid w:val="00EA7A5B"/>
    <w:rsid w:val="00EE2DA1"/>
    <w:rsid w:val="00F107E7"/>
    <w:rsid w:val="00F2250F"/>
    <w:rsid w:val="00FA5626"/>
    <w:rsid w:val="00FB11B6"/>
    <w:rsid w:val="00FB6C7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FA0"/>
    <w:pPr>
      <w:spacing w:after="0" w:line="240" w:lineRule="auto"/>
    </w:pPr>
    <w:rPr>
      <w:rFonts w:ascii="Times New Roman" w:eastAsia="Times New Roman" w:hAnsi="Times New Roman" w:cs="Times New Roman"/>
      <w:sz w:val="24"/>
      <w:szCs w:val="24"/>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9F1FA0"/>
    <w:pPr>
      <w:spacing w:before="100" w:beforeAutospacing="1" w:after="100" w:afterAutospacing="1"/>
    </w:pPr>
    <w:rPr>
      <w:lang w:val="hu-HU"/>
    </w:rPr>
  </w:style>
  <w:style w:type="character" w:styleId="Hiperhivatkozs">
    <w:name w:val="Hyperlink"/>
    <w:basedOn w:val="Bekezdsalapbettpusa"/>
    <w:rsid w:val="009F1FA0"/>
    <w:rPr>
      <w:color w:val="0000FF"/>
      <w:u w:val="single"/>
    </w:rPr>
  </w:style>
  <w:style w:type="paragraph" w:styleId="Listaszerbekezds">
    <w:name w:val="List Paragraph"/>
    <w:basedOn w:val="Norml"/>
    <w:uiPriority w:val="34"/>
    <w:qFormat/>
    <w:rsid w:val="009F1FA0"/>
    <w:pPr>
      <w:ind w:left="720"/>
      <w:contextualSpacing/>
    </w:pPr>
  </w:style>
  <w:style w:type="paragraph" w:styleId="lfej">
    <w:name w:val="header"/>
    <w:basedOn w:val="Norml"/>
    <w:link w:val="lfejChar"/>
    <w:uiPriority w:val="99"/>
    <w:unhideWhenUsed/>
    <w:rsid w:val="00A13599"/>
    <w:pPr>
      <w:tabs>
        <w:tab w:val="center" w:pos="4536"/>
        <w:tab w:val="right" w:pos="9072"/>
      </w:tabs>
    </w:pPr>
  </w:style>
  <w:style w:type="character" w:customStyle="1" w:styleId="lfejChar">
    <w:name w:val="Élőfej Char"/>
    <w:basedOn w:val="Bekezdsalapbettpusa"/>
    <w:link w:val="lfej"/>
    <w:uiPriority w:val="99"/>
    <w:rsid w:val="00A13599"/>
    <w:rPr>
      <w:rFonts w:ascii="Times New Roman" w:eastAsia="Times New Roman" w:hAnsi="Times New Roman" w:cs="Times New Roman"/>
      <w:sz w:val="24"/>
      <w:szCs w:val="24"/>
      <w:lang w:val="en-GB" w:eastAsia="hu-HU"/>
    </w:rPr>
  </w:style>
  <w:style w:type="paragraph" w:styleId="llb">
    <w:name w:val="footer"/>
    <w:basedOn w:val="Norml"/>
    <w:link w:val="llbChar"/>
    <w:uiPriority w:val="99"/>
    <w:semiHidden/>
    <w:unhideWhenUsed/>
    <w:rsid w:val="00A13599"/>
    <w:pPr>
      <w:tabs>
        <w:tab w:val="center" w:pos="4536"/>
        <w:tab w:val="right" w:pos="9072"/>
      </w:tabs>
    </w:pPr>
  </w:style>
  <w:style w:type="character" w:customStyle="1" w:styleId="llbChar">
    <w:name w:val="Élőláb Char"/>
    <w:basedOn w:val="Bekezdsalapbettpusa"/>
    <w:link w:val="llb"/>
    <w:uiPriority w:val="99"/>
    <w:semiHidden/>
    <w:rsid w:val="00A13599"/>
    <w:rPr>
      <w:rFonts w:ascii="Times New Roman" w:eastAsia="Times New Roman" w:hAnsi="Times New Roman" w:cs="Times New Roman"/>
      <w:sz w:val="24"/>
      <w:szCs w:val="24"/>
      <w:lang w:val="en-GB"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d.bowdoin.edu:9780/snipsnap/eng242-s05/space/lethargy+of+cust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2121</Words>
  <Characters>14640</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2012-08-15T20:41:00Z</dcterms:created>
  <dcterms:modified xsi:type="dcterms:W3CDTF">2012-09-24T18:14:00Z</dcterms:modified>
</cp:coreProperties>
</file>