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50" w:rsidRPr="002B3150" w:rsidRDefault="002B3150" w:rsidP="002B3150">
      <w:pPr>
        <w:spacing w:after="0" w:line="240" w:lineRule="auto"/>
        <w:rPr>
          <w:rFonts w:ascii="Times New Roman" w:hAnsi="Times New Roman"/>
          <w:sz w:val="24"/>
          <w:szCs w:val="24"/>
        </w:rPr>
      </w:pPr>
    </w:p>
    <w:p w:rsidR="002B3150" w:rsidRPr="002B3150" w:rsidRDefault="002B3150" w:rsidP="002B315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B3150" w:rsidRPr="002B3150" w:rsidTr="002412C7">
        <w:tc>
          <w:tcPr>
            <w:tcW w:w="4606" w:type="dxa"/>
          </w:tcPr>
          <w:p w:rsidR="002B3150" w:rsidRPr="002B3150" w:rsidRDefault="002B3150" w:rsidP="002412C7">
            <w:pPr>
              <w:spacing w:after="0" w:line="240" w:lineRule="auto"/>
              <w:rPr>
                <w:rFonts w:ascii="Times New Roman" w:eastAsia="Times New Roman" w:hAnsi="Times New Roman"/>
                <w:sz w:val="24"/>
                <w:szCs w:val="24"/>
                <w:lang w:eastAsia="hu-HU"/>
              </w:rPr>
            </w:pP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b/>
                <w:sz w:val="24"/>
                <w:szCs w:val="24"/>
                <w:lang w:eastAsia="hu-HU"/>
              </w:rPr>
              <w:t>KUBLA KHAN</w:t>
            </w:r>
            <w:r w:rsidRPr="002B3150">
              <w:rPr>
                <w:rFonts w:ascii="Times New Roman" w:eastAsia="Times New Roman" w:hAnsi="Times New Roman"/>
                <w:b/>
                <w:sz w:val="24"/>
                <w:szCs w:val="24"/>
                <w:lang w:eastAsia="hu-HU"/>
              </w:rPr>
              <w:t xml:space="preserve"> (cc 1797)</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 Vision in a Dream. A Fragment</w:t>
            </w:r>
          </w:p>
          <w:p w:rsidR="002B3150" w:rsidRPr="002B3150" w:rsidRDefault="002B3150" w:rsidP="002412C7">
            <w:pPr>
              <w:spacing w:after="0" w:line="240" w:lineRule="auto"/>
              <w:rPr>
                <w:rFonts w:ascii="Times New Roman" w:eastAsia="Times New Roman" w:hAnsi="Times New Roman"/>
                <w:sz w:val="24"/>
                <w:szCs w:val="24"/>
                <w:lang w:eastAsia="hu-HU"/>
              </w:rPr>
            </w:pP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In Xanadu did Kubla Khan</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 stately pleasure dome decree: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Where Alph, the sacred river, ran</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Through caverns measureless to man</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Down to a sunless sea.</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So twice five miles of fertile ground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With walls and towers were girdled round: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there were gardens bright with sinuous rills,</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Where blossomed many an incense-bearing tree;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here were forests ancient as the hills,</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Enfolding sunny spots of greenery.</w:t>
            </w:r>
          </w:p>
          <w:p w:rsidR="002B3150" w:rsidRPr="002B3150" w:rsidRDefault="002B3150" w:rsidP="002412C7">
            <w:pPr>
              <w:spacing w:after="0" w:line="240" w:lineRule="auto"/>
              <w:rPr>
                <w:rFonts w:ascii="Times New Roman" w:eastAsia="Times New Roman" w:hAnsi="Times New Roman"/>
                <w:sz w:val="24"/>
                <w:szCs w:val="24"/>
                <w:lang w:eastAsia="hu-HU"/>
              </w:rPr>
            </w:pP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But oh! that deep romantic chasm which slanted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Down the green hill athwart a cedarn cover!</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A savage place! as holy and </w:t>
            </w:r>
            <w:r w:rsidRPr="002B3150">
              <w:rPr>
                <w:rFonts w:ascii="Times New Roman" w:eastAsia="Times New Roman" w:hAnsi="Times New Roman"/>
                <w:sz w:val="24"/>
                <w:szCs w:val="24"/>
                <w:lang w:eastAsia="hu-HU"/>
              </w:rPr>
              <w:t>enchant</w:t>
            </w:r>
            <w:r w:rsidRPr="002B3150">
              <w:rPr>
                <w:rFonts w:ascii="Times New Roman" w:eastAsia="Times New Roman" w:hAnsi="Times New Roman"/>
                <w:sz w:val="24"/>
                <w:szCs w:val="24"/>
                <w:lang w:eastAsia="hu-HU"/>
              </w:rPr>
              <w:t>ed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As e'er beneath a waning moon was haunted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By woman wailing for her demon lover!</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from this chasm, with ceaseless turmoil seething,</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As if this earth in fast thick pants were breathing,</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 mighty fountain momently was forced: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Amid whose swift half-intermitted burst</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Huge fragments vaulted like rebounding hail,</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Or chaffy grain beneath the thresher's flail:</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'mid these dancing rocks at once and ever</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It flung up momently the sacred river.</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Five miles meandering with a mazy motion</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Through wood and dale the sacred river ran,</w:t>
            </w:r>
          </w:p>
          <w:p w:rsidR="002B3150" w:rsidRPr="002B3150" w:rsidRDefault="002B3150" w:rsidP="002412C7">
            <w:pPr>
              <w:spacing w:after="0" w:line="240" w:lineRule="auto"/>
              <w:rPr>
                <w:rFonts w:ascii="Times New Roman" w:eastAsia="Times New Roman" w:hAnsi="Times New Roman"/>
                <w:sz w:val="24"/>
                <w:szCs w:val="24"/>
                <w:lang w:eastAsia="hu-HU"/>
              </w:rPr>
            </w:pPr>
          </w:p>
        </w:tc>
        <w:tc>
          <w:tcPr>
            <w:tcW w:w="4606" w:type="dxa"/>
          </w:tcPr>
          <w:p w:rsidR="002B3150" w:rsidRPr="002B3150" w:rsidRDefault="002B3150" w:rsidP="002412C7">
            <w:pPr>
              <w:spacing w:after="0" w:line="240" w:lineRule="auto"/>
              <w:rPr>
                <w:rFonts w:ascii="Times New Roman" w:eastAsia="Times New Roman" w:hAnsi="Times New Roman"/>
                <w:sz w:val="24"/>
                <w:szCs w:val="24"/>
                <w:lang w:eastAsia="hu-HU"/>
              </w:rPr>
            </w:pP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Then reached the caverns measureless to man,</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sank in tumult to a lifeless ocean:</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'mid this tumult Kubla heard from far</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Ancestral voices prophesying war!</w:t>
            </w:r>
          </w:p>
          <w:p w:rsidR="002B3150" w:rsidRPr="002B3150" w:rsidRDefault="002B3150" w:rsidP="002412C7">
            <w:pPr>
              <w:spacing w:after="0" w:line="240" w:lineRule="auto"/>
              <w:rPr>
                <w:rFonts w:ascii="Times New Roman" w:eastAsia="Times New Roman" w:hAnsi="Times New Roman"/>
                <w:sz w:val="24"/>
                <w:szCs w:val="24"/>
                <w:lang w:eastAsia="hu-HU"/>
              </w:rPr>
            </w:pP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The shadow of the dome of pleasure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Floated midway on the waves;</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Where was heard the mingled measure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From the fountain and the caves.</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It was a miracle of rare device,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 sunny pleasure dome with caves of ice!</w:t>
            </w:r>
          </w:p>
          <w:p w:rsidR="002B3150" w:rsidRPr="002B3150" w:rsidRDefault="002B3150" w:rsidP="002412C7">
            <w:pPr>
              <w:spacing w:after="0" w:line="240" w:lineRule="auto"/>
              <w:rPr>
                <w:rFonts w:ascii="Times New Roman" w:eastAsia="Times New Roman" w:hAnsi="Times New Roman"/>
                <w:sz w:val="24"/>
                <w:szCs w:val="24"/>
                <w:lang w:eastAsia="hu-HU"/>
              </w:rPr>
            </w:pP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A damsel with a dulcimer</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In a vision once I saw:</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It was an Abyssinian maid,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And on her dulcimer she played,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Singing of Mount Abora.</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Could I revive within me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Her symphony and song,</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 xml:space="preserve">  To such a deep delight 'twould win me,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That with music loud and long,</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I would build that dome in air,</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That sunny dome! those caves of ice!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all who heard should see them there,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all should cry, Beware! Beware!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His flashing eyes, his floating hair!</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Weave a circle round him thrice,</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close your eyes with holy dread,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For he on honey-dew hath fed,</w:t>
            </w:r>
          </w:p>
          <w:p w:rsidR="002B3150" w:rsidRPr="002B3150" w:rsidRDefault="002B3150" w:rsidP="002412C7">
            <w:pPr>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And drunk the milk of Paradise.</w:t>
            </w:r>
          </w:p>
        </w:tc>
      </w:tr>
    </w:tbl>
    <w:p w:rsidR="002B3150" w:rsidRPr="002B3150" w:rsidRDefault="002B3150" w:rsidP="002B3150">
      <w:pPr>
        <w:pStyle w:val="HTML-kntformzott"/>
        <w:rPr>
          <w:rFonts w:ascii="Times New Roman" w:hAnsi="Times New Roman" w:cs="Times New Roman"/>
          <w:sz w:val="24"/>
          <w:szCs w:val="24"/>
          <w:lang w:val="en-GB"/>
        </w:rPr>
      </w:pPr>
    </w:p>
    <w:p w:rsidR="002B3150" w:rsidRDefault="002B3150" w:rsidP="002B3150">
      <w:pPr>
        <w:spacing w:line="240" w:lineRule="auto"/>
        <w:rPr>
          <w:rFonts w:ascii="Times New Roman" w:hAnsi="Times New Roman"/>
          <w:sz w:val="24"/>
          <w:szCs w:val="24"/>
          <w:u w:val="single"/>
        </w:rPr>
      </w:pPr>
    </w:p>
    <w:p w:rsidR="002B3150" w:rsidRPr="002B3150" w:rsidRDefault="002B3150" w:rsidP="002B3150">
      <w:pPr>
        <w:spacing w:line="240" w:lineRule="auto"/>
        <w:rPr>
          <w:rFonts w:ascii="Times New Roman" w:hAnsi="Times New Roman"/>
          <w:sz w:val="24"/>
          <w:szCs w:val="24"/>
          <w:u w:val="single"/>
        </w:rPr>
      </w:pPr>
      <w:r w:rsidRPr="002B3150">
        <w:rPr>
          <w:rFonts w:ascii="Times New Roman" w:hAnsi="Times New Roman"/>
          <w:sz w:val="24"/>
          <w:szCs w:val="24"/>
          <w:u w:val="single"/>
        </w:rPr>
        <w:t>Coleridge published “Kubla Khan” (cc1797) for the first time in 1816</w:t>
      </w:r>
      <w:r w:rsidRPr="002B3150">
        <w:rPr>
          <w:rFonts w:ascii="Times New Roman" w:hAnsi="Times New Roman"/>
          <w:b/>
          <w:sz w:val="24"/>
          <w:szCs w:val="24"/>
          <w:u w:val="single"/>
        </w:rPr>
        <w:t xml:space="preserve">, </w:t>
      </w:r>
      <w:r w:rsidRPr="002B3150">
        <w:rPr>
          <w:rFonts w:ascii="Times New Roman" w:hAnsi="Times New Roman"/>
          <w:sz w:val="24"/>
          <w:szCs w:val="24"/>
          <w:u w:val="single"/>
        </w:rPr>
        <w:t xml:space="preserve">with the following preface: </w:t>
      </w:r>
    </w:p>
    <w:p w:rsidR="002B3150" w:rsidRPr="002B3150" w:rsidRDefault="002B3150" w:rsidP="002B3150">
      <w:pPr>
        <w:spacing w:after="0" w:line="240" w:lineRule="auto"/>
        <w:rPr>
          <w:rFonts w:ascii="Times New Roman" w:hAnsi="Times New Roman"/>
          <w:sz w:val="24"/>
          <w:szCs w:val="24"/>
        </w:rPr>
      </w:pPr>
      <w:r w:rsidRPr="002B3150">
        <w:rPr>
          <w:rFonts w:ascii="Times New Roman" w:hAnsi="Times New Roman"/>
          <w:sz w:val="24"/>
          <w:szCs w:val="24"/>
        </w:rPr>
        <w:t xml:space="preserve">“The following fragment is here published at the request of a poet of great and deserved celebrity [Lord Byron], and, as far as the Author's own opinions are concerned, rather as a psychological curiosity, than on the ground of any supposed </w:t>
      </w:r>
      <w:r w:rsidRPr="002B3150">
        <w:rPr>
          <w:rFonts w:ascii="Times New Roman" w:hAnsi="Times New Roman"/>
          <w:i/>
          <w:iCs/>
          <w:sz w:val="24"/>
          <w:szCs w:val="24"/>
        </w:rPr>
        <w:t>poetic</w:t>
      </w:r>
      <w:r w:rsidRPr="002B3150">
        <w:rPr>
          <w:rFonts w:ascii="Times New Roman" w:hAnsi="Times New Roman"/>
          <w:sz w:val="24"/>
          <w:szCs w:val="24"/>
        </w:rPr>
        <w:t xml:space="preserve"> merits. </w:t>
      </w:r>
    </w:p>
    <w:p w:rsidR="002B3150" w:rsidRPr="002B3150" w:rsidRDefault="002B3150" w:rsidP="002B3150">
      <w:pPr>
        <w:spacing w:after="0" w:line="240" w:lineRule="auto"/>
        <w:rPr>
          <w:rFonts w:ascii="Times New Roman" w:hAnsi="Times New Roman"/>
          <w:sz w:val="24"/>
          <w:szCs w:val="24"/>
        </w:rPr>
      </w:pPr>
      <w:r w:rsidRPr="002B3150">
        <w:rPr>
          <w:rFonts w:ascii="Times New Roman" w:hAnsi="Times New Roman"/>
          <w:sz w:val="24"/>
          <w:szCs w:val="24"/>
        </w:rPr>
        <w:t>In the summer of the year 1797, the Author, then in ill health, had retired to a lonely farm-house between Porlock and Linton, on the Exmoor confines of Somerset and Devonshire</w:t>
      </w:r>
      <w:r w:rsidRPr="002B3150">
        <w:rPr>
          <w:rFonts w:ascii="Times New Roman" w:hAnsi="Times New Roman"/>
          <w:i/>
          <w:sz w:val="24"/>
          <w:szCs w:val="24"/>
        </w:rPr>
        <w:t xml:space="preserve">. </w:t>
      </w:r>
      <w:r w:rsidRPr="002B3150">
        <w:rPr>
          <w:rFonts w:ascii="Times New Roman" w:hAnsi="Times New Roman"/>
          <w:sz w:val="24"/>
          <w:szCs w:val="24"/>
        </w:rPr>
        <w:t xml:space="preserve">In </w:t>
      </w:r>
      <w:r w:rsidRPr="002B3150">
        <w:rPr>
          <w:rFonts w:ascii="Times New Roman" w:hAnsi="Times New Roman"/>
          <w:sz w:val="24"/>
          <w:szCs w:val="24"/>
        </w:rPr>
        <w:lastRenderedPageBreak/>
        <w:t>consequence of a slight indisposition, an anodyne had been prescribed</w:t>
      </w:r>
      <w:r w:rsidRPr="002B3150">
        <w:rPr>
          <w:rFonts w:ascii="Times New Roman" w:hAnsi="Times New Roman"/>
          <w:b/>
          <w:i/>
          <w:sz w:val="24"/>
          <w:szCs w:val="24"/>
        </w:rPr>
        <w:t xml:space="preserve">, </w:t>
      </w:r>
      <w:r w:rsidRPr="002B3150">
        <w:rPr>
          <w:rFonts w:ascii="Times New Roman" w:hAnsi="Times New Roman"/>
          <w:sz w:val="24"/>
          <w:szCs w:val="24"/>
        </w:rPr>
        <w:t>from the effects of which he fell asleep in his chair</w:t>
      </w:r>
      <w:r w:rsidRPr="002B3150">
        <w:rPr>
          <w:rFonts w:ascii="Times New Roman" w:hAnsi="Times New Roman"/>
          <w:i/>
          <w:sz w:val="24"/>
          <w:szCs w:val="24"/>
        </w:rPr>
        <w:t xml:space="preserve"> </w:t>
      </w:r>
      <w:r w:rsidRPr="002B3150">
        <w:rPr>
          <w:rFonts w:ascii="Times New Roman" w:hAnsi="Times New Roman"/>
          <w:sz w:val="24"/>
          <w:szCs w:val="24"/>
        </w:rPr>
        <w:t xml:space="preserve">at the moment that he was reading the following sentence, or words of the same substance, in </w:t>
      </w:r>
      <w:r w:rsidRPr="002B3150">
        <w:rPr>
          <w:rFonts w:ascii="Times New Roman" w:hAnsi="Times New Roman"/>
          <w:i/>
          <w:iCs/>
          <w:sz w:val="24"/>
          <w:szCs w:val="24"/>
        </w:rPr>
        <w:t>Purchas's Pilgrimage</w:t>
      </w:r>
      <w:r w:rsidRPr="002B3150">
        <w:rPr>
          <w:rFonts w:ascii="Times New Roman" w:hAnsi="Times New Roman"/>
          <w:sz w:val="24"/>
          <w:szCs w:val="24"/>
        </w:rPr>
        <w:t xml:space="preserve">: ``Here the Khan Kubla commanded a palace to be built, and a stately garden thereunto. And thus ten miles of fertile ground were inclosed with a wall.'' The Author continued for about three hours in a profound sleep, at least of the external senses, during which time he has the most vivid confidence, that he could not have composed less than from two to three hundred lines; </w:t>
      </w:r>
      <w:bookmarkStart w:id="0" w:name="IfIndeed"/>
      <w:r w:rsidRPr="002B3150">
        <w:rPr>
          <w:rFonts w:ascii="Times New Roman" w:hAnsi="Times New Roman"/>
          <w:sz w:val="24"/>
          <w:szCs w:val="24"/>
        </w:rPr>
        <w:t>if that</w:t>
      </w:r>
      <w:bookmarkEnd w:id="0"/>
      <w:r w:rsidRPr="002B3150">
        <w:rPr>
          <w:rFonts w:ascii="Times New Roman" w:hAnsi="Times New Roman"/>
          <w:sz w:val="24"/>
          <w:szCs w:val="24"/>
        </w:rPr>
        <w:t xml:space="preserve"> indeed can be called composition in which all the images rose up before him as </w:t>
      </w:r>
      <w:r w:rsidRPr="002B3150">
        <w:rPr>
          <w:rFonts w:ascii="Times New Roman" w:hAnsi="Times New Roman"/>
          <w:i/>
          <w:iCs/>
          <w:sz w:val="24"/>
          <w:szCs w:val="24"/>
        </w:rPr>
        <w:t>things</w:t>
      </w:r>
      <w:r w:rsidRPr="002B3150">
        <w:rPr>
          <w:rFonts w:ascii="Times New Roman" w:hAnsi="Times New Roman"/>
          <w:sz w:val="24"/>
          <w:szCs w:val="24"/>
        </w:rPr>
        <w:t>, with a parallel production of the correspondent expressions, without any sensation or consciousness of effort. On awakening he appeared to himself to have a distinct recollection of the whole, and taking his pen, ink, and paper, instantly and eagerly wrote down the lines that are here preserved. At this moment he was unfortunately called out by a person on business from Porlock, and detained by him above an hour, and on his return to his room, found, to his no small surprise and mortification, that though he still retained some vague and dim recollection of the general purport of the vision, yet, with the exception of some eight or ten scattered lines and images, all the rest had passed away like the images on the surface of a stream into which a stone has been cast, but, alas! without the after restoration of the latter!”</w:t>
      </w:r>
      <w:r w:rsidRPr="002B3150">
        <w:rPr>
          <w:rFonts w:ascii="Times New Roman" w:hAnsi="Times New Roman"/>
          <w:sz w:val="24"/>
          <w:szCs w:val="24"/>
        </w:rPr>
        <w:t xml:space="preserve"> </w:t>
      </w:r>
    </w:p>
    <w:p w:rsidR="002B3150" w:rsidRPr="002B3150" w:rsidRDefault="002B3150" w:rsidP="002B3150">
      <w:pPr>
        <w:spacing w:after="0" w:line="240" w:lineRule="auto"/>
        <w:rPr>
          <w:rFonts w:ascii="Times New Roman" w:hAnsi="Times New Roman"/>
          <w:sz w:val="24"/>
          <w:szCs w:val="24"/>
        </w:rPr>
      </w:pPr>
    </w:p>
    <w:p w:rsidR="002B3150" w:rsidRDefault="002B3150" w:rsidP="002B3150">
      <w:pPr>
        <w:spacing w:after="0" w:line="240" w:lineRule="auto"/>
        <w:rPr>
          <w:rFonts w:ascii="Times New Roman" w:hAnsi="Times New Roman"/>
          <w:sz w:val="24"/>
          <w:szCs w:val="24"/>
        </w:rPr>
      </w:pPr>
      <w:r>
        <w:rPr>
          <w:rFonts w:ascii="Times New Roman" w:hAnsi="Times New Roman"/>
          <w:sz w:val="24"/>
          <w:szCs w:val="24"/>
        </w:rPr>
        <w:t>--</w:t>
      </w:r>
    </w:p>
    <w:p w:rsidR="002B3150" w:rsidRPr="002B3150" w:rsidRDefault="002B3150" w:rsidP="002B3150">
      <w:pPr>
        <w:spacing w:after="0" w:line="240" w:lineRule="auto"/>
        <w:rPr>
          <w:rFonts w:ascii="Times New Roman" w:hAnsi="Times New Roman"/>
          <w:sz w:val="24"/>
          <w:szCs w:val="24"/>
        </w:rPr>
      </w:pPr>
    </w:p>
    <w:p w:rsidR="002B3150" w:rsidRPr="002B3150" w:rsidRDefault="002B3150" w:rsidP="002B3150">
      <w:pPr>
        <w:spacing w:after="0" w:line="240" w:lineRule="auto"/>
        <w:rPr>
          <w:rFonts w:ascii="Times New Roman" w:hAnsi="Times New Roman"/>
          <w:sz w:val="24"/>
          <w:szCs w:val="24"/>
        </w:rPr>
      </w:pPr>
      <w:r w:rsidRPr="002B3150">
        <w:rPr>
          <w:rFonts w:ascii="Times New Roman" w:hAnsi="Times New Roman"/>
          <w:sz w:val="24"/>
          <w:szCs w:val="24"/>
        </w:rPr>
        <w:t xml:space="preserve">”My indisposition originated in the stump of a tooth over which some matter had formed: this affected my eyes, my eyes my stomach, my stomach my head… Laudanum gave me repose” (Letter to George Coleridge, March, 10, </w:t>
      </w:r>
      <w:smartTag w:uri="urn:schemas-microsoft-com:office:smarttags" w:element="metricconverter">
        <w:smartTagPr>
          <w:attr w:name="ProductID" w:val="1798. in"/>
        </w:smartTagPr>
        <w:r w:rsidRPr="002B3150">
          <w:rPr>
            <w:rFonts w:ascii="Times New Roman" w:hAnsi="Times New Roman"/>
            <w:sz w:val="24"/>
            <w:szCs w:val="24"/>
          </w:rPr>
          <w:t>1798. in</w:t>
        </w:r>
      </w:smartTag>
      <w:r w:rsidRPr="002B3150">
        <w:rPr>
          <w:rFonts w:ascii="Times New Roman" w:hAnsi="Times New Roman"/>
          <w:sz w:val="24"/>
          <w:szCs w:val="24"/>
        </w:rPr>
        <w:t xml:space="preserve"> </w:t>
      </w:r>
      <w:r w:rsidRPr="002B3150">
        <w:rPr>
          <w:rFonts w:ascii="Times New Roman" w:hAnsi="Times New Roman"/>
          <w:i/>
          <w:sz w:val="24"/>
          <w:szCs w:val="24"/>
        </w:rPr>
        <w:t xml:space="preserve">SL, </w:t>
      </w:r>
      <w:r w:rsidRPr="002B3150">
        <w:rPr>
          <w:rFonts w:ascii="Times New Roman" w:hAnsi="Times New Roman"/>
          <w:sz w:val="24"/>
          <w:szCs w:val="24"/>
        </w:rPr>
        <w:t>67).</w:t>
      </w:r>
    </w:p>
    <w:p w:rsidR="002B3150" w:rsidRPr="002B3150" w:rsidRDefault="002B3150" w:rsidP="002B3150">
      <w:pPr>
        <w:pStyle w:val="Vgjegyzetszvege"/>
        <w:ind w:right="113"/>
        <w:jc w:val="both"/>
        <w:rPr>
          <w:sz w:val="24"/>
          <w:szCs w:val="24"/>
        </w:rPr>
      </w:pPr>
    </w:p>
    <w:p w:rsidR="002B3150" w:rsidRPr="002B3150" w:rsidRDefault="002B3150" w:rsidP="002B3150">
      <w:pPr>
        <w:pStyle w:val="Vgjegyzetszvege"/>
        <w:ind w:right="113"/>
        <w:jc w:val="both"/>
        <w:rPr>
          <w:sz w:val="24"/>
          <w:szCs w:val="24"/>
        </w:rPr>
      </w:pPr>
      <w:r w:rsidRPr="002B3150">
        <w:rPr>
          <w:sz w:val="24"/>
          <w:szCs w:val="24"/>
        </w:rPr>
        <w:t xml:space="preserve">“Had I but a few hundred pounds but 200, half to send to Mrs Coleridge, &amp; half to place myself in a private madhouse, where I could procure nothing but what a Physician Thought proper, &amp; where a medical attendant could be constantly with me for two or three months… then there might be Hope. Now there is none” (To Joseph Cottle, April 26, </w:t>
      </w:r>
      <w:smartTag w:uri="urn:schemas-microsoft-com:office:smarttags" w:element="metricconverter">
        <w:smartTagPr>
          <w:attr w:name="ProductID" w:val="1814, in"/>
        </w:smartTagPr>
        <w:r w:rsidRPr="002B3150">
          <w:rPr>
            <w:sz w:val="24"/>
            <w:szCs w:val="24"/>
          </w:rPr>
          <w:t>1814, in</w:t>
        </w:r>
      </w:smartTag>
      <w:r w:rsidRPr="002B3150">
        <w:rPr>
          <w:sz w:val="24"/>
          <w:szCs w:val="24"/>
        </w:rPr>
        <w:t xml:space="preserve"> </w:t>
      </w:r>
      <w:r w:rsidRPr="002B3150">
        <w:rPr>
          <w:i/>
          <w:sz w:val="24"/>
          <w:szCs w:val="24"/>
        </w:rPr>
        <w:t xml:space="preserve">SL, </w:t>
      </w:r>
      <w:r w:rsidRPr="002B3150">
        <w:rPr>
          <w:sz w:val="24"/>
          <w:szCs w:val="24"/>
        </w:rPr>
        <w:t>173).</w:t>
      </w:r>
    </w:p>
    <w:p w:rsidR="002B3150" w:rsidRPr="002B3150" w:rsidRDefault="002B3150" w:rsidP="002B3150">
      <w:pPr>
        <w:pStyle w:val="Vgjegyzetszvege"/>
        <w:ind w:right="113"/>
        <w:jc w:val="both"/>
        <w:rPr>
          <w:sz w:val="24"/>
          <w:szCs w:val="24"/>
        </w:rPr>
      </w:pPr>
    </w:p>
    <w:p w:rsidR="002B3150" w:rsidRPr="002B3150" w:rsidRDefault="002B3150" w:rsidP="002B3150">
      <w:pPr>
        <w:pStyle w:val="Vgjegyzetszvege"/>
        <w:ind w:right="113"/>
        <w:jc w:val="both"/>
        <w:rPr>
          <w:sz w:val="24"/>
          <w:szCs w:val="24"/>
        </w:rPr>
      </w:pPr>
      <w:r w:rsidRPr="002B3150">
        <w:rPr>
          <w:sz w:val="24"/>
          <w:szCs w:val="24"/>
        </w:rPr>
        <w:t xml:space="preserve">“the practice of taking opium is dreadfully spread – throughout Lancashire and Yorkshire, it is the common dram of the lower order of people” (Letter to T.G. Street, September 19. </w:t>
      </w:r>
      <w:smartTag w:uri="urn:schemas-microsoft-com:office:smarttags" w:element="metricconverter">
        <w:smartTagPr>
          <w:attr w:name="ProductID" w:val="1808, in"/>
        </w:smartTagPr>
        <w:r w:rsidRPr="002B3150">
          <w:rPr>
            <w:sz w:val="24"/>
            <w:szCs w:val="24"/>
          </w:rPr>
          <w:t>1808, in</w:t>
        </w:r>
      </w:smartTag>
      <w:r w:rsidRPr="002B3150">
        <w:rPr>
          <w:sz w:val="24"/>
          <w:szCs w:val="24"/>
        </w:rPr>
        <w:t xml:space="preserve"> CL, V. 125-26).</w:t>
      </w:r>
    </w:p>
    <w:p w:rsidR="002B3150" w:rsidRPr="002B3150" w:rsidRDefault="002B3150" w:rsidP="002B3150">
      <w:pPr>
        <w:pStyle w:val="Vgjegyzetszvege"/>
        <w:ind w:right="113"/>
        <w:jc w:val="both"/>
        <w:rPr>
          <w:sz w:val="24"/>
          <w:szCs w:val="24"/>
        </w:rPr>
      </w:pPr>
    </w:p>
    <w:p w:rsidR="002B3150" w:rsidRPr="002B3150" w:rsidRDefault="002B3150" w:rsidP="002B3150">
      <w:pPr>
        <w:pStyle w:val="Vgjegyzetszvege"/>
        <w:ind w:right="113"/>
        <w:jc w:val="both"/>
        <w:rPr>
          <w:sz w:val="24"/>
          <w:szCs w:val="24"/>
        </w:rPr>
      </w:pPr>
      <w:r w:rsidRPr="002B3150">
        <w:rPr>
          <w:sz w:val="24"/>
          <w:szCs w:val="24"/>
        </w:rPr>
        <w:t>I did not “at any times taken the flattening poison as a stimulus, or for any craving after pleasurable sensations” (SL, 223).</w:t>
      </w:r>
    </w:p>
    <w:p w:rsidR="002B3150" w:rsidRPr="002B3150" w:rsidRDefault="002B3150" w:rsidP="002B3150">
      <w:pPr>
        <w:pStyle w:val="Vgjegyzetszvege"/>
        <w:ind w:right="113"/>
        <w:jc w:val="both"/>
        <w:rPr>
          <w:sz w:val="24"/>
          <w:szCs w:val="24"/>
        </w:rPr>
      </w:pPr>
    </w:p>
    <w:p w:rsidR="002B3150" w:rsidRPr="002B3150" w:rsidRDefault="002B3150" w:rsidP="002B3150">
      <w:pPr>
        <w:spacing w:after="0" w:line="240" w:lineRule="auto"/>
        <w:ind w:right="113"/>
        <w:jc w:val="both"/>
        <w:rPr>
          <w:rFonts w:ascii="Times New Roman" w:hAnsi="Times New Roman"/>
          <w:sz w:val="24"/>
          <w:szCs w:val="24"/>
        </w:rPr>
      </w:pPr>
      <w:r w:rsidRPr="002B3150">
        <w:rPr>
          <w:rFonts w:ascii="Times New Roman" w:hAnsi="Times New Roman"/>
          <w:sz w:val="24"/>
          <w:szCs w:val="24"/>
        </w:rPr>
        <w:t xml:space="preserve">“I know, it will be a vain attempt to persuade Mrs Morgan or Charlotte, that a man, whose moral feelings, reason and understanding, and senses are perfectly sane and vigourous, may yet have been </w:t>
      </w:r>
      <w:r w:rsidRPr="002B3150">
        <w:rPr>
          <w:rFonts w:ascii="Times New Roman" w:hAnsi="Times New Roman"/>
          <w:i/>
          <w:sz w:val="24"/>
          <w:szCs w:val="24"/>
        </w:rPr>
        <w:t xml:space="preserve">mad </w:t>
      </w:r>
      <w:r w:rsidRPr="002B3150">
        <w:rPr>
          <w:rFonts w:ascii="Times New Roman" w:hAnsi="Times New Roman"/>
          <w:i/>
          <w:sz w:val="24"/>
          <w:szCs w:val="24"/>
        </w:rPr>
        <w:softHyphen/>
      </w:r>
      <w:r w:rsidRPr="002B3150">
        <w:rPr>
          <w:rFonts w:ascii="Times New Roman" w:hAnsi="Times New Roman"/>
          <w:i/>
          <w:sz w:val="24"/>
          <w:szCs w:val="24"/>
        </w:rPr>
        <w:softHyphen/>
      </w:r>
      <w:r w:rsidRPr="002B3150">
        <w:rPr>
          <w:rFonts w:ascii="Times New Roman" w:hAnsi="Times New Roman"/>
          <w:sz w:val="24"/>
          <w:szCs w:val="24"/>
        </w:rPr>
        <w:t xml:space="preserve">-- And yet nothing is more true. By the long long Habit of the accursed </w:t>
      </w:r>
      <w:r w:rsidRPr="002B3150">
        <w:rPr>
          <w:rFonts w:ascii="Times New Roman" w:hAnsi="Times New Roman"/>
          <w:i/>
          <w:sz w:val="24"/>
          <w:szCs w:val="24"/>
        </w:rPr>
        <w:t>Poison to my Volition</w:t>
      </w:r>
      <w:r w:rsidRPr="002B3150">
        <w:rPr>
          <w:rFonts w:ascii="Times New Roman" w:hAnsi="Times New Roman"/>
          <w:sz w:val="24"/>
          <w:szCs w:val="24"/>
        </w:rPr>
        <w:t xml:space="preserve"> (by which I mean the faculty </w:t>
      </w:r>
      <w:r w:rsidRPr="002B3150">
        <w:rPr>
          <w:rFonts w:ascii="Times New Roman" w:hAnsi="Times New Roman"/>
          <w:i/>
          <w:sz w:val="24"/>
          <w:szCs w:val="24"/>
        </w:rPr>
        <w:t xml:space="preserve">instrumental </w:t>
      </w:r>
      <w:r w:rsidRPr="002B3150">
        <w:rPr>
          <w:rFonts w:ascii="Times New Roman" w:hAnsi="Times New Roman"/>
          <w:sz w:val="24"/>
          <w:szCs w:val="24"/>
        </w:rPr>
        <w:t xml:space="preserve">to the Will, and by which alone the Will can realise itself – it’s Hands, Legs, &amp; Feet, as it were) was completely deranged, at times frenzied, dissevered itself from the Will, &amp; became an independent faculty: so that I was perpetually in the state, in which you may have seen paralytic Persons, who attempting to push a step forward in one direction are violently forced round the opposite.” (Letter to John Morgan, Saturday, 14 May, 1814, </w:t>
      </w:r>
      <w:r w:rsidRPr="002B3150">
        <w:rPr>
          <w:rFonts w:ascii="Times New Roman" w:hAnsi="Times New Roman"/>
          <w:i/>
          <w:sz w:val="24"/>
          <w:szCs w:val="24"/>
        </w:rPr>
        <w:t xml:space="preserve">SL, </w:t>
      </w:r>
      <w:r w:rsidRPr="002B3150">
        <w:rPr>
          <w:rFonts w:ascii="Times New Roman" w:hAnsi="Times New Roman"/>
          <w:sz w:val="24"/>
          <w:szCs w:val="24"/>
        </w:rPr>
        <w:t>175)</w:t>
      </w:r>
    </w:p>
    <w:p w:rsidR="002B3150" w:rsidRPr="002B3150" w:rsidRDefault="002B3150" w:rsidP="002B3150">
      <w:pPr>
        <w:pStyle w:val="NormlWeb"/>
        <w:spacing w:before="0" w:beforeAutospacing="0" w:after="0" w:afterAutospacing="0"/>
      </w:pPr>
    </w:p>
    <w:p w:rsidR="002B3150" w:rsidRDefault="002B3150" w:rsidP="002B3150">
      <w:pPr>
        <w:pStyle w:val="NormlWeb"/>
        <w:spacing w:before="0" w:beforeAutospacing="0" w:after="0" w:afterAutospacing="0"/>
      </w:pPr>
    </w:p>
    <w:p w:rsidR="002B3150" w:rsidRDefault="002B3150" w:rsidP="002B3150">
      <w:pPr>
        <w:pStyle w:val="NormlWeb"/>
        <w:spacing w:before="0" w:beforeAutospacing="0" w:after="0" w:afterAutospacing="0"/>
      </w:pPr>
    </w:p>
    <w:p w:rsidR="002B3150" w:rsidRDefault="002B3150" w:rsidP="002B3150">
      <w:pPr>
        <w:pStyle w:val="NormlWeb"/>
        <w:spacing w:before="0" w:beforeAutospacing="0" w:after="0" w:afterAutospacing="0"/>
      </w:pPr>
    </w:p>
    <w:p w:rsidR="002B3150" w:rsidRDefault="002B3150" w:rsidP="002B3150">
      <w:pPr>
        <w:spacing w:after="0" w:line="240" w:lineRule="auto"/>
        <w:rPr>
          <w:rFonts w:ascii="Times New Roman" w:hAnsi="Times New Roman"/>
          <w:i/>
          <w:sz w:val="24"/>
          <w:szCs w:val="24"/>
        </w:rPr>
      </w:pPr>
    </w:p>
    <w:p w:rsidR="002B3150" w:rsidRPr="002B3150" w:rsidRDefault="002B3150" w:rsidP="002B3150">
      <w:pPr>
        <w:spacing w:after="0" w:line="240" w:lineRule="auto"/>
        <w:rPr>
          <w:rFonts w:ascii="Times New Roman" w:hAnsi="Times New Roman"/>
          <w:sz w:val="24"/>
          <w:szCs w:val="24"/>
          <w:u w:val="single"/>
        </w:rPr>
      </w:pPr>
      <w:r w:rsidRPr="002B3150">
        <w:rPr>
          <w:rFonts w:ascii="Times New Roman" w:hAnsi="Times New Roman"/>
          <w:i/>
          <w:sz w:val="24"/>
          <w:szCs w:val="24"/>
          <w:u w:val="single"/>
        </w:rPr>
        <w:lastRenderedPageBreak/>
        <w:t xml:space="preserve">Biographia Literaria </w:t>
      </w:r>
      <w:r w:rsidRPr="002B3150">
        <w:rPr>
          <w:rFonts w:ascii="Times New Roman" w:hAnsi="Times New Roman"/>
          <w:sz w:val="24"/>
          <w:szCs w:val="24"/>
          <w:u w:val="single"/>
        </w:rPr>
        <w:t xml:space="preserve">(1817, C’s intellectual autobiography)  </w:t>
      </w:r>
    </w:p>
    <w:p w:rsidR="002B3150" w:rsidRPr="002B3150" w:rsidRDefault="002B3150" w:rsidP="002B3150">
      <w:pPr>
        <w:spacing w:after="0" w:line="240" w:lineRule="auto"/>
        <w:rPr>
          <w:rFonts w:ascii="Times New Roman" w:hAnsi="Times New Roman"/>
          <w:sz w:val="24"/>
          <w:szCs w:val="24"/>
        </w:rPr>
      </w:pPr>
      <w:r w:rsidRPr="002B3150">
        <w:rPr>
          <w:rFonts w:ascii="Times New Roman" w:hAnsi="Times New Roman"/>
          <w:sz w:val="24"/>
          <w:szCs w:val="24"/>
        </w:rPr>
        <w:t>Primary imagination: normal human perception; secondary imagination: - poetic creation</w:t>
      </w:r>
    </w:p>
    <w:p w:rsidR="002B3150" w:rsidRPr="002B3150" w:rsidRDefault="002B3150" w:rsidP="002B3150">
      <w:pPr>
        <w:pStyle w:val="Lbjegyzetszveg"/>
        <w:ind w:right="113"/>
        <w:rPr>
          <w:sz w:val="24"/>
          <w:szCs w:val="24"/>
        </w:rPr>
      </w:pPr>
    </w:p>
    <w:p w:rsidR="002B3150" w:rsidRPr="002B3150" w:rsidRDefault="002B3150" w:rsidP="002B3150">
      <w:pPr>
        <w:pStyle w:val="Lbjegyzetszveg"/>
        <w:ind w:right="113"/>
        <w:rPr>
          <w:sz w:val="24"/>
          <w:szCs w:val="24"/>
        </w:rPr>
      </w:pPr>
      <w:r w:rsidRPr="002B3150">
        <w:rPr>
          <w:sz w:val="24"/>
          <w:szCs w:val="24"/>
        </w:rPr>
        <w:t xml:space="preserve"> “The IMAGINATION then I consider either as primary, or secondary. The primary IMAGINATION I hold to be the living power and prime agent of all human perception, and as a repetition in the finite mind of the eternal act of creation in the infinite I AM. The </w:t>
      </w:r>
      <w:r w:rsidRPr="002B3150">
        <w:rPr>
          <w:b/>
          <w:sz w:val="24"/>
          <w:szCs w:val="24"/>
        </w:rPr>
        <w:t>secondary Imagination</w:t>
      </w:r>
      <w:r w:rsidRPr="002B3150">
        <w:rPr>
          <w:sz w:val="24"/>
          <w:szCs w:val="24"/>
        </w:rPr>
        <w:t xml:space="preserve"> I consider as an echo of the former, </w:t>
      </w:r>
      <w:r w:rsidRPr="002B3150">
        <w:rPr>
          <w:b/>
          <w:sz w:val="24"/>
          <w:szCs w:val="24"/>
        </w:rPr>
        <w:t>co-existing with the conscious will</w:t>
      </w:r>
      <w:r w:rsidRPr="002B3150">
        <w:rPr>
          <w:sz w:val="24"/>
          <w:szCs w:val="24"/>
        </w:rPr>
        <w:t>, yet still as identical with the primary in the kind of its agency, and differing only in degree, and in the mode of its operation. It dissolves, diffuses, dissipates, in order to recreate</w:t>
      </w:r>
      <w:r w:rsidRPr="002B3150">
        <w:rPr>
          <w:b/>
          <w:sz w:val="24"/>
          <w:szCs w:val="24"/>
        </w:rPr>
        <w:t>:</w:t>
      </w:r>
      <w:r w:rsidRPr="002B3150">
        <w:rPr>
          <w:sz w:val="24"/>
          <w:szCs w:val="24"/>
        </w:rPr>
        <w:t xml:space="preserve"> or where this process is rendered impossible, yet still at all events it struggles</w:t>
      </w:r>
      <w:r w:rsidRPr="002B3150">
        <w:rPr>
          <w:b/>
          <w:sz w:val="24"/>
          <w:szCs w:val="24"/>
        </w:rPr>
        <w:t xml:space="preserve"> </w:t>
      </w:r>
      <w:r w:rsidRPr="002B3150">
        <w:rPr>
          <w:sz w:val="24"/>
          <w:szCs w:val="24"/>
        </w:rPr>
        <w:t>to idealize and to unify. It is essentially vital, even as all objects (as objects) are essentially fixed and dead.</w:t>
      </w:r>
    </w:p>
    <w:p w:rsidR="002B3150" w:rsidRPr="002B3150" w:rsidRDefault="002B3150" w:rsidP="002B3150">
      <w:pPr>
        <w:spacing w:line="240" w:lineRule="auto"/>
        <w:rPr>
          <w:rFonts w:ascii="Times New Roman" w:hAnsi="Times New Roman"/>
          <w:sz w:val="24"/>
          <w:szCs w:val="24"/>
        </w:rPr>
      </w:pPr>
      <w:r w:rsidRPr="002B3150">
        <w:rPr>
          <w:rFonts w:ascii="Times New Roman" w:hAnsi="Times New Roman"/>
          <w:sz w:val="24"/>
          <w:szCs w:val="24"/>
        </w:rPr>
        <w:t>FANCY, on the contrary, has no other counters to play with, but fixities and definites. The Fancy is indeed no other than a mode of Memory emancipated from the order of time and space; while it is blended with, and modified by that empirical phenomenon of the will, which we express by the word CHOICE. But equally with the ordinary memory the Fancy must receive all its materials ready made from the law of association.”</w:t>
      </w:r>
    </w:p>
    <w:p w:rsidR="002B3150" w:rsidRPr="002B3150" w:rsidRDefault="002B3150" w:rsidP="002B3150">
      <w:pPr>
        <w:pStyle w:val="HTML-kntformzott"/>
        <w:rPr>
          <w:rFonts w:ascii="Times New Roman" w:hAnsi="Times New Roman" w:cs="Times New Roman"/>
          <w:sz w:val="24"/>
          <w:szCs w:val="24"/>
          <w:lang w:val="en-GB"/>
        </w:rPr>
      </w:pPr>
    </w:p>
    <w:p w:rsidR="002B3150" w:rsidRPr="002B3150" w:rsidRDefault="002B3150" w:rsidP="002B3150">
      <w:pPr>
        <w:pStyle w:val="Szvegtrzs"/>
        <w:spacing w:after="0"/>
        <w:ind w:right="113"/>
        <w:jc w:val="both"/>
        <w:rPr>
          <w:rFonts w:eastAsiaTheme="minorHAnsi"/>
          <w:lang w:eastAsia="en-US"/>
        </w:rPr>
      </w:pPr>
    </w:p>
    <w:p w:rsidR="002B3150" w:rsidRPr="002B3150" w:rsidRDefault="002B3150" w:rsidP="002B3150">
      <w:pPr>
        <w:pStyle w:val="Szvegtrzs"/>
        <w:spacing w:after="0"/>
        <w:ind w:right="113"/>
        <w:jc w:val="both"/>
      </w:pPr>
      <w:r w:rsidRPr="002B3150">
        <w:t>The sanity of the mind is between superstition with fanaticism on the one hand, and enthusiasm with indifference and a diseased slowness to action on the other. For the conceptions of the mind may be so vivid and adequate, as to preclude that impulse to the realizing of them, which is strongest and most restless in those, who possess more than mere talent, (or the faculty of appropriating and applying the knowledge of others,)—yet still want something of the creative and self-sufficing power of absolute genius. For this reason therefore, they are men of commanding genius. While the former rest content between thought and reality, as it were in an intermundium of which their own living spirit supplies the substance, and their imagination the ever-varying form; the latter must impress their preconceptions on the world without, in order to present them back to their own view with the satisfying degree of clearness, distinctness, and individuality. These in tranquil times are formed to exhibit a perfect poem in palace, or temple, or landscape-garden; or a tale of romance in canals that join sea with sea, or in walls of rock, which, shouldering back the billows, imitate the power, and supply the benevolence of nature to sheltered navies; or in aqueducts that, arching the wide vale from mountain to mountain, give a Palmyra to the desert. But alas! in times of tumult they are the men destined to come forth as the shaping spirit of ruin, to destroy the wisdom of ages in order to substitute the fancies of a day, and to change kings and kingdoms, as the wind shifts and shapes the clouds [8]. The records of biography seem to confirm this theory. The men of the greatest genius, as far as we can judge from their own works or from the accounts of their contemporaries, appear to have been of calm and tranquil temper in all that related to themselves. (</w:t>
      </w:r>
      <w:r w:rsidRPr="002B3150">
        <w:rPr>
          <w:i/>
        </w:rPr>
        <w:t xml:space="preserve">BL, </w:t>
      </w:r>
      <w:r w:rsidRPr="002B3150">
        <w:t>1817)</w:t>
      </w:r>
    </w:p>
    <w:p w:rsidR="002B3150" w:rsidRPr="002B3150" w:rsidRDefault="002B3150" w:rsidP="002B3150">
      <w:pPr>
        <w:spacing w:after="0" w:line="240" w:lineRule="auto"/>
        <w:ind w:right="113"/>
        <w:jc w:val="both"/>
        <w:rPr>
          <w:rFonts w:ascii="Times New Roman" w:hAnsi="Times New Roman"/>
          <w:sz w:val="24"/>
          <w:szCs w:val="24"/>
        </w:rPr>
      </w:pPr>
    </w:p>
    <w:p w:rsidR="002B3150" w:rsidRPr="002B3150" w:rsidRDefault="002B3150" w:rsidP="002B3150">
      <w:pPr>
        <w:spacing w:after="0" w:line="240" w:lineRule="auto"/>
        <w:ind w:right="113"/>
        <w:jc w:val="both"/>
        <w:rPr>
          <w:rFonts w:ascii="Times New Roman" w:hAnsi="Times New Roman"/>
          <w:sz w:val="24"/>
          <w:szCs w:val="24"/>
        </w:rPr>
      </w:pPr>
      <w:r w:rsidRPr="002B3150">
        <w:rPr>
          <w:rFonts w:ascii="Times New Roman" w:hAnsi="Times New Roman"/>
          <w:sz w:val="24"/>
          <w:szCs w:val="24"/>
        </w:rPr>
        <w:t xml:space="preserve">C. searches for “an antidote to that </w:t>
      </w:r>
      <w:r w:rsidRPr="002B3150">
        <w:rPr>
          <w:rFonts w:ascii="Times New Roman" w:hAnsi="Times New Roman"/>
          <w:i/>
          <w:sz w:val="24"/>
          <w:szCs w:val="24"/>
        </w:rPr>
        <w:t xml:space="preserve">restless </w:t>
      </w:r>
      <w:r w:rsidRPr="002B3150">
        <w:rPr>
          <w:rFonts w:ascii="Times New Roman" w:hAnsi="Times New Roman"/>
          <w:i/>
          <w:iCs/>
          <w:sz w:val="24"/>
          <w:szCs w:val="24"/>
        </w:rPr>
        <w:t>craving</w:t>
      </w:r>
      <w:r w:rsidRPr="002B3150">
        <w:rPr>
          <w:rFonts w:ascii="Times New Roman" w:hAnsi="Times New Roman"/>
          <w:iCs/>
          <w:sz w:val="24"/>
          <w:szCs w:val="24"/>
        </w:rPr>
        <w:t xml:space="preserve"> for</w:t>
      </w:r>
      <w:r w:rsidRPr="002B3150">
        <w:rPr>
          <w:rFonts w:ascii="Times New Roman" w:hAnsi="Times New Roman"/>
          <w:sz w:val="24"/>
          <w:szCs w:val="24"/>
        </w:rPr>
        <w:t xml:space="preserve"> the </w:t>
      </w:r>
      <w:r w:rsidRPr="002B3150">
        <w:rPr>
          <w:rFonts w:ascii="Times New Roman" w:hAnsi="Times New Roman"/>
          <w:i/>
          <w:sz w:val="24"/>
          <w:szCs w:val="24"/>
        </w:rPr>
        <w:t>wonders of the day</w:t>
      </w:r>
      <w:r w:rsidRPr="002B3150">
        <w:rPr>
          <w:rFonts w:ascii="Times New Roman" w:hAnsi="Times New Roman"/>
          <w:sz w:val="24"/>
          <w:szCs w:val="24"/>
        </w:rPr>
        <w:t xml:space="preserve">, which in conjunction with the </w:t>
      </w:r>
      <w:r w:rsidRPr="002B3150">
        <w:rPr>
          <w:rFonts w:ascii="Times New Roman" w:hAnsi="Times New Roman"/>
          <w:i/>
          <w:sz w:val="24"/>
          <w:szCs w:val="24"/>
        </w:rPr>
        <w:t>appetite</w:t>
      </w:r>
      <w:r w:rsidRPr="002B3150">
        <w:rPr>
          <w:rFonts w:ascii="Times New Roman" w:hAnsi="Times New Roman"/>
          <w:sz w:val="24"/>
          <w:szCs w:val="24"/>
        </w:rPr>
        <w:t xml:space="preserve"> for </w:t>
      </w:r>
      <w:r w:rsidRPr="002B3150">
        <w:rPr>
          <w:rFonts w:ascii="Times New Roman" w:hAnsi="Times New Roman"/>
          <w:i/>
          <w:sz w:val="24"/>
          <w:szCs w:val="24"/>
        </w:rPr>
        <w:t>publicity</w:t>
      </w:r>
      <w:r w:rsidRPr="002B3150">
        <w:rPr>
          <w:rFonts w:ascii="Times New Roman" w:hAnsi="Times New Roman"/>
          <w:sz w:val="24"/>
          <w:szCs w:val="24"/>
        </w:rPr>
        <w:t xml:space="preserve"> is </w:t>
      </w:r>
      <w:r w:rsidRPr="002B3150">
        <w:rPr>
          <w:rFonts w:ascii="Times New Roman" w:hAnsi="Times New Roman"/>
          <w:i/>
          <w:sz w:val="24"/>
          <w:szCs w:val="24"/>
        </w:rPr>
        <w:t>spreading</w:t>
      </w:r>
      <w:r w:rsidRPr="002B3150">
        <w:rPr>
          <w:rFonts w:ascii="Times New Roman" w:hAnsi="Times New Roman"/>
          <w:sz w:val="24"/>
          <w:szCs w:val="24"/>
        </w:rPr>
        <w:t xml:space="preserve"> like </w:t>
      </w:r>
      <w:r w:rsidRPr="002B3150">
        <w:rPr>
          <w:rFonts w:ascii="Times New Roman" w:hAnsi="Times New Roman"/>
          <w:iCs/>
          <w:sz w:val="24"/>
          <w:szCs w:val="24"/>
        </w:rPr>
        <w:t>an efflorescence on the surface of [the] national character.</w:t>
      </w:r>
      <w:r w:rsidRPr="002B3150">
        <w:rPr>
          <w:rFonts w:ascii="Times New Roman" w:hAnsi="Times New Roman"/>
          <w:sz w:val="24"/>
          <w:szCs w:val="24"/>
        </w:rPr>
        <w:t>” (</w:t>
      </w:r>
      <w:r w:rsidRPr="002B3150">
        <w:rPr>
          <w:rFonts w:ascii="Times New Roman" w:hAnsi="Times New Roman"/>
          <w:i/>
          <w:sz w:val="24"/>
          <w:szCs w:val="24"/>
        </w:rPr>
        <w:t xml:space="preserve">Lay Sermons, </w:t>
      </w:r>
      <w:r w:rsidRPr="002B3150">
        <w:rPr>
          <w:rFonts w:ascii="Times New Roman" w:hAnsi="Times New Roman"/>
          <w:sz w:val="24"/>
          <w:szCs w:val="24"/>
        </w:rPr>
        <w:t>1816,</w:t>
      </w:r>
      <w:r w:rsidRPr="002B3150">
        <w:rPr>
          <w:rFonts w:ascii="Times New Roman" w:hAnsi="Times New Roman"/>
          <w:i/>
          <w:sz w:val="24"/>
          <w:szCs w:val="24"/>
        </w:rPr>
        <w:t xml:space="preserve"> </w:t>
      </w:r>
      <w:r w:rsidRPr="002B3150">
        <w:rPr>
          <w:rFonts w:ascii="Times New Roman" w:hAnsi="Times New Roman"/>
          <w:sz w:val="24"/>
          <w:szCs w:val="24"/>
        </w:rPr>
        <w:t xml:space="preserve"> 9, italics added) </w:t>
      </w:r>
    </w:p>
    <w:p w:rsidR="002B3150" w:rsidRPr="002B3150" w:rsidRDefault="002B3150" w:rsidP="002B3150">
      <w:pPr>
        <w:pStyle w:val="Szvegtrzs"/>
        <w:spacing w:after="0"/>
        <w:ind w:right="113"/>
        <w:jc w:val="both"/>
      </w:pPr>
    </w:p>
    <w:p w:rsidR="002B3150" w:rsidRDefault="002B3150" w:rsidP="002B3150">
      <w:pPr>
        <w:pStyle w:val="Szvegtrzs"/>
        <w:spacing w:after="0"/>
        <w:ind w:right="113"/>
        <w:jc w:val="both"/>
      </w:pPr>
      <w:r w:rsidRPr="002B3150">
        <w:t>“if there exists means for deriving resignation from the general discontent […] that antidote and these means must be sought for in the collation of the present with the past, in the habit of thoughtfully assimilating the events of our own age to those of the time before us.”(</w:t>
      </w:r>
      <w:r w:rsidRPr="002B3150">
        <w:rPr>
          <w:i/>
        </w:rPr>
        <w:t xml:space="preserve">Lay Sermons, </w:t>
      </w:r>
      <w:r w:rsidRPr="002B3150">
        <w:t xml:space="preserve">1816, 9, italics added) </w:t>
      </w:r>
    </w:p>
    <w:p w:rsidR="002B3150" w:rsidRPr="002B3150" w:rsidRDefault="002B3150" w:rsidP="002B3150">
      <w:pPr>
        <w:pStyle w:val="Szvegtrzs"/>
        <w:spacing w:after="0"/>
        <w:ind w:right="113"/>
        <w:jc w:val="both"/>
      </w:pPr>
      <w:r w:rsidRPr="002B3150">
        <w:rPr>
          <w:u w:val="single"/>
        </w:rPr>
        <w:lastRenderedPageBreak/>
        <w:t xml:space="preserve">S. T. Coleridge: </w:t>
      </w:r>
      <w:r w:rsidRPr="002B3150">
        <w:rPr>
          <w:i/>
          <w:u w:val="single"/>
        </w:rPr>
        <w:t xml:space="preserve">The Friend, </w:t>
      </w:r>
      <w:r w:rsidRPr="002B3150">
        <w:rPr>
          <w:u w:val="single"/>
        </w:rPr>
        <w:t xml:space="preserve">No. 8. Thursday, October 5, 1809. </w:t>
      </w:r>
      <w:r>
        <w:rPr>
          <w:u w:val="single"/>
        </w:rPr>
        <w:t xml:space="preserve"> - E</w:t>
      </w:r>
      <w:r w:rsidRPr="002B3150">
        <w:rPr>
          <w:u w:val="single"/>
        </w:rPr>
        <w:t xml:space="preserve">ssay on </w:t>
      </w:r>
      <w:bookmarkStart w:id="1" w:name="_GoBack"/>
      <w:bookmarkEnd w:id="1"/>
      <w:r w:rsidRPr="002B3150">
        <w:rPr>
          <w:u w:val="single"/>
        </w:rPr>
        <w:t>Luther and Rousseau</w:t>
      </w:r>
    </w:p>
    <w:p w:rsidR="002B3150" w:rsidRPr="002B3150" w:rsidRDefault="002B3150" w:rsidP="002B3150">
      <w:pPr>
        <w:spacing w:after="0" w:line="240" w:lineRule="auto"/>
        <w:rPr>
          <w:rFonts w:ascii="Times New Roman" w:hAnsi="Times New Roman"/>
          <w:sz w:val="24"/>
          <w:szCs w:val="24"/>
        </w:rPr>
      </w:pPr>
    </w:p>
    <w:p w:rsidR="002B3150" w:rsidRPr="002B3150" w:rsidRDefault="002B3150" w:rsidP="002B3150">
      <w:pPr>
        <w:spacing w:after="0" w:line="240" w:lineRule="auto"/>
        <w:rPr>
          <w:rFonts w:ascii="Times New Roman" w:hAnsi="Times New Roman"/>
          <w:sz w:val="24"/>
          <w:szCs w:val="24"/>
        </w:rPr>
      </w:pPr>
      <w:r w:rsidRPr="002B3150">
        <w:rPr>
          <w:rFonts w:ascii="Times New Roman" w:hAnsi="Times New Roman"/>
          <w:sz w:val="24"/>
          <w:szCs w:val="24"/>
        </w:rPr>
        <w:t>1.)“I have ... derived the deepest interest from the comparison of Men, whose Characters at the first view appear widely dissimilar, who yet have produced similar effects on their different Ages”  [...] “It is not from identity of opinions, or from similarity of events and outward actions, that a real resemblance in the radical character can be deduced.” [...]</w:t>
      </w:r>
    </w:p>
    <w:p w:rsidR="002B3150" w:rsidRPr="002B3150" w:rsidRDefault="002B3150" w:rsidP="002B3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hu-HU"/>
        </w:rPr>
      </w:pPr>
      <w:r w:rsidRPr="002B3150">
        <w:rPr>
          <w:rFonts w:ascii="Times New Roman" w:eastAsia="Times New Roman" w:hAnsi="Times New Roman"/>
          <w:sz w:val="24"/>
          <w:szCs w:val="24"/>
          <w:lang w:eastAsia="hu-HU"/>
        </w:rPr>
        <w:t>“But the heroic Luther, a giant awaking in his strength, and the crazy Rousseau, the dreamer of love-sick tales, and the spinner of speculative cob-webs ; shy of light as the mole, but as quick-eared too for every whisper of the public opinion ; the teacher of stoic pride in his  principles, yet the victim of morbid vanity in his feelings and conduct! From what point of likeness can we commence the comparison between a Luther and a Rousseau?”</w:t>
      </w:r>
      <w:r w:rsidRPr="002B3150">
        <w:rPr>
          <w:rFonts w:ascii="Times New Roman" w:hAnsi="Times New Roman"/>
          <w:sz w:val="24"/>
          <w:szCs w:val="24"/>
        </w:rPr>
        <w:t>[…]</w:t>
      </w: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lang w:val="en-GB"/>
        </w:rPr>
        <w:t>“the effects produced on their several ages by Luther and Rousseau,  were commensurate with each other, and were produced in both cases by what their contemporaries felt as serious  and vehement eloquence, and […]I am disposed to plead for a resemblance in the men themselves, for that similarity in their radical natures” [...]</w:t>
      </w:r>
    </w:p>
    <w:p w:rsidR="002B3150" w:rsidRPr="002B3150" w:rsidRDefault="002B3150" w:rsidP="002B3150">
      <w:pPr>
        <w:pStyle w:val="HTML-kntformzott"/>
        <w:rPr>
          <w:rFonts w:ascii="Times New Roman" w:hAnsi="Times New Roman" w:cs="Times New Roman"/>
          <w:sz w:val="24"/>
          <w:szCs w:val="24"/>
          <w:lang w:val="en-GB"/>
        </w:rPr>
      </w:pP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lang w:val="en-GB"/>
        </w:rPr>
        <w:t>2.)“Whoever has sojourned in Eisenach, will assuredly have visited the Warteburg, interesting by so many historical associations, which stands on a high rock, about two miles to the south from the city gate. To this castle  Luther was taken on his return from the imperial Diet where Charles T. had pronounced the ban upon him, and  limited his safe convoy to one and twenty days. [...] To this friendly imprisonment the Reformation owes many of Luther's most important labours. In this place he wrote his works against auricular confession [...] and translated the New Testament. Here too, and during this time, he is said to have hurled his inkstand at the devil, the black spot from which yet remains on the stone wall of the room he studied in.” [...]</w:t>
      </w: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 “Methinks I see him sitting, the heroic student, in his chamber in the Warteburg, with his midnight lamp before him, […] Below it lies the Hebrew Bible open, on which he gazes, his brow pressing on his palm, brooding  over some obscure text, which he desires to make plain to the simple boor and to the humble artizan, and to transfer its whole force into their own natural and living  tongue. And he himself does not understand it! Thick darkness lies on the original text […] Disappointed, despondent, enraged, ceasing to think, […] he sinks, without perceiving it, into a trance of slumber ; during which his brain retains its waking energies, excepting that what would have been mere thoughts before, now […] shape and condense themselves into things, into realities. All at once he sees the arch-fiend coming forth on the wall of the room” [...]</w:t>
      </w: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lang w:val="en-GB"/>
        </w:rPr>
        <w:t>“I see nothing improbable, that in some one of those momentary slumbers, into which  the suspension of all thought in the perplexity of intense thinking so often passes, Luther should have had a full view of the room in which he was sitting, [...], and at the same time a brain-image of the devil, vivid enough to have acquired apparent outness” [...]</w:t>
      </w:r>
    </w:p>
    <w:p w:rsidR="002B3150" w:rsidRPr="002B3150" w:rsidRDefault="002B3150" w:rsidP="002B3150">
      <w:pPr>
        <w:pStyle w:val="HTML-kntformzott"/>
        <w:rPr>
          <w:rFonts w:ascii="Times New Roman" w:hAnsi="Times New Roman" w:cs="Times New Roman"/>
          <w:sz w:val="24"/>
          <w:szCs w:val="24"/>
          <w:lang w:val="en-GB"/>
        </w:rPr>
      </w:pP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lang w:val="en-GB"/>
        </w:rPr>
        <w:t>3.) “He [Luther] was a poet indeed, as great a poet as ever lived in any age or country; but his poetic images were so vivid, that they mastered the poet's own mind ! He was possessed with them, as with substances distinct from himself: Luther did not write, he acted poems. The Bible was a spiritual, indeed, but not a figurative armoury in his belief: it was the magazine of his warlike stores, and from thence he was to arm himself.” [...]</w:t>
      </w:r>
    </w:p>
    <w:p w:rsidR="002B3150" w:rsidRPr="002B3150" w:rsidRDefault="002B3150" w:rsidP="002B3150">
      <w:pPr>
        <w:pStyle w:val="HTML-kntformzott"/>
        <w:rPr>
          <w:rFonts w:ascii="Times New Roman" w:hAnsi="Times New Roman" w:cs="Times New Roman"/>
          <w:sz w:val="24"/>
          <w:szCs w:val="24"/>
          <w:lang w:val="en-GB"/>
        </w:rPr>
      </w:pP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4.)  “Such was Luther under the influences of the age and country in and for which he was born. Conceive him a citizen of Geneva, and a contemporary of Voltaire : suppose the French language his mother-tongue, [...] conceive this change of circumstances, and Luther will no </w:t>
      </w:r>
      <w:r w:rsidRPr="002B3150">
        <w:rPr>
          <w:rFonts w:ascii="Times New Roman" w:hAnsi="Times New Roman" w:cs="Times New Roman"/>
          <w:sz w:val="24"/>
          <w:szCs w:val="24"/>
          <w:lang w:val="en-GB"/>
        </w:rPr>
        <w:lastRenderedPageBreak/>
        <w:t xml:space="preserve">longer dream of fiends or of anti-Christ — but will he have no dreams in their place? </w:t>
      </w:r>
      <w:r w:rsidRPr="002B3150">
        <w:rPr>
          <w:rFonts w:ascii="Times New Roman" w:hAnsi="Times New Roman" w:cs="Times New Roman"/>
          <w:noProof/>
          <w:sz w:val="24"/>
          <w:szCs w:val="24"/>
          <w:lang w:val="en-GB"/>
        </w:rPr>
        <w:t xml:space="preserve">[...] And might not a perfect constitution, a government of pure reason […] have easily supplied the place of the reign of Christ in the new Jerusalem? […] Henceforward then, we will conceive his reason employed in building up anew the edifice of </w:t>
      </w:r>
      <w:r w:rsidRPr="002B3150">
        <w:rPr>
          <w:rFonts w:ascii="Times New Roman" w:hAnsi="Times New Roman" w:cs="Times New Roman"/>
          <w:i/>
          <w:iCs/>
          <w:noProof/>
          <w:sz w:val="24"/>
          <w:szCs w:val="24"/>
          <w:lang w:val="en-GB"/>
        </w:rPr>
        <w:t xml:space="preserve">earthly </w:t>
      </w:r>
      <w:r w:rsidRPr="002B3150">
        <w:rPr>
          <w:rFonts w:ascii="Times New Roman" w:hAnsi="Times New Roman" w:cs="Times New Roman"/>
          <w:noProof/>
          <w:sz w:val="24"/>
          <w:szCs w:val="24"/>
          <w:lang w:val="en-GB"/>
        </w:rPr>
        <w:t>society, and his imagination</w:t>
      </w:r>
      <w:r w:rsidRPr="002B3150">
        <w:rPr>
          <w:rFonts w:ascii="Times New Roman" w:hAnsi="Times New Roman" w:cs="Times New Roman"/>
          <w:i/>
          <w:iCs/>
          <w:noProof/>
          <w:sz w:val="24"/>
          <w:szCs w:val="24"/>
          <w:lang w:val="en-GB"/>
        </w:rPr>
        <w:t xml:space="preserve"> </w:t>
      </w:r>
      <w:r w:rsidRPr="002B3150">
        <w:rPr>
          <w:rFonts w:ascii="Times New Roman" w:hAnsi="Times New Roman" w:cs="Times New Roman"/>
          <w:noProof/>
          <w:sz w:val="24"/>
          <w:szCs w:val="24"/>
          <w:lang w:val="en-GB"/>
        </w:rPr>
        <w:t xml:space="preserve">as pledging itself for the possible realisation of the structure. We will lose the great reformer, who was born in an age which needed him, in the Philosopher of Geneva, who was doomed to misapply his energies to materials the properties of which he misunderstood, and happy only that he did not live to witness the direful effects of his system.” </w:t>
      </w:r>
    </w:p>
    <w:p w:rsidR="002B3150" w:rsidRPr="002B3150" w:rsidRDefault="002B3150" w:rsidP="002B3150">
      <w:pPr>
        <w:pStyle w:val="HTML-kntformzott"/>
        <w:rPr>
          <w:rFonts w:ascii="Times New Roman" w:hAnsi="Times New Roman" w:cs="Times New Roman"/>
          <w:noProof/>
          <w:sz w:val="24"/>
          <w:szCs w:val="24"/>
          <w:lang w:val="en-GB"/>
        </w:rPr>
      </w:pP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i/>
          <w:iCs/>
          <w:sz w:val="24"/>
          <w:szCs w:val="24"/>
          <w:u w:val="single"/>
          <w:lang w:val="en-GB"/>
        </w:rPr>
        <w:t xml:space="preserve">On the Constitution of the Church and State </w:t>
      </w:r>
      <w:r w:rsidRPr="002B3150">
        <w:rPr>
          <w:rFonts w:ascii="Times New Roman" w:hAnsi="Times New Roman" w:cs="Times New Roman"/>
          <w:iCs/>
          <w:sz w:val="24"/>
          <w:szCs w:val="24"/>
          <w:u w:val="single"/>
          <w:lang w:val="en-GB"/>
        </w:rPr>
        <w:t>(1829)</w:t>
      </w:r>
      <w:r w:rsidRPr="002B3150">
        <w:rPr>
          <w:rFonts w:ascii="Times New Roman" w:hAnsi="Times New Roman" w:cs="Times New Roman"/>
          <w:sz w:val="24"/>
          <w:szCs w:val="24"/>
          <w:lang w:val="en-GB"/>
        </w:rPr>
        <w:t xml:space="preserve">: “I expressed my belief, that in no instance had the false use of a word become current without some practical ill consequence, of far greater moment than would </w:t>
      </w:r>
      <w:r w:rsidRPr="002B3150">
        <w:rPr>
          <w:rFonts w:ascii="Times New Roman" w:hAnsi="Times New Roman" w:cs="Times New Roman"/>
          <w:i/>
          <w:iCs/>
          <w:sz w:val="24"/>
          <w:szCs w:val="24"/>
          <w:lang w:val="en-GB"/>
        </w:rPr>
        <w:t>primo aspectu</w:t>
      </w:r>
      <w:r w:rsidRPr="002B3150">
        <w:rPr>
          <w:rFonts w:ascii="Times New Roman" w:hAnsi="Times New Roman" w:cs="Times New Roman"/>
          <w:sz w:val="24"/>
          <w:szCs w:val="24"/>
          <w:lang w:val="en-GB"/>
        </w:rPr>
        <w:t xml:space="preserve"> have been thought possible.”</w:t>
      </w:r>
    </w:p>
    <w:p w:rsidR="002B3150" w:rsidRPr="002B3150" w:rsidRDefault="002B3150" w:rsidP="002B3150">
      <w:pPr>
        <w:pStyle w:val="HTML-kntformzott"/>
        <w:rPr>
          <w:rFonts w:ascii="Times New Roman" w:hAnsi="Times New Roman" w:cs="Times New Roman"/>
          <w:sz w:val="24"/>
          <w:szCs w:val="24"/>
          <w:lang w:val="en-GB"/>
        </w:rPr>
      </w:pPr>
    </w:p>
    <w:p w:rsidR="002B3150" w:rsidRPr="002B3150" w:rsidRDefault="002B3150" w:rsidP="002B3150">
      <w:pPr>
        <w:pStyle w:val="HTML-kntformzott"/>
        <w:rPr>
          <w:rFonts w:ascii="Times New Roman" w:hAnsi="Times New Roman" w:cs="Times New Roman"/>
          <w:sz w:val="24"/>
          <w:szCs w:val="24"/>
          <w:u w:val="single"/>
          <w:lang w:val="en-GB"/>
        </w:rPr>
      </w:pPr>
      <w:r w:rsidRPr="002B3150">
        <w:rPr>
          <w:rFonts w:ascii="Times New Roman" w:hAnsi="Times New Roman" w:cs="Times New Roman"/>
          <w:sz w:val="24"/>
          <w:szCs w:val="24"/>
          <w:u w:val="single"/>
          <w:lang w:val="en-GB"/>
        </w:rPr>
        <w:t xml:space="preserve">Plato: </w:t>
      </w:r>
      <w:r w:rsidRPr="002B3150">
        <w:rPr>
          <w:rFonts w:ascii="Times New Roman" w:hAnsi="Times New Roman" w:cs="Times New Roman"/>
          <w:i/>
          <w:sz w:val="24"/>
          <w:szCs w:val="24"/>
          <w:u w:val="single"/>
          <w:lang w:val="en-GB"/>
        </w:rPr>
        <w:t>Ion</w:t>
      </w: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“the Muse first of all </w:t>
      </w:r>
      <w:bookmarkStart w:id="2" w:name="188"/>
      <w:bookmarkEnd w:id="2"/>
      <w:r w:rsidRPr="002B3150">
        <w:rPr>
          <w:rFonts w:ascii="Times New Roman" w:hAnsi="Times New Roman" w:cs="Times New Roman"/>
          <w:sz w:val="24"/>
          <w:szCs w:val="24"/>
          <w:lang w:val="en-GB"/>
        </w:rPr>
        <w:t xml:space="preserve">inspires men herself; and from these inspired persons a chain of other </w:t>
      </w:r>
      <w:bookmarkStart w:id="3" w:name="189"/>
      <w:bookmarkEnd w:id="3"/>
      <w:r w:rsidRPr="002B3150">
        <w:rPr>
          <w:rFonts w:ascii="Times New Roman" w:hAnsi="Times New Roman" w:cs="Times New Roman"/>
          <w:sz w:val="24"/>
          <w:szCs w:val="24"/>
          <w:lang w:val="en-GB"/>
        </w:rPr>
        <w:t xml:space="preserve">persons is suspended, who take the inspiration. For all good poets, epic </w:t>
      </w:r>
      <w:bookmarkStart w:id="4" w:name="190"/>
      <w:bookmarkEnd w:id="4"/>
      <w:r w:rsidRPr="002B3150">
        <w:rPr>
          <w:rFonts w:ascii="Times New Roman" w:hAnsi="Times New Roman" w:cs="Times New Roman"/>
          <w:sz w:val="24"/>
          <w:szCs w:val="24"/>
          <w:lang w:val="en-GB"/>
        </w:rPr>
        <w:t xml:space="preserve">as well as lyric, compose their beautiful poems not by art, but because </w:t>
      </w:r>
      <w:bookmarkStart w:id="5" w:name="191"/>
      <w:bookmarkEnd w:id="5"/>
      <w:r w:rsidRPr="002B3150">
        <w:rPr>
          <w:rFonts w:ascii="Times New Roman" w:hAnsi="Times New Roman" w:cs="Times New Roman"/>
          <w:sz w:val="24"/>
          <w:szCs w:val="24"/>
          <w:lang w:val="en-GB"/>
        </w:rPr>
        <w:t xml:space="preserve">they are inspired and possessed. And as the Corybantian revellers when </w:t>
      </w:r>
      <w:bookmarkStart w:id="6" w:name="192"/>
      <w:bookmarkEnd w:id="6"/>
      <w:r w:rsidRPr="002B3150">
        <w:rPr>
          <w:rFonts w:ascii="Times New Roman" w:hAnsi="Times New Roman" w:cs="Times New Roman"/>
          <w:sz w:val="24"/>
          <w:szCs w:val="24"/>
          <w:lang w:val="en-GB"/>
        </w:rPr>
        <w:t xml:space="preserve">they dance are not in their right mind, so the lyric poets are not in their </w:t>
      </w:r>
      <w:bookmarkStart w:id="7" w:name="193"/>
      <w:bookmarkEnd w:id="7"/>
      <w:r w:rsidRPr="002B3150">
        <w:rPr>
          <w:rFonts w:ascii="Times New Roman" w:hAnsi="Times New Roman" w:cs="Times New Roman"/>
          <w:sz w:val="24"/>
          <w:szCs w:val="24"/>
          <w:lang w:val="en-GB"/>
        </w:rPr>
        <w:t xml:space="preserve">right mind when they are composing their beautiful strains: but when falling </w:t>
      </w:r>
      <w:bookmarkStart w:id="8" w:name="194"/>
      <w:bookmarkEnd w:id="8"/>
      <w:r w:rsidRPr="002B3150">
        <w:rPr>
          <w:rFonts w:ascii="Times New Roman" w:hAnsi="Times New Roman" w:cs="Times New Roman"/>
          <w:sz w:val="24"/>
          <w:szCs w:val="24"/>
          <w:lang w:val="en-GB"/>
        </w:rPr>
        <w:t xml:space="preserve">under the power of music and metre they are inspired and possessed; like </w:t>
      </w:r>
      <w:bookmarkStart w:id="9" w:name="195"/>
      <w:bookmarkEnd w:id="9"/>
      <w:r w:rsidRPr="002B3150">
        <w:rPr>
          <w:rFonts w:ascii="Times New Roman" w:hAnsi="Times New Roman" w:cs="Times New Roman"/>
          <w:sz w:val="24"/>
          <w:szCs w:val="24"/>
          <w:lang w:val="en-GB"/>
        </w:rPr>
        <w:t xml:space="preserve">Bacchic maidens who draw milk and honey from the rivers when they are under </w:t>
      </w:r>
      <w:bookmarkStart w:id="10" w:name="196"/>
      <w:bookmarkEnd w:id="10"/>
      <w:r w:rsidRPr="002B3150">
        <w:rPr>
          <w:rFonts w:ascii="Times New Roman" w:hAnsi="Times New Roman" w:cs="Times New Roman"/>
          <w:sz w:val="24"/>
          <w:szCs w:val="24"/>
          <w:lang w:val="en-GB"/>
        </w:rPr>
        <w:t xml:space="preserve">the influence of Dionysus but not when they are in their right mind. And </w:t>
      </w:r>
      <w:bookmarkStart w:id="11" w:name="197"/>
      <w:bookmarkEnd w:id="11"/>
      <w:r w:rsidRPr="002B3150">
        <w:rPr>
          <w:rFonts w:ascii="Times New Roman" w:hAnsi="Times New Roman" w:cs="Times New Roman"/>
          <w:sz w:val="24"/>
          <w:szCs w:val="24"/>
          <w:lang w:val="en-GB"/>
        </w:rPr>
        <w:t xml:space="preserve">the soul of the lyric poet does the same, as they themselves say; for they </w:t>
      </w:r>
      <w:bookmarkStart w:id="12" w:name="198"/>
      <w:bookmarkEnd w:id="12"/>
      <w:r w:rsidRPr="002B3150">
        <w:rPr>
          <w:rFonts w:ascii="Times New Roman" w:hAnsi="Times New Roman" w:cs="Times New Roman"/>
          <w:sz w:val="24"/>
          <w:szCs w:val="24"/>
          <w:lang w:val="en-GB"/>
        </w:rPr>
        <w:t xml:space="preserve">tell us that they bring songs from honeyed fountains, culling them out </w:t>
      </w:r>
      <w:bookmarkStart w:id="13" w:name="199"/>
      <w:bookmarkEnd w:id="13"/>
      <w:r w:rsidRPr="002B3150">
        <w:rPr>
          <w:rFonts w:ascii="Times New Roman" w:hAnsi="Times New Roman" w:cs="Times New Roman"/>
          <w:sz w:val="24"/>
          <w:szCs w:val="24"/>
          <w:lang w:val="en-GB"/>
        </w:rPr>
        <w:t xml:space="preserve">of the gardens and dells of the Muses; they, like the bees, winging their </w:t>
      </w:r>
      <w:bookmarkStart w:id="14" w:name="200"/>
      <w:bookmarkEnd w:id="14"/>
      <w:r w:rsidRPr="002B3150">
        <w:rPr>
          <w:rFonts w:ascii="Times New Roman" w:hAnsi="Times New Roman" w:cs="Times New Roman"/>
          <w:sz w:val="24"/>
          <w:szCs w:val="24"/>
          <w:lang w:val="en-GB"/>
        </w:rPr>
        <w:t xml:space="preserve">way from flower to flower. And this is true. For the poet is a light and </w:t>
      </w:r>
      <w:bookmarkStart w:id="15" w:name="201"/>
      <w:bookmarkEnd w:id="15"/>
      <w:r w:rsidRPr="002B3150">
        <w:rPr>
          <w:rFonts w:ascii="Times New Roman" w:hAnsi="Times New Roman" w:cs="Times New Roman"/>
          <w:sz w:val="24"/>
          <w:szCs w:val="24"/>
          <w:lang w:val="en-GB"/>
        </w:rPr>
        <w:t xml:space="preserve">winged and holy thing, and there is no invention in him until he has been </w:t>
      </w:r>
      <w:bookmarkStart w:id="16" w:name="202"/>
      <w:bookmarkEnd w:id="16"/>
      <w:r w:rsidRPr="002B3150">
        <w:rPr>
          <w:rFonts w:ascii="Times New Roman" w:hAnsi="Times New Roman" w:cs="Times New Roman"/>
          <w:sz w:val="24"/>
          <w:szCs w:val="24"/>
          <w:lang w:val="en-GB"/>
        </w:rPr>
        <w:t xml:space="preserve">inspired and is out of his senses, and the mind is no longer in him: when </w:t>
      </w:r>
      <w:bookmarkStart w:id="17" w:name="203"/>
      <w:bookmarkEnd w:id="17"/>
      <w:r w:rsidRPr="002B3150">
        <w:rPr>
          <w:rFonts w:ascii="Times New Roman" w:hAnsi="Times New Roman" w:cs="Times New Roman"/>
          <w:sz w:val="24"/>
          <w:szCs w:val="24"/>
          <w:lang w:val="en-GB"/>
        </w:rPr>
        <w:t xml:space="preserve">he has not attained to this state, he is powerless and is unable to utter </w:t>
      </w:r>
      <w:bookmarkStart w:id="18" w:name="204"/>
      <w:bookmarkEnd w:id="18"/>
      <w:r w:rsidRPr="002B3150">
        <w:rPr>
          <w:rFonts w:ascii="Times New Roman" w:hAnsi="Times New Roman" w:cs="Times New Roman"/>
          <w:sz w:val="24"/>
          <w:szCs w:val="24"/>
          <w:lang w:val="en-GB"/>
        </w:rPr>
        <w:t>his oracles.”</w:t>
      </w:r>
    </w:p>
    <w:p w:rsidR="002B3150" w:rsidRPr="002B3150" w:rsidRDefault="002B3150" w:rsidP="002B3150">
      <w:pPr>
        <w:pStyle w:val="HTML-kntformzott"/>
        <w:rPr>
          <w:rFonts w:ascii="Times New Roman" w:hAnsi="Times New Roman" w:cs="Times New Roman"/>
          <w:sz w:val="24"/>
          <w:szCs w:val="24"/>
          <w:lang w:val="en-GB"/>
        </w:rPr>
      </w:pP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Plato: </w:t>
      </w:r>
      <w:r w:rsidRPr="002B3150">
        <w:rPr>
          <w:rFonts w:ascii="Times New Roman" w:hAnsi="Times New Roman" w:cs="Times New Roman"/>
          <w:i/>
          <w:sz w:val="24"/>
          <w:szCs w:val="24"/>
          <w:u w:val="single"/>
          <w:lang w:val="en-GB"/>
        </w:rPr>
        <w:t xml:space="preserve">Republic, </w:t>
      </w:r>
      <w:r w:rsidRPr="002B3150">
        <w:rPr>
          <w:rFonts w:ascii="Times New Roman" w:hAnsi="Times New Roman" w:cs="Times New Roman"/>
          <w:sz w:val="24"/>
          <w:szCs w:val="24"/>
          <w:u w:val="single"/>
          <w:lang w:val="en-GB"/>
        </w:rPr>
        <w:t>book X</w:t>
      </w:r>
      <w:r w:rsidRPr="002B3150">
        <w:rPr>
          <w:rFonts w:ascii="Times New Roman" w:hAnsi="Times New Roman" w:cs="Times New Roman"/>
          <w:sz w:val="24"/>
          <w:szCs w:val="24"/>
          <w:lang w:val="en-GB"/>
        </w:rPr>
        <w:t>.</w:t>
      </w:r>
    </w:p>
    <w:p w:rsidR="002B3150" w:rsidRPr="002B3150" w:rsidRDefault="002B3150" w:rsidP="002B3150">
      <w:pPr>
        <w:pStyle w:val="HTML-kntformzott"/>
        <w:rPr>
          <w:rFonts w:ascii="Times New Roman" w:hAnsi="Times New Roman" w:cs="Times New Roman"/>
          <w:sz w:val="24"/>
          <w:szCs w:val="24"/>
          <w:lang w:val="en-GB"/>
        </w:rPr>
      </w:pPr>
      <w:bookmarkStart w:id="19" w:name="483"/>
      <w:bookmarkEnd w:id="19"/>
      <w:r w:rsidRPr="002B3150">
        <w:rPr>
          <w:rFonts w:ascii="Times New Roman" w:hAnsi="Times New Roman" w:cs="Times New Roman"/>
          <w:sz w:val="24"/>
          <w:szCs w:val="24"/>
          <w:lang w:val="en-GB"/>
        </w:rPr>
        <w:t>“</w:t>
      </w:r>
      <w:r w:rsidRPr="002B3150">
        <w:rPr>
          <w:rFonts w:ascii="Times New Roman" w:hAnsi="Times New Roman" w:cs="Times New Roman"/>
          <w:b/>
          <w:sz w:val="24"/>
          <w:szCs w:val="24"/>
          <w:lang w:val="en-GB"/>
        </w:rPr>
        <w:t xml:space="preserve">we shall be right in refusing to admit him [the poet] into a well-ordered State, because </w:t>
      </w:r>
      <w:bookmarkStart w:id="20" w:name="484"/>
      <w:bookmarkEnd w:id="20"/>
      <w:r w:rsidRPr="002B3150">
        <w:rPr>
          <w:rFonts w:ascii="Times New Roman" w:hAnsi="Times New Roman" w:cs="Times New Roman"/>
          <w:b/>
          <w:sz w:val="24"/>
          <w:szCs w:val="24"/>
          <w:lang w:val="en-GB"/>
        </w:rPr>
        <w:t>he awakens and nourishes and strengthens the feelings and impairs the reason</w:t>
      </w:r>
      <w:r w:rsidRPr="002B3150">
        <w:rPr>
          <w:rFonts w:ascii="Times New Roman" w:hAnsi="Times New Roman" w:cs="Times New Roman"/>
          <w:sz w:val="24"/>
          <w:szCs w:val="24"/>
          <w:lang w:val="en-GB"/>
        </w:rPr>
        <w:t>.</w:t>
      </w:r>
      <w:bookmarkStart w:id="21" w:name="485"/>
      <w:bookmarkEnd w:id="21"/>
      <w:r w:rsidRPr="002B3150">
        <w:rPr>
          <w:rFonts w:ascii="Times New Roman" w:hAnsi="Times New Roman" w:cs="Times New Roman"/>
          <w:sz w:val="24"/>
          <w:szCs w:val="24"/>
          <w:lang w:val="en-GB"/>
        </w:rPr>
        <w:t>[…]</w:t>
      </w:r>
    </w:p>
    <w:p w:rsidR="002B3150" w:rsidRPr="002B3150" w:rsidRDefault="002B3150" w:rsidP="002B3150">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“we are ready to acknowledge that Homer is the greatest of poets and </w:t>
      </w:r>
      <w:bookmarkStart w:id="22" w:name="553"/>
      <w:bookmarkEnd w:id="22"/>
      <w:r w:rsidRPr="002B3150">
        <w:rPr>
          <w:rFonts w:ascii="Times New Roman" w:hAnsi="Times New Roman" w:cs="Times New Roman"/>
          <w:sz w:val="24"/>
          <w:szCs w:val="24"/>
          <w:lang w:val="en-GB"/>
        </w:rPr>
        <w:t xml:space="preserve">first of tragedy writers; but we must remain firm in our conviction that </w:t>
      </w:r>
      <w:bookmarkStart w:id="23" w:name="554"/>
      <w:bookmarkEnd w:id="23"/>
      <w:r w:rsidRPr="002B3150">
        <w:rPr>
          <w:rFonts w:ascii="Times New Roman" w:hAnsi="Times New Roman" w:cs="Times New Roman"/>
          <w:sz w:val="24"/>
          <w:szCs w:val="24"/>
          <w:lang w:val="en-GB"/>
        </w:rPr>
        <w:t xml:space="preserve">hymns to the gods and praises of famous men are the only poetry which ought </w:t>
      </w:r>
      <w:bookmarkStart w:id="24" w:name="555"/>
      <w:bookmarkEnd w:id="24"/>
      <w:r w:rsidRPr="002B3150">
        <w:rPr>
          <w:rFonts w:ascii="Times New Roman" w:hAnsi="Times New Roman" w:cs="Times New Roman"/>
          <w:sz w:val="24"/>
          <w:szCs w:val="24"/>
          <w:lang w:val="en-GB"/>
        </w:rPr>
        <w:t xml:space="preserve">to be admitted into our State. For </w:t>
      </w:r>
      <w:r w:rsidRPr="002B3150">
        <w:rPr>
          <w:rFonts w:ascii="Times New Roman" w:hAnsi="Times New Roman" w:cs="Times New Roman"/>
          <w:b/>
          <w:sz w:val="24"/>
          <w:szCs w:val="24"/>
          <w:lang w:val="en-GB"/>
        </w:rPr>
        <w:t>if you</w:t>
      </w:r>
      <w:r w:rsidRPr="002B3150">
        <w:rPr>
          <w:rFonts w:ascii="Times New Roman" w:hAnsi="Times New Roman" w:cs="Times New Roman"/>
          <w:sz w:val="24"/>
          <w:szCs w:val="24"/>
          <w:lang w:val="en-GB"/>
        </w:rPr>
        <w:t xml:space="preserve"> go beyond this and </w:t>
      </w:r>
      <w:r w:rsidRPr="002B3150">
        <w:rPr>
          <w:rFonts w:ascii="Times New Roman" w:hAnsi="Times New Roman" w:cs="Times New Roman"/>
          <w:b/>
          <w:sz w:val="24"/>
          <w:szCs w:val="24"/>
          <w:lang w:val="en-GB"/>
        </w:rPr>
        <w:t xml:space="preserve">allow the </w:t>
      </w:r>
      <w:bookmarkStart w:id="25" w:name="556"/>
      <w:bookmarkEnd w:id="25"/>
      <w:r w:rsidRPr="002B3150">
        <w:rPr>
          <w:rFonts w:ascii="Times New Roman" w:hAnsi="Times New Roman" w:cs="Times New Roman"/>
          <w:b/>
          <w:sz w:val="24"/>
          <w:szCs w:val="24"/>
          <w:lang w:val="en-GB"/>
        </w:rPr>
        <w:t xml:space="preserve">honeyed muse to enter, either in epic or lyric verse, not law and the reason </w:t>
      </w:r>
      <w:bookmarkStart w:id="26" w:name="557"/>
      <w:bookmarkEnd w:id="26"/>
      <w:r w:rsidRPr="002B3150">
        <w:rPr>
          <w:rFonts w:ascii="Times New Roman" w:hAnsi="Times New Roman" w:cs="Times New Roman"/>
          <w:b/>
          <w:sz w:val="24"/>
          <w:szCs w:val="24"/>
          <w:lang w:val="en-GB"/>
        </w:rPr>
        <w:t xml:space="preserve">of mankind, which by common consent have ever been deemed best, but pleasure </w:t>
      </w:r>
      <w:bookmarkStart w:id="27" w:name="558"/>
      <w:bookmarkEnd w:id="27"/>
      <w:r w:rsidRPr="002B3150">
        <w:rPr>
          <w:rFonts w:ascii="Times New Roman" w:hAnsi="Times New Roman" w:cs="Times New Roman"/>
          <w:b/>
          <w:sz w:val="24"/>
          <w:szCs w:val="24"/>
          <w:lang w:val="en-GB"/>
        </w:rPr>
        <w:t>and pain will be the rulers in our State</w:t>
      </w:r>
      <w:r w:rsidRPr="002B3150">
        <w:rPr>
          <w:rFonts w:ascii="Times New Roman" w:hAnsi="Times New Roman" w:cs="Times New Roman"/>
          <w:b/>
          <w:sz w:val="24"/>
          <w:szCs w:val="24"/>
        </w:rPr>
        <w:t>.”</w:t>
      </w:r>
    </w:p>
    <w:p w:rsidR="002B3150" w:rsidRPr="002B3150" w:rsidRDefault="002B3150" w:rsidP="002B3150">
      <w:pPr>
        <w:pStyle w:val="HTML-kntformzott"/>
        <w:rPr>
          <w:rFonts w:ascii="Times New Roman" w:hAnsi="Times New Roman" w:cs="Times New Roman"/>
          <w:sz w:val="24"/>
          <w:szCs w:val="24"/>
          <w:lang w:val="en-GB"/>
        </w:rPr>
      </w:pPr>
    </w:p>
    <w:p w:rsidR="002B3150" w:rsidRPr="002B3150" w:rsidRDefault="002B3150" w:rsidP="002B3150">
      <w:pPr>
        <w:pStyle w:val="HTML-kntformzott"/>
        <w:rPr>
          <w:rFonts w:ascii="Times New Roman" w:hAnsi="Times New Roman" w:cs="Times New Roman"/>
          <w:sz w:val="24"/>
          <w:szCs w:val="24"/>
          <w:lang w:val="en-GB"/>
        </w:rPr>
      </w:pPr>
      <w:r>
        <w:rPr>
          <w:rFonts w:ascii="Times New Roman" w:hAnsi="Times New Roman" w:cs="Times New Roman"/>
          <w:sz w:val="24"/>
          <w:szCs w:val="24"/>
          <w:lang w:val="en-GB"/>
        </w:rPr>
        <w:t>QUESTIONS:</w:t>
      </w:r>
    </w:p>
    <w:p w:rsidR="002B3150" w:rsidRDefault="002B3150" w:rsidP="00DE0089">
      <w:pPr>
        <w:pStyle w:val="HTML-kntformzott"/>
        <w:rPr>
          <w:rFonts w:ascii="Times New Roman" w:hAnsi="Times New Roman" w:cs="Times New Roman"/>
          <w:sz w:val="24"/>
          <w:szCs w:val="24"/>
          <w:u w:val="single"/>
          <w:lang w:val="en-GB"/>
        </w:rPr>
      </w:pPr>
    </w:p>
    <w:p w:rsidR="00C85B35" w:rsidRPr="002B3150" w:rsidRDefault="00C85B35" w:rsidP="00DE0089">
      <w:pPr>
        <w:pStyle w:val="HTML-kntformzott"/>
        <w:rPr>
          <w:rFonts w:ascii="Times New Roman" w:hAnsi="Times New Roman" w:cs="Times New Roman"/>
          <w:sz w:val="24"/>
          <w:szCs w:val="24"/>
          <w:u w:val="single"/>
          <w:lang w:val="en-GB"/>
        </w:rPr>
      </w:pPr>
      <w:r w:rsidRPr="002B3150">
        <w:rPr>
          <w:rFonts w:ascii="Times New Roman" w:hAnsi="Times New Roman" w:cs="Times New Roman"/>
          <w:sz w:val="24"/>
          <w:szCs w:val="24"/>
          <w:u w:val="single"/>
          <w:lang w:val="en-GB"/>
        </w:rPr>
        <w:t>Extract from the essay on Luther and Rousseau</w:t>
      </w:r>
    </w:p>
    <w:p w:rsidR="00DE0089" w:rsidRPr="002B3150" w:rsidRDefault="00DE0089" w:rsidP="00DE0089">
      <w:pPr>
        <w:pStyle w:val="HTML-kntformzott"/>
        <w:numPr>
          <w:ilvl w:val="0"/>
          <w:numId w:val="2"/>
        </w:numPr>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Read part 1.) attentively: </w:t>
      </w:r>
    </w:p>
    <w:p w:rsidR="00DE0089" w:rsidRPr="002B3150" w:rsidRDefault="00DE0089" w:rsidP="00DE0089">
      <w:pPr>
        <w:pStyle w:val="HTML-kntformzott"/>
        <w:numPr>
          <w:ilvl w:val="0"/>
          <w:numId w:val="3"/>
        </w:numPr>
        <w:rPr>
          <w:rFonts w:ascii="Times New Roman" w:hAnsi="Times New Roman" w:cs="Times New Roman"/>
          <w:sz w:val="24"/>
          <w:szCs w:val="24"/>
          <w:lang w:val="en-GB"/>
        </w:rPr>
      </w:pPr>
      <w:r w:rsidRPr="002B3150">
        <w:rPr>
          <w:rFonts w:ascii="Times New Roman" w:hAnsi="Times New Roman" w:cs="Times New Roman"/>
          <w:sz w:val="24"/>
          <w:szCs w:val="24"/>
          <w:lang w:val="en-GB"/>
        </w:rPr>
        <w:t>What is the task Coleridge sets for himself in this introduction to his essay on Luther and Rousseau?</w:t>
      </w:r>
    </w:p>
    <w:p w:rsidR="00DE0089" w:rsidRPr="002B3150" w:rsidRDefault="00DE0089" w:rsidP="00DE0089">
      <w:pPr>
        <w:pStyle w:val="HTML-kntformzott"/>
        <w:numPr>
          <w:ilvl w:val="0"/>
          <w:numId w:val="3"/>
        </w:numPr>
        <w:rPr>
          <w:rFonts w:ascii="Times New Roman" w:hAnsi="Times New Roman" w:cs="Times New Roman"/>
          <w:sz w:val="24"/>
          <w:szCs w:val="24"/>
          <w:lang w:val="en-GB"/>
        </w:rPr>
      </w:pPr>
      <w:r w:rsidRPr="002B3150">
        <w:rPr>
          <w:rFonts w:ascii="Times New Roman" w:hAnsi="Times New Roman" w:cs="Times New Roman"/>
          <w:sz w:val="24"/>
          <w:szCs w:val="24"/>
          <w:lang w:val="en-GB"/>
        </w:rPr>
        <w:t>Does Coleridge like Rousseau? What does he think about him? (And, by analogy: what could he think about the French philosophers who played such a great role in the French Revolution?)</w:t>
      </w:r>
    </w:p>
    <w:p w:rsidR="00DE0089" w:rsidRPr="002B3150" w:rsidRDefault="00DE0089" w:rsidP="00DE0089">
      <w:pPr>
        <w:pStyle w:val="HTML-kntformzott"/>
        <w:numPr>
          <w:ilvl w:val="0"/>
          <w:numId w:val="3"/>
        </w:numPr>
        <w:rPr>
          <w:rFonts w:ascii="Times New Roman" w:hAnsi="Times New Roman" w:cs="Times New Roman"/>
          <w:sz w:val="24"/>
          <w:szCs w:val="24"/>
          <w:lang w:val="en-GB"/>
        </w:rPr>
      </w:pPr>
      <w:r w:rsidRPr="002B3150">
        <w:rPr>
          <w:rFonts w:ascii="Times New Roman" w:hAnsi="Times New Roman" w:cs="Times New Roman"/>
          <w:sz w:val="24"/>
          <w:szCs w:val="24"/>
          <w:lang w:val="en-GB"/>
        </w:rPr>
        <w:t>Does Coleridge appreciate Luther?</w:t>
      </w:r>
    </w:p>
    <w:p w:rsidR="00DE0089" w:rsidRPr="002B3150" w:rsidRDefault="00DE0089" w:rsidP="00DE0089">
      <w:pPr>
        <w:pStyle w:val="HTML-kntformzott"/>
        <w:numPr>
          <w:ilvl w:val="0"/>
          <w:numId w:val="3"/>
        </w:numPr>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What are the two most important similarities between Luther and Rousseau? </w:t>
      </w:r>
    </w:p>
    <w:p w:rsidR="00DE0089" w:rsidRPr="002B3150" w:rsidRDefault="00DE0089" w:rsidP="00DE0089">
      <w:pPr>
        <w:pStyle w:val="HTML-kntformzott"/>
        <w:numPr>
          <w:ilvl w:val="0"/>
          <w:numId w:val="2"/>
        </w:numPr>
        <w:rPr>
          <w:rFonts w:ascii="Times New Roman" w:hAnsi="Times New Roman" w:cs="Times New Roman"/>
          <w:sz w:val="24"/>
          <w:szCs w:val="24"/>
          <w:lang w:val="en-GB"/>
        </w:rPr>
      </w:pPr>
      <w:r w:rsidRPr="002B3150">
        <w:rPr>
          <w:rFonts w:ascii="Times New Roman" w:hAnsi="Times New Roman" w:cs="Times New Roman"/>
          <w:sz w:val="24"/>
          <w:szCs w:val="24"/>
          <w:lang w:val="en-GB"/>
        </w:rPr>
        <w:lastRenderedPageBreak/>
        <w:t>Read part 2.) attentively:</w:t>
      </w:r>
    </w:p>
    <w:p w:rsidR="00DE0089" w:rsidRPr="002B3150" w:rsidRDefault="00DE0089" w:rsidP="00DE0089">
      <w:pPr>
        <w:pStyle w:val="HTML-kntformzott"/>
        <w:numPr>
          <w:ilvl w:val="0"/>
          <w:numId w:val="4"/>
        </w:numPr>
        <w:rPr>
          <w:rFonts w:ascii="Times New Roman" w:hAnsi="Times New Roman" w:cs="Times New Roman"/>
          <w:sz w:val="24"/>
          <w:szCs w:val="24"/>
          <w:lang w:val="en-GB"/>
        </w:rPr>
      </w:pPr>
      <w:r w:rsidRPr="002B3150">
        <w:rPr>
          <w:rFonts w:ascii="Times New Roman" w:hAnsi="Times New Roman" w:cs="Times New Roman"/>
          <w:sz w:val="24"/>
          <w:szCs w:val="24"/>
          <w:lang w:val="en-GB"/>
        </w:rPr>
        <w:t>What did Luther do in the castle of Warterburg? What are the three important things enumerated in this extract?</w:t>
      </w:r>
    </w:p>
    <w:p w:rsidR="00DE0089" w:rsidRPr="002B3150" w:rsidRDefault="00DE0089" w:rsidP="00DE0089">
      <w:pPr>
        <w:pStyle w:val="HTML-kntformzott"/>
        <w:numPr>
          <w:ilvl w:val="0"/>
          <w:numId w:val="4"/>
        </w:numPr>
        <w:rPr>
          <w:rFonts w:ascii="Times New Roman" w:hAnsi="Times New Roman" w:cs="Times New Roman"/>
          <w:sz w:val="24"/>
          <w:szCs w:val="24"/>
          <w:lang w:val="en-GB"/>
        </w:rPr>
      </w:pPr>
      <w:r w:rsidRPr="002B3150">
        <w:rPr>
          <w:rFonts w:ascii="Times New Roman" w:hAnsi="Times New Roman" w:cs="Times New Roman"/>
          <w:sz w:val="24"/>
          <w:szCs w:val="24"/>
          <w:lang w:val="en-GB"/>
        </w:rPr>
        <w:t>Can you imagine Luther sitting and trying to translate the Bible?  Why does he become frustrated?</w:t>
      </w:r>
    </w:p>
    <w:p w:rsidR="00DE0089" w:rsidRPr="002B3150" w:rsidRDefault="00DE0089" w:rsidP="00DE0089">
      <w:pPr>
        <w:pStyle w:val="HTML-kntformzott"/>
        <w:numPr>
          <w:ilvl w:val="0"/>
          <w:numId w:val="4"/>
        </w:numPr>
        <w:rPr>
          <w:rFonts w:ascii="Times New Roman" w:hAnsi="Times New Roman" w:cs="Times New Roman"/>
          <w:sz w:val="24"/>
          <w:szCs w:val="24"/>
          <w:lang w:val="en-GB"/>
        </w:rPr>
      </w:pPr>
      <w:r w:rsidRPr="002B3150">
        <w:rPr>
          <w:rFonts w:ascii="Times New Roman" w:hAnsi="Times New Roman" w:cs="Times New Roman"/>
          <w:sz w:val="24"/>
          <w:szCs w:val="24"/>
          <w:lang w:val="en-GB"/>
        </w:rPr>
        <w:t>What happens when he stops thinking</w:t>
      </w:r>
      <w:r w:rsidR="000E082A" w:rsidRPr="002B3150">
        <w:rPr>
          <w:rFonts w:ascii="Times New Roman" w:hAnsi="Times New Roman" w:cs="Times New Roman"/>
          <w:sz w:val="24"/>
          <w:szCs w:val="24"/>
          <w:lang w:val="en-GB"/>
        </w:rPr>
        <w:t xml:space="preserve"> and reading</w:t>
      </w:r>
      <w:r w:rsidRPr="002B3150">
        <w:rPr>
          <w:rFonts w:ascii="Times New Roman" w:hAnsi="Times New Roman" w:cs="Times New Roman"/>
          <w:sz w:val="24"/>
          <w:szCs w:val="24"/>
          <w:lang w:val="en-GB"/>
        </w:rPr>
        <w:t>?</w:t>
      </w:r>
    </w:p>
    <w:p w:rsidR="00DE0089" w:rsidRPr="002B3150" w:rsidRDefault="00DE0089" w:rsidP="00DE0089">
      <w:pPr>
        <w:pStyle w:val="HTML-kntformzott"/>
        <w:numPr>
          <w:ilvl w:val="0"/>
          <w:numId w:val="4"/>
        </w:numPr>
        <w:rPr>
          <w:rFonts w:ascii="Times New Roman" w:hAnsi="Times New Roman" w:cs="Times New Roman"/>
          <w:sz w:val="24"/>
          <w:szCs w:val="24"/>
          <w:lang w:val="en-GB"/>
        </w:rPr>
      </w:pPr>
      <w:r w:rsidRPr="002B3150">
        <w:rPr>
          <w:rFonts w:ascii="Times New Roman" w:hAnsi="Times New Roman" w:cs="Times New Roman"/>
          <w:sz w:val="24"/>
          <w:szCs w:val="24"/>
          <w:lang w:val="en-GB"/>
        </w:rPr>
        <w:t>In what kind of mental state does he have a “brain-image of the devil, vivid enough to have acquired an apparent outness?”</w:t>
      </w:r>
    </w:p>
    <w:p w:rsidR="00DE0089" w:rsidRPr="002B3150" w:rsidRDefault="00DE0089" w:rsidP="00DE0089">
      <w:pPr>
        <w:pStyle w:val="HTML-kntformzott"/>
        <w:numPr>
          <w:ilvl w:val="0"/>
          <w:numId w:val="2"/>
        </w:numPr>
        <w:rPr>
          <w:rFonts w:ascii="Times New Roman" w:hAnsi="Times New Roman" w:cs="Times New Roman"/>
          <w:sz w:val="24"/>
          <w:szCs w:val="24"/>
          <w:lang w:val="en-GB"/>
        </w:rPr>
      </w:pPr>
      <w:r w:rsidRPr="002B3150">
        <w:rPr>
          <w:rFonts w:ascii="Times New Roman" w:hAnsi="Times New Roman" w:cs="Times New Roman"/>
          <w:sz w:val="24"/>
          <w:szCs w:val="24"/>
          <w:lang w:val="en-GB"/>
        </w:rPr>
        <w:t>In part 3.) Coleridge takes an account of Luther as a poet</w:t>
      </w:r>
    </w:p>
    <w:p w:rsidR="00DE0089" w:rsidRPr="002B3150" w:rsidRDefault="00DE0089" w:rsidP="00DE0089">
      <w:pPr>
        <w:pStyle w:val="HTML-kntformzott"/>
        <w:numPr>
          <w:ilvl w:val="0"/>
          <w:numId w:val="5"/>
        </w:numPr>
        <w:rPr>
          <w:rFonts w:ascii="Times New Roman" w:hAnsi="Times New Roman" w:cs="Times New Roman"/>
          <w:sz w:val="24"/>
          <w:szCs w:val="24"/>
          <w:lang w:val="en-GB"/>
        </w:rPr>
      </w:pPr>
      <w:r w:rsidRPr="002B3150">
        <w:rPr>
          <w:rFonts w:ascii="Times New Roman" w:hAnsi="Times New Roman" w:cs="Times New Roman"/>
          <w:sz w:val="24"/>
          <w:szCs w:val="24"/>
          <w:lang w:val="en-GB"/>
        </w:rPr>
        <w:t>What are his</w:t>
      </w:r>
      <w:r w:rsidR="00C85B35" w:rsidRPr="002B3150">
        <w:rPr>
          <w:rFonts w:ascii="Times New Roman" w:hAnsi="Times New Roman" w:cs="Times New Roman"/>
          <w:sz w:val="24"/>
          <w:szCs w:val="24"/>
          <w:lang w:val="en-GB"/>
        </w:rPr>
        <w:t xml:space="preserve"> characteristics? What does the</w:t>
      </w:r>
      <w:r w:rsidRPr="002B3150">
        <w:rPr>
          <w:rFonts w:ascii="Times New Roman" w:hAnsi="Times New Roman" w:cs="Times New Roman"/>
          <w:sz w:val="24"/>
          <w:szCs w:val="24"/>
          <w:lang w:val="en-GB"/>
        </w:rPr>
        <w:t xml:space="preserve"> “but” between the two clauses of the first sentence</w:t>
      </w:r>
      <w:r w:rsidR="00C85B35" w:rsidRPr="002B3150">
        <w:rPr>
          <w:rFonts w:ascii="Times New Roman" w:hAnsi="Times New Roman" w:cs="Times New Roman"/>
          <w:sz w:val="24"/>
          <w:szCs w:val="24"/>
          <w:lang w:val="en-GB"/>
        </w:rPr>
        <w:t xml:space="preserve"> indicate</w:t>
      </w:r>
      <w:r w:rsidRPr="002B3150">
        <w:rPr>
          <w:rFonts w:ascii="Times New Roman" w:hAnsi="Times New Roman" w:cs="Times New Roman"/>
          <w:sz w:val="24"/>
          <w:szCs w:val="24"/>
          <w:lang w:val="en-GB"/>
        </w:rPr>
        <w:t>?</w:t>
      </w:r>
    </w:p>
    <w:p w:rsidR="00DE0089" w:rsidRPr="002B3150" w:rsidRDefault="00DE0089" w:rsidP="00DE0089">
      <w:pPr>
        <w:pStyle w:val="HTML-kntformzott"/>
        <w:numPr>
          <w:ilvl w:val="0"/>
          <w:numId w:val="5"/>
        </w:numPr>
        <w:rPr>
          <w:rFonts w:ascii="Times New Roman" w:hAnsi="Times New Roman" w:cs="Times New Roman"/>
          <w:sz w:val="24"/>
          <w:szCs w:val="24"/>
          <w:lang w:val="en-GB"/>
        </w:rPr>
      </w:pPr>
      <w:r w:rsidRPr="002B3150">
        <w:rPr>
          <w:rFonts w:ascii="Times New Roman" w:hAnsi="Times New Roman" w:cs="Times New Roman"/>
          <w:sz w:val="24"/>
          <w:szCs w:val="24"/>
          <w:lang w:val="en-GB"/>
        </w:rPr>
        <w:t>Does poetic possession appear in a positive, or rather in a negative light?</w:t>
      </w:r>
    </w:p>
    <w:p w:rsidR="00DE0089" w:rsidRPr="002B3150" w:rsidRDefault="00DE0089" w:rsidP="00DE0089">
      <w:pPr>
        <w:pStyle w:val="HTML-kntformzott"/>
        <w:numPr>
          <w:ilvl w:val="0"/>
          <w:numId w:val="5"/>
        </w:numPr>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How would you explain the sentence: “Luther did not write, he acted poems”? - considering the explanation Coleridge gives in the last sentence of this passage. What does </w:t>
      </w:r>
      <w:r w:rsidR="00C85B35" w:rsidRPr="002B3150">
        <w:rPr>
          <w:rFonts w:ascii="Times New Roman" w:hAnsi="Times New Roman" w:cs="Times New Roman"/>
          <w:sz w:val="24"/>
          <w:szCs w:val="24"/>
          <w:lang w:val="en-GB"/>
        </w:rPr>
        <w:t xml:space="preserve">“acti[ing] poems” </w:t>
      </w:r>
      <w:r w:rsidRPr="002B3150">
        <w:rPr>
          <w:rFonts w:ascii="Times New Roman" w:hAnsi="Times New Roman" w:cs="Times New Roman"/>
          <w:sz w:val="24"/>
          <w:szCs w:val="24"/>
          <w:lang w:val="en-GB"/>
        </w:rPr>
        <w:t>have to do with eloquence?</w:t>
      </w:r>
    </w:p>
    <w:p w:rsidR="00DE0089" w:rsidRPr="002B3150" w:rsidRDefault="00DE0089" w:rsidP="00DE0089">
      <w:pPr>
        <w:pStyle w:val="HTML-kntformzott"/>
        <w:numPr>
          <w:ilvl w:val="0"/>
          <w:numId w:val="2"/>
        </w:numPr>
        <w:rPr>
          <w:rFonts w:ascii="Times New Roman" w:hAnsi="Times New Roman" w:cs="Times New Roman"/>
          <w:sz w:val="24"/>
          <w:szCs w:val="24"/>
          <w:lang w:val="en-GB"/>
        </w:rPr>
      </w:pPr>
      <w:r w:rsidRPr="002B3150">
        <w:rPr>
          <w:rFonts w:ascii="Times New Roman" w:hAnsi="Times New Roman" w:cs="Times New Roman"/>
          <w:sz w:val="24"/>
          <w:szCs w:val="24"/>
          <w:lang w:val="en-GB"/>
        </w:rPr>
        <w:t>In part 4.) Coleridge eventually arrives at the comparison of Luther and Rousseau: he imagines Luther living in Rousseau’s time, i.e. before the French Revolution.</w:t>
      </w:r>
    </w:p>
    <w:p w:rsidR="00DE0089" w:rsidRPr="002B3150" w:rsidRDefault="00DE0089" w:rsidP="00DE0089">
      <w:pPr>
        <w:pStyle w:val="HTML-kntformzott"/>
        <w:numPr>
          <w:ilvl w:val="0"/>
          <w:numId w:val="6"/>
        </w:numPr>
        <w:rPr>
          <w:rFonts w:ascii="Times New Roman" w:hAnsi="Times New Roman" w:cs="Times New Roman"/>
          <w:sz w:val="24"/>
          <w:szCs w:val="24"/>
          <w:lang w:val="en-GB"/>
        </w:rPr>
      </w:pPr>
      <w:r w:rsidRPr="002B3150">
        <w:rPr>
          <w:rFonts w:ascii="Times New Roman" w:hAnsi="Times New Roman" w:cs="Times New Roman"/>
          <w:sz w:val="24"/>
          <w:szCs w:val="24"/>
          <w:lang w:val="en-GB"/>
        </w:rPr>
        <w:t>What would Luther dream about? What do you think, who would he struggle against?</w:t>
      </w:r>
    </w:p>
    <w:p w:rsidR="00DE0089" w:rsidRPr="002B3150" w:rsidRDefault="00DE0089" w:rsidP="00DE0089">
      <w:pPr>
        <w:pStyle w:val="HTML-kntformzott"/>
        <w:numPr>
          <w:ilvl w:val="0"/>
          <w:numId w:val="6"/>
        </w:numPr>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In his own time, he wanted to build a “New Jerusalem”, and the “reign of Christ” – what would he build in Rousseau’s time? </w:t>
      </w:r>
    </w:p>
    <w:p w:rsidR="00DE0089" w:rsidRPr="002B3150" w:rsidRDefault="00DE0089" w:rsidP="00DE0089">
      <w:pPr>
        <w:pStyle w:val="HTML-kntformzott"/>
        <w:numPr>
          <w:ilvl w:val="0"/>
          <w:numId w:val="6"/>
        </w:numPr>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In what sense can the “building up anew of the edifice of </w:t>
      </w:r>
      <w:r w:rsidRPr="002B3150">
        <w:rPr>
          <w:rFonts w:ascii="Times New Roman" w:hAnsi="Times New Roman" w:cs="Times New Roman"/>
          <w:i/>
          <w:sz w:val="24"/>
          <w:szCs w:val="24"/>
          <w:lang w:val="en-GB"/>
        </w:rPr>
        <w:t xml:space="preserve">earthly </w:t>
      </w:r>
      <w:r w:rsidRPr="002B3150">
        <w:rPr>
          <w:rFonts w:ascii="Times New Roman" w:hAnsi="Times New Roman" w:cs="Times New Roman"/>
          <w:sz w:val="24"/>
          <w:szCs w:val="24"/>
          <w:lang w:val="en-GB"/>
        </w:rPr>
        <w:t xml:space="preserve">society” be dangerous? </w:t>
      </w:r>
      <w:r w:rsidR="00C85B35" w:rsidRPr="002B3150">
        <w:rPr>
          <w:rFonts w:ascii="Times New Roman" w:hAnsi="Times New Roman" w:cs="Times New Roman"/>
          <w:sz w:val="24"/>
          <w:szCs w:val="24"/>
          <w:lang w:val="en-GB"/>
        </w:rPr>
        <w:t>How can you relate this sentence to the French Revolution?</w:t>
      </w:r>
    </w:p>
    <w:p w:rsidR="00DE0089" w:rsidRPr="002B3150" w:rsidRDefault="00DE0089" w:rsidP="00DE0089">
      <w:pPr>
        <w:pStyle w:val="HTML-kntformzott"/>
        <w:numPr>
          <w:ilvl w:val="0"/>
          <w:numId w:val="6"/>
        </w:numPr>
        <w:rPr>
          <w:rFonts w:ascii="Times New Roman" w:hAnsi="Times New Roman" w:cs="Times New Roman"/>
          <w:sz w:val="24"/>
          <w:szCs w:val="24"/>
          <w:lang w:val="en-GB"/>
        </w:rPr>
      </w:pPr>
      <w:r w:rsidRPr="002B3150">
        <w:rPr>
          <w:rFonts w:ascii="Times New Roman" w:hAnsi="Times New Roman" w:cs="Times New Roman"/>
          <w:sz w:val="24"/>
          <w:szCs w:val="24"/>
          <w:lang w:val="en-GB"/>
        </w:rPr>
        <w:t>What was wrong with the Philosopher of Geneva (i.e. Rousseau</w:t>
      </w:r>
      <w:r w:rsidR="00C85B35" w:rsidRPr="002B3150">
        <w:rPr>
          <w:rFonts w:ascii="Times New Roman" w:hAnsi="Times New Roman" w:cs="Times New Roman"/>
          <w:sz w:val="24"/>
          <w:szCs w:val="24"/>
          <w:lang w:val="en-GB"/>
        </w:rPr>
        <w:t>/Voltaire</w:t>
      </w:r>
      <w:r w:rsidRPr="002B3150">
        <w:rPr>
          <w:rFonts w:ascii="Times New Roman" w:hAnsi="Times New Roman" w:cs="Times New Roman"/>
          <w:sz w:val="24"/>
          <w:szCs w:val="24"/>
          <w:lang w:val="en-GB"/>
        </w:rPr>
        <w:t xml:space="preserve">)? What were the direful effects </w:t>
      </w:r>
      <w:r w:rsidR="00C85B35" w:rsidRPr="002B3150">
        <w:rPr>
          <w:rFonts w:ascii="Times New Roman" w:hAnsi="Times New Roman" w:cs="Times New Roman"/>
          <w:sz w:val="24"/>
          <w:szCs w:val="24"/>
          <w:lang w:val="en-GB"/>
        </w:rPr>
        <w:t xml:space="preserve">(i.e. the bad consequences) </w:t>
      </w:r>
      <w:r w:rsidRPr="002B3150">
        <w:rPr>
          <w:rFonts w:ascii="Times New Roman" w:hAnsi="Times New Roman" w:cs="Times New Roman"/>
          <w:sz w:val="24"/>
          <w:szCs w:val="24"/>
          <w:lang w:val="en-GB"/>
        </w:rPr>
        <w:t>of his system?</w:t>
      </w:r>
    </w:p>
    <w:p w:rsidR="00C85B35" w:rsidRPr="002B3150" w:rsidRDefault="00C85B35" w:rsidP="00C85B35">
      <w:pPr>
        <w:pStyle w:val="HTML-kntformzott"/>
        <w:rPr>
          <w:rFonts w:ascii="Times New Roman" w:hAnsi="Times New Roman" w:cs="Times New Roman"/>
          <w:sz w:val="24"/>
          <w:szCs w:val="24"/>
          <w:lang w:val="en-GB"/>
        </w:rPr>
      </w:pPr>
    </w:p>
    <w:p w:rsidR="00C85B35" w:rsidRPr="002B3150" w:rsidRDefault="00C85B35" w:rsidP="00C85B35">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u w:val="single"/>
          <w:lang w:val="en-GB"/>
        </w:rPr>
        <w:t>Extract from Plato</w:t>
      </w:r>
      <w:r w:rsidRPr="002B3150">
        <w:rPr>
          <w:rFonts w:ascii="Times New Roman" w:hAnsi="Times New Roman" w:cs="Times New Roman"/>
          <w:sz w:val="24"/>
          <w:szCs w:val="24"/>
          <w:lang w:val="en-GB"/>
        </w:rPr>
        <w:t>:</w:t>
      </w:r>
    </w:p>
    <w:p w:rsidR="00C85B35" w:rsidRPr="002B3150" w:rsidRDefault="00C85B35" w:rsidP="00C85B35">
      <w:pPr>
        <w:pStyle w:val="HTML-kntformzott"/>
        <w:rPr>
          <w:rFonts w:ascii="Times New Roman" w:hAnsi="Times New Roman" w:cs="Times New Roman"/>
          <w:sz w:val="24"/>
          <w:szCs w:val="24"/>
          <w:lang w:val="en-GB"/>
        </w:rPr>
      </w:pPr>
      <w:r w:rsidRPr="002B3150">
        <w:rPr>
          <w:rFonts w:ascii="Times New Roman" w:hAnsi="Times New Roman" w:cs="Times New Roman"/>
          <w:i/>
          <w:sz w:val="24"/>
          <w:szCs w:val="24"/>
          <w:lang w:val="en-GB"/>
        </w:rPr>
        <w:t>Ion</w:t>
      </w:r>
      <w:r w:rsidRPr="002B3150">
        <w:rPr>
          <w:rFonts w:ascii="Times New Roman" w:hAnsi="Times New Roman" w:cs="Times New Roman"/>
          <w:sz w:val="24"/>
          <w:szCs w:val="24"/>
          <w:lang w:val="en-GB"/>
        </w:rPr>
        <w:t xml:space="preserve">: What are the characteristics of the poet? </w:t>
      </w:r>
      <w:r w:rsidRPr="002B3150">
        <w:rPr>
          <w:rFonts w:ascii="Times New Roman" w:hAnsi="Times New Roman" w:cs="Times New Roman"/>
          <w:i/>
          <w:sz w:val="24"/>
          <w:szCs w:val="24"/>
          <w:lang w:val="en-GB"/>
        </w:rPr>
        <w:t xml:space="preserve">Republic: </w:t>
      </w:r>
      <w:r w:rsidRPr="002B3150">
        <w:rPr>
          <w:rFonts w:ascii="Times New Roman" w:hAnsi="Times New Roman" w:cs="Times New Roman"/>
          <w:sz w:val="24"/>
          <w:szCs w:val="24"/>
          <w:lang w:val="en-GB"/>
        </w:rPr>
        <w:t xml:space="preserve">Why are poets banned from Plato’s Republic? </w:t>
      </w:r>
    </w:p>
    <w:p w:rsidR="00DE0089" w:rsidRPr="002B3150" w:rsidRDefault="00DE0089" w:rsidP="00DE0089">
      <w:pPr>
        <w:pStyle w:val="HTML-kntformzott"/>
        <w:ind w:left="1080"/>
        <w:rPr>
          <w:rFonts w:ascii="Times New Roman" w:hAnsi="Times New Roman" w:cs="Times New Roman"/>
          <w:sz w:val="24"/>
          <w:szCs w:val="24"/>
          <w:lang w:val="en-GB"/>
        </w:rPr>
      </w:pPr>
    </w:p>
    <w:p w:rsidR="00DE0089" w:rsidRPr="002B3150" w:rsidRDefault="00DE0089" w:rsidP="00DE0089">
      <w:pPr>
        <w:pStyle w:val="HTML-kntformzott"/>
        <w:rPr>
          <w:rFonts w:ascii="Times New Roman" w:hAnsi="Times New Roman" w:cs="Times New Roman"/>
          <w:sz w:val="24"/>
          <w:szCs w:val="24"/>
          <w:lang w:val="en-GB"/>
        </w:rPr>
      </w:pPr>
      <w:r w:rsidRPr="002B3150">
        <w:rPr>
          <w:rFonts w:ascii="Times New Roman" w:hAnsi="Times New Roman" w:cs="Times New Roman"/>
          <w:sz w:val="24"/>
          <w:szCs w:val="24"/>
          <w:u w:val="single"/>
          <w:lang w:val="en-GB"/>
        </w:rPr>
        <w:t>Preface to “Kubla Khan” (1816)</w:t>
      </w:r>
      <w:r w:rsidRPr="002B3150">
        <w:rPr>
          <w:rFonts w:ascii="Times New Roman" w:hAnsi="Times New Roman" w:cs="Times New Roman"/>
          <w:sz w:val="24"/>
          <w:szCs w:val="24"/>
          <w:lang w:val="en-GB"/>
        </w:rPr>
        <w:t>:</w:t>
      </w:r>
    </w:p>
    <w:p w:rsidR="00DE0089" w:rsidRPr="002B3150" w:rsidRDefault="00DE0089" w:rsidP="00DE0089">
      <w:pPr>
        <w:pStyle w:val="HTML-kntformzott"/>
        <w:numPr>
          <w:ilvl w:val="0"/>
          <w:numId w:val="7"/>
        </w:numPr>
        <w:rPr>
          <w:rFonts w:ascii="Times New Roman" w:hAnsi="Times New Roman" w:cs="Times New Roman"/>
          <w:sz w:val="24"/>
          <w:szCs w:val="24"/>
          <w:lang w:val="en-GB"/>
        </w:rPr>
      </w:pPr>
      <w:r w:rsidRPr="002B3150">
        <w:rPr>
          <w:rFonts w:ascii="Times New Roman" w:hAnsi="Times New Roman" w:cs="Times New Roman"/>
          <w:sz w:val="24"/>
          <w:szCs w:val="24"/>
          <w:lang w:val="en-GB"/>
        </w:rPr>
        <w:t>In the first sentence, Coleridge adopts a singular attitude to his poem. What does he call it?</w:t>
      </w:r>
    </w:p>
    <w:p w:rsidR="00DE0089" w:rsidRPr="002B3150" w:rsidRDefault="00DE0089" w:rsidP="00DE0089">
      <w:pPr>
        <w:pStyle w:val="HTML-kntformzott"/>
        <w:numPr>
          <w:ilvl w:val="0"/>
          <w:numId w:val="7"/>
        </w:numPr>
        <w:rPr>
          <w:rFonts w:ascii="Times New Roman" w:hAnsi="Times New Roman" w:cs="Times New Roman"/>
          <w:sz w:val="24"/>
          <w:szCs w:val="24"/>
          <w:lang w:val="en-GB"/>
        </w:rPr>
      </w:pPr>
      <w:r w:rsidRPr="002B3150">
        <w:rPr>
          <w:rFonts w:ascii="Times New Roman" w:hAnsi="Times New Roman" w:cs="Times New Roman"/>
          <w:sz w:val="24"/>
          <w:szCs w:val="24"/>
          <w:lang w:val="en-GB"/>
        </w:rPr>
        <w:t>What is the meaning of “anodyne”? What is its effect?</w:t>
      </w:r>
    </w:p>
    <w:p w:rsidR="00DE0089" w:rsidRPr="002B3150" w:rsidRDefault="00DE0089" w:rsidP="00DE0089">
      <w:pPr>
        <w:pStyle w:val="HTML-kntformzott"/>
        <w:numPr>
          <w:ilvl w:val="0"/>
          <w:numId w:val="7"/>
        </w:numPr>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Try to reconstitute the steps of the process of composition of “Kubla Khan”. </w:t>
      </w:r>
    </w:p>
    <w:p w:rsidR="00DE0089" w:rsidRPr="002B3150" w:rsidRDefault="00DE0089" w:rsidP="00DE0089">
      <w:pPr>
        <w:pStyle w:val="HTML-kntformzott"/>
        <w:numPr>
          <w:ilvl w:val="0"/>
          <w:numId w:val="7"/>
        </w:numPr>
        <w:rPr>
          <w:rFonts w:ascii="Times New Roman" w:hAnsi="Times New Roman" w:cs="Times New Roman"/>
          <w:sz w:val="24"/>
          <w:szCs w:val="24"/>
          <w:lang w:val="en-GB"/>
        </w:rPr>
      </w:pPr>
      <w:r w:rsidRPr="002B3150">
        <w:rPr>
          <w:rFonts w:ascii="Times New Roman" w:hAnsi="Times New Roman" w:cs="Times New Roman"/>
          <w:sz w:val="24"/>
          <w:szCs w:val="24"/>
          <w:lang w:val="en-GB"/>
        </w:rPr>
        <w:t>Underline all the similarities that you find between this description and Coleridge’s outline of Luther’s attempt at reading of the Bible and his subsequent hallucination of the devil.</w:t>
      </w:r>
    </w:p>
    <w:p w:rsidR="00DE0089" w:rsidRPr="002B3150" w:rsidRDefault="00DE0089" w:rsidP="00DE0089">
      <w:pPr>
        <w:pStyle w:val="HTML-kntformzott"/>
        <w:numPr>
          <w:ilvl w:val="0"/>
          <w:numId w:val="7"/>
        </w:numPr>
        <w:rPr>
          <w:rFonts w:ascii="Times New Roman" w:hAnsi="Times New Roman" w:cs="Times New Roman"/>
          <w:sz w:val="24"/>
          <w:szCs w:val="24"/>
          <w:lang w:val="en-GB"/>
        </w:rPr>
      </w:pPr>
      <w:r w:rsidRPr="002B3150">
        <w:rPr>
          <w:rFonts w:ascii="Times New Roman" w:hAnsi="Times New Roman" w:cs="Times New Roman"/>
          <w:sz w:val="24"/>
          <w:szCs w:val="24"/>
          <w:lang w:val="en-GB"/>
        </w:rPr>
        <w:t>Considering Coleridge’s definition of the “secondary [poetic] imagination”, can “Kubla Khan” be considered a poem?</w:t>
      </w:r>
    </w:p>
    <w:p w:rsidR="00DE0089" w:rsidRPr="002B3150" w:rsidRDefault="00DE0089" w:rsidP="00DE0089">
      <w:pPr>
        <w:pStyle w:val="HTML-kntformzott"/>
        <w:rPr>
          <w:rFonts w:ascii="Times New Roman" w:hAnsi="Times New Roman" w:cs="Times New Roman"/>
          <w:sz w:val="24"/>
          <w:szCs w:val="24"/>
          <w:lang w:val="en-GB"/>
        </w:rPr>
      </w:pPr>
    </w:p>
    <w:p w:rsidR="00DE0089" w:rsidRPr="002B3150" w:rsidRDefault="00DE0089" w:rsidP="00DE0089">
      <w:pPr>
        <w:pStyle w:val="HTML-kntformzott"/>
        <w:rPr>
          <w:rFonts w:ascii="Times New Roman" w:hAnsi="Times New Roman" w:cs="Times New Roman"/>
          <w:sz w:val="24"/>
          <w:szCs w:val="24"/>
          <w:u w:val="single"/>
          <w:lang w:val="en-GB"/>
        </w:rPr>
      </w:pPr>
      <w:r w:rsidRPr="002B3150">
        <w:rPr>
          <w:rFonts w:ascii="Times New Roman" w:hAnsi="Times New Roman" w:cs="Times New Roman"/>
          <w:sz w:val="24"/>
          <w:szCs w:val="24"/>
          <w:u w:val="single"/>
          <w:lang w:val="en-GB"/>
        </w:rPr>
        <w:t>“Kubla Khan” (cc. 1797):</w:t>
      </w:r>
    </w:p>
    <w:p w:rsidR="00DE0089" w:rsidRPr="002B3150" w:rsidRDefault="00DE0089" w:rsidP="00DE0089">
      <w:pPr>
        <w:pStyle w:val="HTML-kntformzott"/>
        <w:numPr>
          <w:ilvl w:val="0"/>
          <w:numId w:val="8"/>
        </w:numPr>
        <w:rPr>
          <w:rFonts w:ascii="Times New Roman" w:hAnsi="Times New Roman" w:cs="Times New Roman"/>
          <w:sz w:val="24"/>
          <w:szCs w:val="24"/>
          <w:lang w:val="en-GB"/>
        </w:rPr>
      </w:pPr>
      <w:r w:rsidRPr="002B3150">
        <w:rPr>
          <w:rFonts w:ascii="Times New Roman" w:hAnsi="Times New Roman" w:cs="Times New Roman"/>
          <w:sz w:val="24"/>
          <w:szCs w:val="24"/>
          <w:lang w:val="en-GB"/>
        </w:rPr>
        <w:t>What is the meaning of “decree”?</w:t>
      </w:r>
    </w:p>
    <w:p w:rsidR="00DE0089" w:rsidRPr="002B3150" w:rsidRDefault="00DE0089" w:rsidP="00DE0089">
      <w:pPr>
        <w:pStyle w:val="HTML-kntformzott"/>
        <w:numPr>
          <w:ilvl w:val="0"/>
          <w:numId w:val="8"/>
        </w:numPr>
        <w:rPr>
          <w:rFonts w:ascii="Times New Roman" w:hAnsi="Times New Roman" w:cs="Times New Roman"/>
          <w:sz w:val="24"/>
          <w:szCs w:val="24"/>
          <w:lang w:val="en-GB"/>
        </w:rPr>
      </w:pPr>
      <w:r w:rsidRPr="002B3150">
        <w:rPr>
          <w:rFonts w:ascii="Times New Roman" w:hAnsi="Times New Roman" w:cs="Times New Roman"/>
          <w:sz w:val="24"/>
          <w:szCs w:val="24"/>
          <w:lang w:val="en-GB"/>
        </w:rPr>
        <w:t>How does the poem’s structure reflect that of the preface?</w:t>
      </w:r>
    </w:p>
    <w:p w:rsidR="00DE0089" w:rsidRPr="002B3150" w:rsidRDefault="00DE0089" w:rsidP="00DE0089">
      <w:pPr>
        <w:pStyle w:val="HTML-kntformzott"/>
        <w:numPr>
          <w:ilvl w:val="0"/>
          <w:numId w:val="8"/>
        </w:numPr>
        <w:rPr>
          <w:rFonts w:ascii="Times New Roman" w:hAnsi="Times New Roman" w:cs="Times New Roman"/>
          <w:sz w:val="24"/>
          <w:szCs w:val="24"/>
          <w:lang w:val="en-GB"/>
        </w:rPr>
      </w:pPr>
      <w:r w:rsidRPr="002B3150">
        <w:rPr>
          <w:rFonts w:ascii="Times New Roman" w:hAnsi="Times New Roman" w:cs="Times New Roman"/>
          <w:sz w:val="24"/>
          <w:szCs w:val="24"/>
          <w:lang w:val="en-GB"/>
        </w:rPr>
        <w:t xml:space="preserve">Enumerate the issues that appear </w:t>
      </w:r>
      <w:r w:rsidRPr="002B3150">
        <w:rPr>
          <w:rFonts w:ascii="Times New Roman" w:hAnsi="Times New Roman" w:cs="Times New Roman"/>
          <w:i/>
          <w:sz w:val="24"/>
          <w:szCs w:val="24"/>
          <w:lang w:val="en-GB"/>
        </w:rPr>
        <w:t>both</w:t>
      </w:r>
      <w:r w:rsidRPr="002B3150">
        <w:rPr>
          <w:rFonts w:ascii="Times New Roman" w:hAnsi="Times New Roman" w:cs="Times New Roman"/>
          <w:sz w:val="24"/>
          <w:szCs w:val="24"/>
          <w:lang w:val="en-GB"/>
        </w:rPr>
        <w:t xml:space="preserve"> in the essay on Luther and Rousseau, </w:t>
      </w:r>
      <w:r w:rsidRPr="002B3150">
        <w:rPr>
          <w:rFonts w:ascii="Times New Roman" w:hAnsi="Times New Roman" w:cs="Times New Roman"/>
          <w:i/>
          <w:sz w:val="24"/>
          <w:szCs w:val="24"/>
          <w:lang w:val="en-GB"/>
        </w:rPr>
        <w:t>and</w:t>
      </w:r>
      <w:r w:rsidRPr="002B3150">
        <w:rPr>
          <w:rFonts w:ascii="Times New Roman" w:hAnsi="Times New Roman" w:cs="Times New Roman"/>
          <w:sz w:val="24"/>
          <w:szCs w:val="24"/>
          <w:lang w:val="en-GB"/>
        </w:rPr>
        <w:t xml:space="preserve"> in “Kubla Khan”?</w:t>
      </w:r>
    </w:p>
    <w:p w:rsidR="00C85B35" w:rsidRPr="002B3150" w:rsidRDefault="00DE0089" w:rsidP="00267838">
      <w:pPr>
        <w:pStyle w:val="HTML-kntformzott"/>
        <w:numPr>
          <w:ilvl w:val="0"/>
          <w:numId w:val="8"/>
        </w:numPr>
        <w:rPr>
          <w:rFonts w:ascii="Times New Roman" w:hAnsi="Times New Roman" w:cs="Times New Roman"/>
          <w:sz w:val="24"/>
          <w:szCs w:val="24"/>
          <w:lang w:val="en-GB"/>
        </w:rPr>
      </w:pPr>
      <w:r w:rsidRPr="002B3150">
        <w:rPr>
          <w:rFonts w:ascii="Times New Roman" w:hAnsi="Times New Roman" w:cs="Times New Roman"/>
          <w:sz w:val="24"/>
          <w:szCs w:val="24"/>
          <w:lang w:val="en-GB"/>
        </w:rPr>
        <w:t>Considering the extracts from Plato, what would Plato say of the inspired poet of the last stanza?</w:t>
      </w:r>
    </w:p>
    <w:p w:rsidR="006E0668" w:rsidRPr="002B3150" w:rsidRDefault="006E0668" w:rsidP="006E0668">
      <w:pPr>
        <w:pStyle w:val="poetry"/>
        <w:rPr>
          <w:lang w:val="en-GB"/>
        </w:rPr>
      </w:pPr>
    </w:p>
    <w:p w:rsidR="006E0668" w:rsidRPr="002B3150" w:rsidRDefault="006E0668" w:rsidP="006E0668">
      <w:pPr>
        <w:pStyle w:val="poetry"/>
        <w:rPr>
          <w:lang w:val="en-GB"/>
        </w:rPr>
      </w:pPr>
    </w:p>
    <w:p w:rsidR="006E0668" w:rsidRPr="002B3150" w:rsidRDefault="006E0668" w:rsidP="006E0668">
      <w:pPr>
        <w:pStyle w:val="poetry"/>
      </w:pPr>
    </w:p>
    <w:p w:rsidR="00DE0089" w:rsidRPr="002B3150" w:rsidRDefault="00DE0089" w:rsidP="00D33A16">
      <w:pPr>
        <w:spacing w:line="240" w:lineRule="auto"/>
        <w:rPr>
          <w:rFonts w:ascii="Times New Roman" w:hAnsi="Times New Roman"/>
          <w:sz w:val="24"/>
          <w:szCs w:val="24"/>
          <w:lang w:val="hu-HU"/>
        </w:rPr>
      </w:pPr>
    </w:p>
    <w:p w:rsidR="00DE0089" w:rsidRPr="002B3150" w:rsidRDefault="00DE0089" w:rsidP="00D33A16">
      <w:pPr>
        <w:spacing w:line="240" w:lineRule="auto"/>
        <w:rPr>
          <w:rFonts w:ascii="Times New Roman" w:hAnsi="Times New Roman"/>
          <w:sz w:val="24"/>
          <w:szCs w:val="24"/>
        </w:rPr>
      </w:pPr>
    </w:p>
    <w:p w:rsidR="00DE0089" w:rsidRPr="002B3150" w:rsidRDefault="00DE0089" w:rsidP="00D33A16">
      <w:pPr>
        <w:spacing w:line="240" w:lineRule="auto"/>
        <w:rPr>
          <w:rFonts w:ascii="Times New Roman" w:hAnsi="Times New Roman"/>
          <w:sz w:val="24"/>
          <w:szCs w:val="24"/>
        </w:rPr>
      </w:pPr>
    </w:p>
    <w:p w:rsidR="00DE0089" w:rsidRPr="002B3150" w:rsidRDefault="00DE0089" w:rsidP="00D33A16">
      <w:pPr>
        <w:spacing w:line="240" w:lineRule="auto"/>
        <w:rPr>
          <w:rFonts w:ascii="Times New Roman" w:hAnsi="Times New Roman"/>
          <w:sz w:val="24"/>
          <w:szCs w:val="24"/>
        </w:rPr>
      </w:pPr>
    </w:p>
    <w:p w:rsidR="00DE0089" w:rsidRPr="002B3150" w:rsidRDefault="00DE0089" w:rsidP="00D33A16">
      <w:pPr>
        <w:spacing w:line="240" w:lineRule="auto"/>
        <w:rPr>
          <w:rFonts w:ascii="Times New Roman" w:hAnsi="Times New Roman"/>
          <w:sz w:val="24"/>
          <w:szCs w:val="24"/>
        </w:rPr>
      </w:pPr>
    </w:p>
    <w:p w:rsidR="00DE0089" w:rsidRPr="002B3150" w:rsidRDefault="00DE0089" w:rsidP="00D33A16">
      <w:pPr>
        <w:spacing w:line="240" w:lineRule="auto"/>
        <w:rPr>
          <w:rFonts w:ascii="Times New Roman" w:hAnsi="Times New Roman"/>
          <w:sz w:val="24"/>
          <w:szCs w:val="24"/>
        </w:rPr>
      </w:pPr>
    </w:p>
    <w:p w:rsidR="00DE0089" w:rsidRPr="002B3150" w:rsidRDefault="00DE0089" w:rsidP="00D33A16">
      <w:pPr>
        <w:spacing w:line="240" w:lineRule="auto"/>
        <w:rPr>
          <w:rFonts w:ascii="Times New Roman" w:hAnsi="Times New Roman"/>
          <w:sz w:val="24"/>
          <w:szCs w:val="24"/>
        </w:rPr>
      </w:pPr>
    </w:p>
    <w:sectPr w:rsidR="00DE0089" w:rsidRPr="002B3150" w:rsidSect="007F7F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0B" w:rsidRDefault="0096050B" w:rsidP="00520034">
      <w:pPr>
        <w:spacing w:after="0" w:line="240" w:lineRule="auto"/>
      </w:pPr>
      <w:r>
        <w:separator/>
      </w:r>
    </w:p>
  </w:endnote>
  <w:endnote w:type="continuationSeparator" w:id="0">
    <w:p w:rsidR="0096050B" w:rsidRDefault="0096050B" w:rsidP="0052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34" w:rsidRDefault="0052003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34" w:rsidRDefault="0052003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34" w:rsidRDefault="0052003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0B" w:rsidRDefault="0096050B" w:rsidP="00520034">
      <w:pPr>
        <w:spacing w:after="0" w:line="240" w:lineRule="auto"/>
      </w:pPr>
      <w:r>
        <w:separator/>
      </w:r>
    </w:p>
  </w:footnote>
  <w:footnote w:type="continuationSeparator" w:id="0">
    <w:p w:rsidR="0096050B" w:rsidRDefault="0096050B" w:rsidP="00520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34" w:rsidRDefault="0052003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34" w:rsidRDefault="0096050B">
    <w:pPr>
      <w:pStyle w:val="lfej"/>
      <w:jc w:val="right"/>
    </w:pPr>
    <w:r>
      <w:fldChar w:fldCharType="begin"/>
    </w:r>
    <w:r>
      <w:instrText xml:space="preserve"> PAGE   \* MERGEFORMAT </w:instrText>
    </w:r>
    <w:r>
      <w:fldChar w:fldCharType="separate"/>
    </w:r>
    <w:r w:rsidR="002B3150">
      <w:rPr>
        <w:noProof/>
      </w:rPr>
      <w:t>6</w:t>
    </w:r>
    <w:r>
      <w:rPr>
        <w:noProof/>
      </w:rPr>
      <w:fldChar w:fldCharType="end"/>
    </w:r>
  </w:p>
  <w:p w:rsidR="00520034" w:rsidRDefault="0052003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34" w:rsidRDefault="0052003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2CF"/>
    <w:multiLevelType w:val="hybridMultilevel"/>
    <w:tmpl w:val="DC36A8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D806370"/>
    <w:multiLevelType w:val="hybridMultilevel"/>
    <w:tmpl w:val="3D0A2C70"/>
    <w:lvl w:ilvl="0" w:tplc="438238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EC81128"/>
    <w:multiLevelType w:val="hybridMultilevel"/>
    <w:tmpl w:val="40EE35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FC3C99"/>
    <w:multiLevelType w:val="hybridMultilevel"/>
    <w:tmpl w:val="EFDEBFD8"/>
    <w:lvl w:ilvl="0" w:tplc="484A91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C10269B"/>
    <w:multiLevelType w:val="hybridMultilevel"/>
    <w:tmpl w:val="9AE261CE"/>
    <w:lvl w:ilvl="0" w:tplc="C9C2A7B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3B1C5B56"/>
    <w:multiLevelType w:val="hybridMultilevel"/>
    <w:tmpl w:val="761CB3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5281A68"/>
    <w:multiLevelType w:val="hybridMultilevel"/>
    <w:tmpl w:val="DB5ACC66"/>
    <w:lvl w:ilvl="0" w:tplc="BD7A96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567177A2"/>
    <w:multiLevelType w:val="hybridMultilevel"/>
    <w:tmpl w:val="ABC05C0C"/>
    <w:lvl w:ilvl="0" w:tplc="7808405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5E221261"/>
    <w:multiLevelType w:val="hybridMultilevel"/>
    <w:tmpl w:val="529826EA"/>
    <w:lvl w:ilvl="0" w:tplc="C54698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7B6816EB"/>
    <w:multiLevelType w:val="hybridMultilevel"/>
    <w:tmpl w:val="BB3EE932"/>
    <w:lvl w:ilvl="0" w:tplc="90186A3A">
      <w:start w:val="5"/>
      <w:numFmt w:val="bullet"/>
      <w:lvlText w:val=""/>
      <w:lvlJc w:val="left"/>
      <w:pPr>
        <w:ind w:left="720" w:hanging="360"/>
      </w:pPr>
      <w:rPr>
        <w:rFonts w:ascii="Wingdings" w:eastAsia="Calibr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8"/>
  </w:num>
  <w:num w:numId="6">
    <w:abstractNumId w:val="7"/>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6A2C"/>
    <w:rsid w:val="00030147"/>
    <w:rsid w:val="0009304A"/>
    <w:rsid w:val="000D6237"/>
    <w:rsid w:val="000E082A"/>
    <w:rsid w:val="001F456B"/>
    <w:rsid w:val="00201EC7"/>
    <w:rsid w:val="00203226"/>
    <w:rsid w:val="0021326E"/>
    <w:rsid w:val="00215565"/>
    <w:rsid w:val="002406BE"/>
    <w:rsid w:val="00267838"/>
    <w:rsid w:val="002B0CF8"/>
    <w:rsid w:val="002B11B5"/>
    <w:rsid w:val="002B3150"/>
    <w:rsid w:val="0035613C"/>
    <w:rsid w:val="004002A1"/>
    <w:rsid w:val="004032D3"/>
    <w:rsid w:val="0043597D"/>
    <w:rsid w:val="004576C1"/>
    <w:rsid w:val="004C358E"/>
    <w:rsid w:val="00512CF3"/>
    <w:rsid w:val="00520034"/>
    <w:rsid w:val="00531C6B"/>
    <w:rsid w:val="00545F68"/>
    <w:rsid w:val="00550BB2"/>
    <w:rsid w:val="00580109"/>
    <w:rsid w:val="00582163"/>
    <w:rsid w:val="005A560D"/>
    <w:rsid w:val="005C3E39"/>
    <w:rsid w:val="005E14B7"/>
    <w:rsid w:val="006060F9"/>
    <w:rsid w:val="00616A2C"/>
    <w:rsid w:val="00620CC0"/>
    <w:rsid w:val="006328A0"/>
    <w:rsid w:val="006967C8"/>
    <w:rsid w:val="0069776B"/>
    <w:rsid w:val="006B2D35"/>
    <w:rsid w:val="006B3191"/>
    <w:rsid w:val="006E0668"/>
    <w:rsid w:val="0072773F"/>
    <w:rsid w:val="007E5972"/>
    <w:rsid w:val="007F1E1E"/>
    <w:rsid w:val="007F7FA4"/>
    <w:rsid w:val="00800147"/>
    <w:rsid w:val="00842916"/>
    <w:rsid w:val="00850951"/>
    <w:rsid w:val="008F1E83"/>
    <w:rsid w:val="0096050B"/>
    <w:rsid w:val="009616C8"/>
    <w:rsid w:val="00A66CFE"/>
    <w:rsid w:val="00A81337"/>
    <w:rsid w:val="00AB17B1"/>
    <w:rsid w:val="00AE5087"/>
    <w:rsid w:val="00B760BD"/>
    <w:rsid w:val="00BC61D0"/>
    <w:rsid w:val="00BF1948"/>
    <w:rsid w:val="00C46BFF"/>
    <w:rsid w:val="00C65FF4"/>
    <w:rsid w:val="00C8437D"/>
    <w:rsid w:val="00C85B35"/>
    <w:rsid w:val="00CB700A"/>
    <w:rsid w:val="00D30E53"/>
    <w:rsid w:val="00D33A16"/>
    <w:rsid w:val="00DE0089"/>
    <w:rsid w:val="00E75B2D"/>
    <w:rsid w:val="00E762C3"/>
    <w:rsid w:val="00EA79EB"/>
    <w:rsid w:val="00EC04D6"/>
    <w:rsid w:val="00EC1EA1"/>
    <w:rsid w:val="00ED21F1"/>
    <w:rsid w:val="00EF0D17"/>
    <w:rsid w:val="00F107E7"/>
    <w:rsid w:val="00F41115"/>
    <w:rsid w:val="00F91766"/>
    <w:rsid w:val="00FA74C9"/>
    <w:rsid w:val="00FB28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F319C0-DC12-4FBF-980A-C6608240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7FA4"/>
    <w:pPr>
      <w:spacing w:after="200" w:line="276" w:lineRule="auto"/>
    </w:pPr>
    <w:rPr>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800147"/>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rsid w:val="00800147"/>
    <w:rPr>
      <w:rFonts w:ascii="Times New Roman" w:eastAsia="Times New Roman" w:hAnsi="Times New Roman" w:cs="Times New Roman"/>
      <w:sz w:val="20"/>
      <w:szCs w:val="20"/>
      <w:lang w:val="en-GB" w:eastAsia="hu-HU"/>
    </w:rPr>
  </w:style>
  <w:style w:type="paragraph" w:styleId="HTML-kntformzott">
    <w:name w:val="HTML Preformatted"/>
    <w:basedOn w:val="Norml"/>
    <w:link w:val="HTML-kntformzottChar"/>
    <w:uiPriority w:val="99"/>
    <w:unhideWhenUsed/>
    <w:rsid w:val="00F4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rsid w:val="00F41115"/>
    <w:rPr>
      <w:rFonts w:ascii="Courier New" w:eastAsia="Times New Roman" w:hAnsi="Courier New" w:cs="Courier New"/>
      <w:sz w:val="20"/>
      <w:szCs w:val="20"/>
      <w:lang w:eastAsia="hu-HU"/>
    </w:rPr>
  </w:style>
  <w:style w:type="table" w:styleId="Rcsostblzat">
    <w:name w:val="Table Grid"/>
    <w:basedOn w:val="Normltblzat"/>
    <w:rsid w:val="00CB7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E0089"/>
    <w:pPr>
      <w:ind w:left="720"/>
      <w:contextualSpacing/>
    </w:pPr>
  </w:style>
  <w:style w:type="paragraph" w:styleId="lfej">
    <w:name w:val="header"/>
    <w:basedOn w:val="Norml"/>
    <w:link w:val="lfejChar"/>
    <w:uiPriority w:val="99"/>
    <w:unhideWhenUsed/>
    <w:rsid w:val="00520034"/>
    <w:pPr>
      <w:tabs>
        <w:tab w:val="center" w:pos="4536"/>
        <w:tab w:val="right" w:pos="9072"/>
      </w:tabs>
      <w:spacing w:after="0" w:line="240" w:lineRule="auto"/>
    </w:pPr>
  </w:style>
  <w:style w:type="character" w:customStyle="1" w:styleId="lfejChar">
    <w:name w:val="Élőfej Char"/>
    <w:basedOn w:val="Bekezdsalapbettpusa"/>
    <w:link w:val="lfej"/>
    <w:uiPriority w:val="99"/>
    <w:rsid w:val="00520034"/>
    <w:rPr>
      <w:lang w:val="en-GB"/>
    </w:rPr>
  </w:style>
  <w:style w:type="paragraph" w:styleId="llb">
    <w:name w:val="footer"/>
    <w:basedOn w:val="Norml"/>
    <w:link w:val="llbChar"/>
    <w:uiPriority w:val="99"/>
    <w:semiHidden/>
    <w:unhideWhenUsed/>
    <w:rsid w:val="0052003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20034"/>
    <w:rPr>
      <w:lang w:val="en-GB"/>
    </w:rPr>
  </w:style>
  <w:style w:type="paragraph" w:styleId="Vgjegyzetszvege">
    <w:name w:val="endnote text"/>
    <w:basedOn w:val="Norml"/>
    <w:link w:val="VgjegyzetszvegeChar"/>
    <w:semiHidden/>
    <w:rsid w:val="006E0668"/>
    <w:pPr>
      <w:suppressAutoHyphens/>
      <w:spacing w:after="0" w:line="240" w:lineRule="auto"/>
    </w:pPr>
    <w:rPr>
      <w:rFonts w:ascii="Times New Roman" w:eastAsia="Times New Roman" w:hAnsi="Times New Roman"/>
      <w:sz w:val="20"/>
      <w:szCs w:val="20"/>
      <w:lang w:eastAsia="ar-SA"/>
    </w:rPr>
  </w:style>
  <w:style w:type="character" w:customStyle="1" w:styleId="VgjegyzetszvegeChar">
    <w:name w:val="Végjegyzet szövege Char"/>
    <w:basedOn w:val="Bekezdsalapbettpusa"/>
    <w:link w:val="Vgjegyzetszvege"/>
    <w:semiHidden/>
    <w:rsid w:val="006E0668"/>
    <w:rPr>
      <w:rFonts w:ascii="Times New Roman" w:eastAsia="Times New Roman" w:hAnsi="Times New Roman"/>
      <w:lang w:val="en-GB" w:eastAsia="ar-SA"/>
    </w:rPr>
  </w:style>
  <w:style w:type="paragraph" w:styleId="NormlWeb">
    <w:name w:val="Normal (Web)"/>
    <w:basedOn w:val="Norml"/>
    <w:uiPriority w:val="99"/>
    <w:semiHidden/>
    <w:unhideWhenUsed/>
    <w:rsid w:val="006E0668"/>
    <w:pPr>
      <w:spacing w:before="100" w:beforeAutospacing="1" w:after="100" w:afterAutospacing="1" w:line="240" w:lineRule="auto"/>
    </w:pPr>
    <w:rPr>
      <w:rFonts w:ascii="Times New Roman" w:eastAsia="Times New Roman" w:hAnsi="Times New Roman"/>
      <w:sz w:val="24"/>
      <w:szCs w:val="24"/>
      <w:lang w:val="hu-HU" w:eastAsia="hu-HU"/>
    </w:rPr>
  </w:style>
  <w:style w:type="paragraph" w:styleId="Szvegtrzs">
    <w:name w:val="Body Text"/>
    <w:basedOn w:val="Norml"/>
    <w:link w:val="SzvegtrzsChar"/>
    <w:rsid w:val="006E0668"/>
    <w:pPr>
      <w:spacing w:after="120" w:line="240" w:lineRule="auto"/>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6E0668"/>
    <w:rPr>
      <w:rFonts w:ascii="Times New Roman" w:eastAsia="Times New Roman" w:hAnsi="Times New Roman"/>
      <w:sz w:val="24"/>
      <w:szCs w:val="24"/>
      <w:lang w:val="en-GB"/>
    </w:rPr>
  </w:style>
  <w:style w:type="paragraph" w:customStyle="1" w:styleId="poetry">
    <w:name w:val="poetry"/>
    <w:basedOn w:val="Norml"/>
    <w:rsid w:val="006E0668"/>
    <w:pPr>
      <w:spacing w:before="100" w:beforeAutospacing="1" w:after="100" w:afterAutospacing="1" w:line="240" w:lineRule="auto"/>
    </w:pPr>
    <w:rPr>
      <w:rFonts w:ascii="Times New Roman" w:eastAsia="Times New Roman" w:hAnsi="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756">
      <w:bodyDiv w:val="1"/>
      <w:marLeft w:val="0"/>
      <w:marRight w:val="0"/>
      <w:marTop w:val="0"/>
      <w:marBottom w:val="0"/>
      <w:divBdr>
        <w:top w:val="none" w:sz="0" w:space="0" w:color="auto"/>
        <w:left w:val="none" w:sz="0" w:space="0" w:color="auto"/>
        <w:bottom w:val="none" w:sz="0" w:space="0" w:color="auto"/>
        <w:right w:val="none" w:sz="0" w:space="0" w:color="auto"/>
      </w:divBdr>
    </w:div>
    <w:div w:id="425005975">
      <w:bodyDiv w:val="1"/>
      <w:marLeft w:val="0"/>
      <w:marRight w:val="0"/>
      <w:marTop w:val="0"/>
      <w:marBottom w:val="0"/>
      <w:divBdr>
        <w:top w:val="none" w:sz="0" w:space="0" w:color="auto"/>
        <w:left w:val="none" w:sz="0" w:space="0" w:color="auto"/>
        <w:bottom w:val="none" w:sz="0" w:space="0" w:color="auto"/>
        <w:right w:val="none" w:sz="0" w:space="0" w:color="auto"/>
      </w:divBdr>
    </w:div>
    <w:div w:id="806045188">
      <w:bodyDiv w:val="1"/>
      <w:marLeft w:val="0"/>
      <w:marRight w:val="0"/>
      <w:marTop w:val="0"/>
      <w:marBottom w:val="0"/>
      <w:divBdr>
        <w:top w:val="none" w:sz="0" w:space="0" w:color="auto"/>
        <w:left w:val="none" w:sz="0" w:space="0" w:color="auto"/>
        <w:bottom w:val="none" w:sz="0" w:space="0" w:color="auto"/>
        <w:right w:val="none" w:sz="0" w:space="0" w:color="auto"/>
      </w:divBdr>
    </w:div>
    <w:div w:id="812409890">
      <w:bodyDiv w:val="1"/>
      <w:marLeft w:val="0"/>
      <w:marRight w:val="0"/>
      <w:marTop w:val="0"/>
      <w:marBottom w:val="0"/>
      <w:divBdr>
        <w:top w:val="none" w:sz="0" w:space="0" w:color="auto"/>
        <w:left w:val="none" w:sz="0" w:space="0" w:color="auto"/>
        <w:bottom w:val="none" w:sz="0" w:space="0" w:color="auto"/>
        <w:right w:val="none" w:sz="0" w:space="0" w:color="auto"/>
      </w:divBdr>
    </w:div>
    <w:div w:id="867068655">
      <w:bodyDiv w:val="1"/>
      <w:marLeft w:val="0"/>
      <w:marRight w:val="0"/>
      <w:marTop w:val="0"/>
      <w:marBottom w:val="0"/>
      <w:divBdr>
        <w:top w:val="none" w:sz="0" w:space="0" w:color="auto"/>
        <w:left w:val="none" w:sz="0" w:space="0" w:color="auto"/>
        <w:bottom w:val="none" w:sz="0" w:space="0" w:color="auto"/>
        <w:right w:val="none" w:sz="0" w:space="0" w:color="auto"/>
      </w:divBdr>
    </w:div>
    <w:div w:id="1257523100">
      <w:bodyDiv w:val="1"/>
      <w:marLeft w:val="0"/>
      <w:marRight w:val="0"/>
      <w:marTop w:val="0"/>
      <w:marBottom w:val="0"/>
      <w:divBdr>
        <w:top w:val="none" w:sz="0" w:space="0" w:color="auto"/>
        <w:left w:val="none" w:sz="0" w:space="0" w:color="auto"/>
        <w:bottom w:val="none" w:sz="0" w:space="0" w:color="auto"/>
        <w:right w:val="none" w:sz="0" w:space="0" w:color="auto"/>
      </w:divBdr>
    </w:div>
    <w:div w:id="1584796341">
      <w:bodyDiv w:val="1"/>
      <w:marLeft w:val="0"/>
      <w:marRight w:val="0"/>
      <w:marTop w:val="0"/>
      <w:marBottom w:val="0"/>
      <w:divBdr>
        <w:top w:val="none" w:sz="0" w:space="0" w:color="auto"/>
        <w:left w:val="none" w:sz="0" w:space="0" w:color="auto"/>
        <w:bottom w:val="none" w:sz="0" w:space="0" w:color="auto"/>
        <w:right w:val="none" w:sz="0" w:space="0" w:color="auto"/>
      </w:divBdr>
    </w:div>
    <w:div w:id="1660190027">
      <w:bodyDiv w:val="1"/>
      <w:marLeft w:val="0"/>
      <w:marRight w:val="0"/>
      <w:marTop w:val="0"/>
      <w:marBottom w:val="0"/>
      <w:divBdr>
        <w:top w:val="none" w:sz="0" w:space="0" w:color="auto"/>
        <w:left w:val="none" w:sz="0" w:space="0" w:color="auto"/>
        <w:bottom w:val="none" w:sz="0" w:space="0" w:color="auto"/>
        <w:right w:val="none" w:sz="0" w:space="0" w:color="auto"/>
      </w:divBdr>
    </w:div>
    <w:div w:id="1789545755">
      <w:bodyDiv w:val="1"/>
      <w:marLeft w:val="0"/>
      <w:marRight w:val="0"/>
      <w:marTop w:val="0"/>
      <w:marBottom w:val="0"/>
      <w:divBdr>
        <w:top w:val="none" w:sz="0" w:space="0" w:color="auto"/>
        <w:left w:val="none" w:sz="0" w:space="0" w:color="auto"/>
        <w:bottom w:val="none" w:sz="0" w:space="0" w:color="auto"/>
        <w:right w:val="none" w:sz="0" w:space="0" w:color="auto"/>
      </w:divBdr>
    </w:div>
    <w:div w:id="18069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0AD1-BE9E-47E0-A7CF-EF04FD26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3121</Words>
  <Characters>16356</Characters>
  <Application>Microsoft Office Word</Application>
  <DocSecurity>0</DocSecurity>
  <Lines>268</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Felhasználó</cp:lastModifiedBy>
  <cp:revision>4</cp:revision>
  <cp:lastPrinted>2012-11-14T13:35:00Z</cp:lastPrinted>
  <dcterms:created xsi:type="dcterms:W3CDTF">2013-04-19T10:08:00Z</dcterms:created>
  <dcterms:modified xsi:type="dcterms:W3CDTF">2017-09-26T09:08:00Z</dcterms:modified>
</cp:coreProperties>
</file>